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A" w:rsidRDefault="006A764A" w:rsidP="006A7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МБОУ Задонская СОШ.</w:t>
      </w:r>
    </w:p>
    <w:p w:rsidR="006A764A" w:rsidRDefault="006A764A" w:rsidP="006A7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Отчет по антикоррупционной деятельности в школе за 2017-2018 учебный год.</w:t>
      </w:r>
    </w:p>
    <w:p w:rsidR="006A764A" w:rsidRDefault="006A764A" w:rsidP="006A764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A764A" w:rsidRDefault="006A764A" w:rsidP="006A764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ОУ.</w:t>
      </w:r>
    </w:p>
    <w:p w:rsidR="006A764A" w:rsidRDefault="006A764A" w:rsidP="006A764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64A" w:rsidRDefault="006A764A" w:rsidP="006A764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A764A" w:rsidRDefault="006A764A" w:rsidP="006A764A">
      <w:pPr>
        <w:spacing w:after="0" w:line="240" w:lineRule="auto"/>
        <w:ind w:left="360"/>
        <w:jc w:val="both"/>
        <w:rPr>
          <w:rFonts w:ascii="Times New Roman" w:eastAsia="Symbol" w:hAnsi="Times New Roman"/>
          <w:color w:val="000000"/>
          <w:sz w:val="28"/>
          <w:szCs w:val="28"/>
          <w:lang w:eastAsia="ru-RU"/>
        </w:rPr>
      </w:pPr>
    </w:p>
    <w:p w:rsidR="006A764A" w:rsidRDefault="006A764A" w:rsidP="006A764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систематизация условий, способствующих коррупции в школе;</w:t>
      </w:r>
    </w:p>
    <w:p w:rsidR="006A764A" w:rsidRDefault="006A764A" w:rsidP="006A764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6A764A" w:rsidRDefault="006A764A" w:rsidP="006A764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        устойчивой против коррупции;</w:t>
      </w:r>
    </w:p>
    <w:p w:rsidR="006A764A" w:rsidRDefault="006A764A" w:rsidP="006A764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 внедрение организационно - правовых механизмов, снимающих возможность коррупционных действий;</w:t>
      </w:r>
    </w:p>
    <w:p w:rsidR="006A764A" w:rsidRDefault="006A764A" w:rsidP="006A764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Symbol" w:hAnsi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факторов, а также на их свободное освещение в средствах массовой информации (газета и сайт школы).</w:t>
      </w:r>
    </w:p>
    <w:p w:rsidR="006A764A" w:rsidRDefault="006A764A" w:rsidP="006A76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МБОУ Задонской СОШ по реализации антикоррупционной политики проводится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764A" w:rsidRDefault="006A764A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rStyle w:val="a5"/>
          <w:color w:val="2E2E2E"/>
          <w:sz w:val="28"/>
          <w:szCs w:val="28"/>
        </w:rPr>
        <w:t>Федеральные законы:</w:t>
      </w:r>
    </w:p>
    <w:p w:rsidR="006A764A" w:rsidRDefault="00377661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" w:tgtFrame="_blank" w:history="1">
        <w:r w:rsidR="006A764A">
          <w:rPr>
            <w:rStyle w:val="a3"/>
            <w:sz w:val="28"/>
            <w:szCs w:val="28"/>
          </w:rPr>
          <w:t>- от 17.07.2009 № 172-ФЗ "Об антикоррупционной экспертизе нормативных правовых актов и проектов нормативных правовых актов"</w:t>
        </w:r>
      </w:hyperlink>
    </w:p>
    <w:p w:rsidR="006A764A" w:rsidRDefault="00377661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tgtFrame="_blank" w:history="1">
        <w:r w:rsidR="006A764A">
          <w:rPr>
            <w:rStyle w:val="a3"/>
            <w:sz w:val="28"/>
            <w:szCs w:val="28"/>
          </w:rPr>
          <w:t xml:space="preserve">- от 03.12.2012 № 230-ФЗ "О </w:t>
        </w:r>
        <w:proofErr w:type="gramStart"/>
        <w:r w:rsidR="006A764A">
          <w:rPr>
            <w:rStyle w:val="a3"/>
            <w:sz w:val="28"/>
            <w:szCs w:val="28"/>
          </w:rPr>
          <w:t>контроле за</w:t>
        </w:r>
        <w:proofErr w:type="gramEnd"/>
        <w:r w:rsidR="006A764A">
          <w:rPr>
            <w:rStyle w:val="a3"/>
            <w:sz w:val="28"/>
            <w:szCs w:val="28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-пунктом 1 части 1 статьи 5 Федерального закона от 25 декабря 2008г. №273-ФЗ «О противодействии коррупции»;</w:t>
      </w:r>
    </w:p>
    <w:p w:rsidR="006A764A" w:rsidRDefault="006A764A" w:rsidP="006A764A">
      <w:pPr>
        <w:pStyle w:val="a4"/>
        <w:shd w:val="clear" w:color="auto" w:fill="FFFFFF"/>
        <w:tabs>
          <w:tab w:val="left" w:pos="225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764A" w:rsidRDefault="006A764A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Указы Президента Российской Федерации:</w:t>
      </w:r>
    </w:p>
    <w:p w:rsidR="006A764A" w:rsidRDefault="00377661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7" w:tgtFrame="_blank" w:history="1">
        <w:r w:rsidR="006A764A">
          <w:rPr>
            <w:rStyle w:val="a3"/>
            <w:sz w:val="28"/>
            <w:szCs w:val="28"/>
          </w:rPr>
          <w:t>- от 12.08.2002 № 885 "Об утверждении общих принципов служебного поведения государственных служащих"</w:t>
        </w:r>
      </w:hyperlink>
    </w:p>
    <w:p w:rsidR="006A764A" w:rsidRDefault="00377661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8" w:tgtFrame="_blank" w:history="1">
        <w:r w:rsidR="006A764A">
          <w:rPr>
            <w:rStyle w:val="a3"/>
            <w:sz w:val="28"/>
            <w:szCs w:val="28"/>
          </w:rPr>
          <w:t>- от 19.05.2008 № 815 "О мерах по противодействию коррупции"</w:t>
        </w:r>
      </w:hyperlink>
    </w:p>
    <w:p w:rsidR="006A764A" w:rsidRDefault="00377661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9" w:tgtFrame="_blank" w:history="1">
        <w:r w:rsidR="006A764A">
          <w:rPr>
            <w:rStyle w:val="a3"/>
            <w:sz w:val="28"/>
            <w:szCs w:val="28"/>
          </w:rPr>
          <w:t>- от 02.04.2013 № 309 «О мерах по реализации отдельных положений Федерального закона "О противодействии коррупции"</w:t>
        </w:r>
      </w:hyperlink>
    </w:p>
    <w:p w:rsidR="006A764A" w:rsidRDefault="00377661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0" w:tgtFrame="_blank" w:history="1">
        <w:r w:rsidR="006A764A">
          <w:rPr>
            <w:rStyle w:val="a3"/>
            <w:sz w:val="28"/>
            <w:szCs w:val="28"/>
          </w:rPr>
          <w:t>- от 08.07.2013 № 613 «Вопросы противодействия коррупции»</w:t>
        </w:r>
      </w:hyperlink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 Указом Президента РФ от 13 апреля 2010 г. N 460 "О Национальной стратегии противодействия коррупции и Национальном плане противодействия коррупции на 2010 - 2011 годы";</w:t>
      </w:r>
    </w:p>
    <w:p w:rsidR="006A764A" w:rsidRDefault="006A764A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E2E"/>
          <w:sz w:val="20"/>
          <w:szCs w:val="20"/>
        </w:rPr>
      </w:pPr>
    </w:p>
    <w:p w:rsidR="006A764A" w:rsidRDefault="006A764A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Документы Ростовской области:</w:t>
      </w:r>
    </w:p>
    <w:p w:rsidR="006A764A" w:rsidRDefault="006A764A" w:rsidP="006A76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hyperlink r:id="rId11" w:history="1">
        <w:r>
          <w:rPr>
            <w:rStyle w:val="a3"/>
            <w:sz w:val="28"/>
            <w:szCs w:val="28"/>
          </w:rPr>
          <w:t>Областной закон Ростовской области № 218-ЗС от 12.05.09</w:t>
        </w:r>
        <w:r>
          <w:rPr>
            <w:rStyle w:val="apple-converted-space"/>
            <w:sz w:val="28"/>
            <w:szCs w:val="28"/>
          </w:rPr>
          <w:t> </w:t>
        </w:r>
      </w:hyperlink>
      <w:r>
        <w:rPr>
          <w:sz w:val="28"/>
          <w:szCs w:val="28"/>
        </w:rPr>
        <w:t>"О противодействии коррупции в Ростовской области"</w:t>
      </w:r>
    </w:p>
    <w:p w:rsidR="006A764A" w:rsidRDefault="006A764A" w:rsidP="006A7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Долгое время общество уходило от обсуждения  проблемы  коррупции. Ныне тема открыта для обсуждения. Прозрачность антикоррупционной  деятельности – залог успешности.        </w:t>
      </w:r>
    </w:p>
    <w:p w:rsidR="006A764A" w:rsidRDefault="006A764A" w:rsidP="006A76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Проблемы образования тесно связаны с проблемами  общественного развития. Важная роль в становлении  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 В докладе Общественной палаты РФ «Образование и общество: готова ли Россия инвестировать в свое будущее?» был сделан неутешительный вывод: «Школа не дает сегодня необходимого набора гражданских и социальных компетенций».</w:t>
      </w:r>
    </w:p>
    <w:p w:rsidR="006A764A" w:rsidRDefault="006A764A" w:rsidP="005577E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Поэтому в течение 2017-2018 учебного года школа работала согласно плану работы по противодействию коррупции, также  был разработан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764A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 формированию антикоррупционного мировоззрения и повышению общего уровня правосознания и правовой культуры обучающихся.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школьных уроках коррупция рассматривается как явление социально-историческое, социально-экономическое, правовое; освещается исторический аспект проблемы: какие этапы проходила коррупция в своем развитии, какие формы принимала, каковы причины того, что, несмотря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предпринимавшиеся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государством и обществом меры, коррупц</w:t>
      </w:r>
      <w:r w:rsidR="005577E3">
        <w:rPr>
          <w:rFonts w:ascii="Times New Roman" w:eastAsia="Times New Roman" w:hAnsi="Times New Roman"/>
          <w:sz w:val="28"/>
          <w:szCs w:val="28"/>
          <w:lang w:eastAsia="ru-RU"/>
        </w:rPr>
        <w:t xml:space="preserve">ия сохранялась. Через выявление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причин возникновения этого феномена и понимание вреда, причиняемого им всему обществу, у учащихся целенаправленно формируется негативное отношение к коррупции (также как к наркомании, алкоголизму и т.д.), развиваются навыки</w:t>
      </w:r>
      <w:r w:rsidR="00557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антикоррупционного  поведения. Стратегия действий учителя опирается на объективные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данные, исторический опыт, которые опровергают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расхожие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стереотипы, традиционные заблуждения части населения в том, что коррупция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малоопасна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 ее размах не зависит от каждого члена общества.</w:t>
      </w:r>
    </w:p>
    <w:p w:rsidR="006A764A" w:rsidRDefault="006A764A" w:rsidP="005577E3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Предлагаемые вопросы и задания, темы творческих работ и др. позволяют углубить и конкретизировать знания в данной области. Учителями они предлагаются при обсуждении на внеклассных занятиях, уроках, в качестве домашнего задания, поскольку требуют работы с дополнительной литературой, ресурсами Интернет и т. д. Учитель расставляет смысловые акценты при изучении ряда тем, выявляет отношение учащихся к проблемам коррупции, вырабатывает установки на антикоррупционное сознание и поведение.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по антикоррупционной тематике  (прежде всего с опорой на принцип доступности для школьников различного возраста) включено в разделы, темы  курсов истории, обществознания, географии, литературы.</w:t>
      </w:r>
    </w:p>
    <w:p w:rsidR="006A764A" w:rsidRDefault="006A764A" w:rsidP="006A764A">
      <w:pPr>
        <w:shd w:val="clear" w:color="auto" w:fill="FFFFFF"/>
        <w:spacing w:after="0" w:line="240" w:lineRule="auto"/>
        <w:ind w:right="6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Приведем примеры некоторых тем и вопросов содержания стандартов, при изучении которых включены сведения и задания по антикоррупционной тематике  (что делает уроки более интересными, действенными, воспитывающими).</w:t>
      </w:r>
    </w:p>
    <w:p w:rsidR="006A764A" w:rsidRDefault="006A764A" w:rsidP="006A764A">
      <w:pPr>
        <w:shd w:val="clear" w:color="auto" w:fill="FFFFFF"/>
        <w:spacing w:after="0" w:line="240" w:lineRule="auto"/>
        <w:ind w:right="6" w:firstLine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Всеобщая история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11097"/>
      </w:tblGrid>
      <w:tr w:rsidR="006A764A" w:rsidTr="006A764A"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  Изучаемые темы</w:t>
            </w:r>
            <w:bookmarkStart w:id="0" w:name="_ftnref3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instrText xml:space="preserve"> HYPERLINK "http://molodaya-strana.ucoz.ru/index/otchjot_po_antikorrupcionnomu_vospitaniju/0-27" \l "_ftn3" \o "" </w:instrTex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u w:val="none"/>
                <w:lang w:eastAsia="ru-RU"/>
              </w:rPr>
              <w:t>[3]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Вопросы содержания</w:t>
            </w:r>
          </w:p>
        </w:tc>
      </w:tr>
      <w:tr w:rsidR="006A764A" w:rsidTr="006A764A"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Цивилизации Древнего мира и Средневековья.</w:t>
            </w:r>
          </w:p>
        </w:tc>
        <w:tc>
          <w:tcPr>
            <w:tcW w:w="1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нормы и духовные ценности.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Полисная политико-правовая организация и социальная структура. Демократия и тирания. Римская республика и империя. Римское право.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нормы и мотивы общественного поведения человека в исламском обществе.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социальной этики, отношения к труду и собственности, правовой культуры, духовных ценностей в католической и православной традициях.</w:t>
            </w:r>
          </w:p>
        </w:tc>
      </w:tr>
      <w:tr w:rsidR="006A764A" w:rsidTr="006A764A"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Новое время: эпоха модернизации.</w:t>
            </w:r>
          </w:p>
        </w:tc>
        <w:tc>
          <w:tcPr>
            <w:tcW w:w="1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Новации в образе жизни, характере мышления, ценностных ориентирах и социальных нормах в эпоху ….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Идеология Просвещения. Становление гражданского общества.</w:t>
            </w:r>
          </w:p>
        </w:tc>
      </w:tr>
    </w:tbl>
    <w:p w:rsidR="006A764A" w:rsidRDefault="006A764A" w:rsidP="006A764A">
      <w:pPr>
        <w:shd w:val="clear" w:color="auto" w:fill="FFFFFF"/>
        <w:spacing w:after="0" w:line="240" w:lineRule="auto"/>
        <w:ind w:right="6" w:firstLine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История России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115"/>
      </w:tblGrid>
      <w:tr w:rsidR="006A764A" w:rsidTr="006A764A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Изучаемые темы</w:t>
            </w:r>
          </w:p>
        </w:tc>
        <w:tc>
          <w:tcPr>
            <w:tcW w:w="1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Вопросы содержания</w:t>
            </w:r>
          </w:p>
        </w:tc>
      </w:tr>
      <w:tr w:rsidR="006A764A" w:rsidTr="006A764A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Русь в IX–начале XII вв.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норм права на Руси.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Правда».</w:t>
            </w:r>
          </w:p>
        </w:tc>
      </w:tr>
      <w:tr w:rsidR="006A764A" w:rsidTr="006A764A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Российское государство во второй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половине XV–XV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вв.</w:t>
            </w:r>
          </w:p>
          <w:p w:rsidR="006A764A" w:rsidRDefault="006A764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новой системы управления страной. Установление царской власти. Складывание идеологии самодержавия. Реформы середины XVI в. …</w:t>
            </w:r>
          </w:p>
        </w:tc>
      </w:tr>
      <w:tr w:rsidR="006A764A" w:rsidTr="006A764A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Россия в XVIII – середине XIX вв.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Петровские преобразования. Новая система государственной власти и управления.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в период дворцовых переворотов. Расширение прав и привилегий дворянства.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система государственной власти и управления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Реформы системы государственного управления.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русского Просвещения.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A764A" w:rsidTr="006A764A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СССР в середине 1960-х - начале 1980-х гг.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Экономические реформы середины 1960-х гг. Дефицит товаров народного потребления, развитие «теневой экономики»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коррупции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преодоления кризисных тенденций в советском обществе в начале 1980-х гг.</w:t>
            </w:r>
          </w:p>
        </w:tc>
      </w:tr>
    </w:tbl>
    <w:p w:rsidR="006A764A" w:rsidRDefault="006A764A" w:rsidP="006A7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Обществознание (включая право и экономика)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1097"/>
      </w:tblGrid>
      <w:tr w:rsidR="006A764A" w:rsidTr="006A764A"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Изучаемые темы</w:t>
            </w:r>
          </w:p>
        </w:tc>
        <w:tc>
          <w:tcPr>
            <w:tcW w:w="1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 w:firstLine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Вопросы содержания</w:t>
            </w:r>
          </w:p>
        </w:tc>
      </w:tr>
      <w:tr w:rsidR="006A764A" w:rsidTr="006A764A"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Человек как творец и творение культуры.</w:t>
            </w:r>
          </w:p>
          <w:p w:rsidR="006A764A" w:rsidRDefault="006A764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Мировоззрение, его место в духовном мире человека. Типы мировоззрения. Свобода совести.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</w:t>
            </w:r>
          </w:p>
        </w:tc>
      </w:tr>
      <w:tr w:rsidR="006A764A" w:rsidTr="006A764A"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Правовое регулирование общественных отношений.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4A" w:rsidRDefault="006A764A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в системе социальных норм. Понятие прав и свобод человека.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конституционные права и обязанности граждан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уголовного процесса. Виды уголовных наказаний и порядок их назначения.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преступления. Действие уголовного закона. Понятие уголовной ответственности, ее основания. Ответственность несовершеннолетних. Защита прав обвиняемого, потерпевшего и свидетеля в уголовном процессе.</w:t>
            </w:r>
          </w:p>
          <w:p w:rsidR="006A764A" w:rsidRDefault="006A764A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и система международного права. Международные документы о правах человека. Международная защита прав человека в условиях мирного и военного времени. Взаимоотношения международного и национального права.</w:t>
            </w:r>
          </w:p>
        </w:tc>
      </w:tr>
    </w:tbl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Проведены следующие </w:t>
      </w:r>
      <w:r w:rsidRPr="006A7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внеклассные мероприятия: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764A">
        <w:rPr>
          <w:rFonts w:ascii="Times New Roman" w:eastAsiaTheme="minorHAnsi" w:hAnsi="Times New Roman"/>
          <w:sz w:val="28"/>
          <w:szCs w:val="28"/>
        </w:rPr>
        <w:t xml:space="preserve">1.Беседы-убеждения для обучающихся 1-4 классов. 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lastRenderedPageBreak/>
        <w:t xml:space="preserve">2.Проведение круглого стола для обучающихся 5-8 классов по теме «Что такое равноправие?».  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 xml:space="preserve">3Дискуссия для </w:t>
      </w:r>
      <w:proofErr w:type="gramStart"/>
      <w:r w:rsidRPr="006A764A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6A764A">
        <w:rPr>
          <w:rFonts w:ascii="Times New Roman" w:eastAsiaTheme="minorHAnsi" w:hAnsi="Times New Roman"/>
          <w:sz w:val="28"/>
          <w:szCs w:val="28"/>
        </w:rPr>
        <w:t xml:space="preserve"> 9-11классов по теме: «Коррупция: иллюзия или реальность». 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>4.Выпуск школьных информационных бюллетеней, повествующих о вредном влиянии коррупции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>5 Проведение творческих конкурсов по антикоррупционной направленности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 xml:space="preserve">6. Классные часы по вопросу антикоррупционного воспитания </w:t>
      </w:r>
      <w:proofErr w:type="gramStart"/>
      <w:r w:rsidRPr="006A764A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 xml:space="preserve">7.Просмотр кинофильмов на правовую тематику. 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>8.Проведение ролевых игр, просмотр компьютерных презентаций, нацеленных на формирование антикоррупционного мировоззрения, повышения уровня правосознания и правовой культуры обучающихся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 xml:space="preserve">9.Проведение «Дня правовых знаний» 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>10.Вовлечение подростков в мероприятия профилактического характера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>- участие в конкурсах социальной активности;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>- участие в спортивных мероприятиях различного уровня</w:t>
      </w:r>
      <w:proofErr w:type="gramStart"/>
      <w:r w:rsidRPr="006A764A">
        <w:rPr>
          <w:rFonts w:ascii="Times New Roman" w:eastAsiaTheme="minorHAnsi" w:hAnsi="Times New Roman"/>
          <w:sz w:val="28"/>
          <w:szCs w:val="28"/>
        </w:rPr>
        <w:t xml:space="preserve"> ;</w:t>
      </w:r>
      <w:proofErr w:type="gramEnd"/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>- участие в общешкольных мероприятиях, праздниках</w:t>
      </w:r>
    </w:p>
    <w:p w:rsidR="006A764A" w:rsidRPr="006A764A" w:rsidRDefault="006A764A" w:rsidP="006A76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764A">
        <w:rPr>
          <w:rFonts w:ascii="Times New Roman" w:eastAsiaTheme="minorHAnsi" w:hAnsi="Times New Roman"/>
          <w:sz w:val="28"/>
          <w:szCs w:val="28"/>
        </w:rPr>
        <w:t>11. Месячник «Подросток и закон»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A7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 рисунков «Мы против коррупции!»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Классные тематические часы: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Антикоррупционная местная власть –11 класс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Права и обязанности ребёнка – 5-6 классы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Поговорим об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7-8 класс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Коррупция и борьба с ней –  9 класс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история России – 10 класс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 что имеем право – 1-4 классы</w:t>
      </w:r>
    </w:p>
    <w:p w:rsidR="006A764A" w:rsidRDefault="006A764A" w:rsidP="006A76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ноябре на родительском собрании для 11 и 9 классов была доведена информация о  соблюдении требований законодательства во время проведения  ГИ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ЕГЭ и ОГЭ).</w:t>
      </w:r>
    </w:p>
    <w:p w:rsidR="006A764A" w:rsidRPr="005577E3" w:rsidRDefault="006A764A" w:rsidP="005577E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77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577E3" w:rsidRPr="005577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77E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577E3">
        <w:rPr>
          <w:rFonts w:ascii="Times New Roman" w:hAnsi="Times New Roman"/>
          <w:sz w:val="28"/>
          <w:szCs w:val="28"/>
        </w:rPr>
        <w:t xml:space="preserve">В течение года на родительских собраниях широко освещались </w:t>
      </w:r>
      <w:r w:rsidR="00377661">
        <w:rPr>
          <w:rFonts w:ascii="Times New Roman" w:hAnsi="Times New Roman"/>
          <w:sz w:val="28"/>
          <w:szCs w:val="28"/>
        </w:rPr>
        <w:t>анти</w:t>
      </w:r>
      <w:r w:rsidRPr="005577E3">
        <w:rPr>
          <w:rFonts w:ascii="Times New Roman" w:hAnsi="Times New Roman"/>
          <w:sz w:val="28"/>
          <w:szCs w:val="28"/>
        </w:rPr>
        <w:t xml:space="preserve">коррупционные вопросы в сфере образования, проходили беседы на тему «Коррупция: что мы знаем о ней»; разъяснялись права и обязанности родителей, знакомились с опытом работы родительских комитетов других образовательных учреждений; проводился соцопрос «Есть ли коррупция в школе?» </w:t>
      </w:r>
      <w:r w:rsidRPr="005577E3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В течение года информировали родительскую общественность о расходовании средств, поступивших в качестве добровольных пожертвований, проводили классные родительские собрания с целью </w:t>
      </w:r>
      <w:r w:rsidRPr="005577E3">
        <w:rPr>
          <w:rStyle w:val="a6"/>
          <w:rFonts w:ascii="Times New Roman" w:hAnsi="Times New Roman"/>
          <w:bCs/>
          <w:i w:val="0"/>
          <w:sz w:val="28"/>
          <w:szCs w:val="28"/>
        </w:rPr>
        <w:lastRenderedPageBreak/>
        <w:t>разъяснения политики школы в отношении коррупции.   На родительских собраниях родители были ознакомлены с Федеральным Законом РФ от 25.12.2008 г. №278 – ФЗ «О противодействии с коррупцией».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7E3">
        <w:rPr>
          <w:rFonts w:ascii="Times New Roman" w:eastAsia="Times New Roman" w:hAnsi="Times New Roman"/>
          <w:sz w:val="28"/>
          <w:szCs w:val="28"/>
          <w:lang w:eastAsia="ru-RU"/>
        </w:rPr>
        <w:t>            С целью повышения уровня  антикоррупционного  образования родителей оформлен стенд «О противодействии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коррупции в школе» с законодательными и иными материалами по вопросам  антикоррупционной политики </w:t>
      </w:r>
    </w:p>
    <w:p w:rsidR="005577E3" w:rsidRPr="006A764A" w:rsidRDefault="006A764A" w:rsidP="005577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 </w:t>
      </w:r>
      <w:r w:rsidR="005577E3">
        <w:rPr>
          <w:rFonts w:ascii="Times New Roman" w:eastAsia="Times New Roman" w:hAnsi="Times New Roman"/>
          <w:sz w:val="28"/>
          <w:szCs w:val="28"/>
          <w:lang w:eastAsia="ru-RU"/>
        </w:rPr>
        <w:t xml:space="preserve">На школьном сайте </w:t>
      </w:r>
      <w:proofErr w:type="spellStart"/>
      <w:r w:rsidR="005577E3">
        <w:rPr>
          <w:rFonts w:ascii="Times New Roman" w:eastAsia="Times New Roman" w:hAnsi="Times New Roman"/>
          <w:sz w:val="28"/>
          <w:szCs w:val="28"/>
          <w:lang w:val="en-US" w:eastAsia="ru-RU"/>
        </w:rPr>
        <w:t>zadonskschool</w:t>
      </w:r>
      <w:proofErr w:type="spellEnd"/>
      <w:r w:rsidR="005577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577E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5577E3" w:rsidRPr="006A7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7E3">
        <w:rPr>
          <w:rFonts w:ascii="Times New Roman" w:eastAsia="Times New Roman" w:hAnsi="Times New Roman"/>
          <w:sz w:val="28"/>
          <w:szCs w:val="28"/>
          <w:lang w:eastAsia="ru-RU"/>
        </w:rPr>
        <w:t>информация по антикоррупционной деятельности нашей школы.</w:t>
      </w:r>
    </w:p>
    <w:p w:rsidR="006A764A" w:rsidRPr="006A764A" w:rsidRDefault="005577E3" w:rsidP="006A76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A764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Обращений родителей, связанных с нарушением финансовой дисциплины (расходованием внебюджетных средств) или поборами в школе, в 2017-2018 учебном году  не поступало. </w:t>
      </w:r>
      <w:proofErr w:type="spellStart"/>
      <w:r w:rsidR="006A764A" w:rsidRPr="006A764A">
        <w:rPr>
          <w:rStyle w:val="a6"/>
          <w:rFonts w:ascii="Times New Roman" w:eastAsia="Times New Roman" w:hAnsi="Times New Roman"/>
          <w:bCs/>
          <w:i w:val="0"/>
          <w:sz w:val="28"/>
          <w:szCs w:val="28"/>
        </w:rPr>
        <w:t>Коррупциогенных</w:t>
      </w:r>
      <w:proofErr w:type="spellEnd"/>
      <w:r w:rsidR="006A764A" w:rsidRPr="006A764A">
        <w:rPr>
          <w:rStyle w:val="a6"/>
          <w:rFonts w:ascii="Times New Roman" w:eastAsia="Times New Roman" w:hAnsi="Times New Roman"/>
          <w:bCs/>
          <w:i w:val="0"/>
          <w:sz w:val="28"/>
          <w:szCs w:val="28"/>
        </w:rPr>
        <w:t xml:space="preserve">  фактов при выставлении отметок </w:t>
      </w:r>
      <w:proofErr w:type="gramStart"/>
      <w:r w:rsidR="006A764A" w:rsidRPr="006A764A">
        <w:rPr>
          <w:rStyle w:val="a6"/>
          <w:rFonts w:ascii="Times New Roman" w:eastAsia="Times New Roman" w:hAnsi="Times New Roman"/>
          <w:bCs/>
          <w:i w:val="0"/>
          <w:sz w:val="28"/>
          <w:szCs w:val="28"/>
        </w:rPr>
        <w:t>обучающимся</w:t>
      </w:r>
      <w:proofErr w:type="gramEnd"/>
      <w:r w:rsidR="006A764A" w:rsidRPr="006A764A">
        <w:rPr>
          <w:rStyle w:val="a6"/>
          <w:rFonts w:ascii="Times New Roman" w:eastAsia="Times New Roman" w:hAnsi="Times New Roman"/>
          <w:bCs/>
          <w:i w:val="0"/>
          <w:sz w:val="28"/>
          <w:szCs w:val="28"/>
        </w:rPr>
        <w:t>  в школе не наблюдалось</w:t>
      </w:r>
    </w:p>
    <w:p w:rsidR="006A764A" w:rsidRDefault="006A764A" w:rsidP="006A764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 xml:space="preserve">          Отказа от принятия заявлений на прием в школу для обучения не было. Заявления, обращения граждан и организаций на предмет наличия информации о фактах коррупции со стороны работников  МБОУ не поступали.   Система учета  имущества ведется согласно инструкциям о ведении бухгалтерского учета и нормативным  документам. 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целях предупреждения нецелевого использования выделенных средств руководителем школы строго соблюдаются  требования, установленные в следующих нормативных документах: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11.08.1995 №135-ФЗ «О благотворительной деятельности и благотворительных организациях»;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РФ от05.07.2001 №505 «Об  утверждении  правил  оказания платных услуг»;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Письмо МО и Н РТ от22.02.2008 №1022/8 «О мерах по предупреждению неправомерного взимания денежных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одителей обучающихся, воспитанников образовательных учреждений»</w:t>
      </w:r>
    </w:p>
    <w:p w:rsidR="006A764A" w:rsidRDefault="006A764A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Данный вопрос рассматривался на административных совещаниях. В целях повышения уровня  антикоррупционного  образования педагогов проведены семинары-практикумы, педсоветы по вопросам  антикоррупционной  направленности. Все сотрудники школы ознакомлены с Проектом «Российская федерация федеральный закон. Кодекс поведения гос. Служащих РФ», особенно с  Главой III: Правила антикоррупционного поведения. В ближайшее время планируется разработать Дополнительное соглашение к трудовым договорам в части соблюдения правил антикоррупционного поведения.</w:t>
      </w:r>
    </w:p>
    <w:p w:rsidR="00377661" w:rsidRDefault="00377661" w:rsidP="006A76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Администрация школы в 2018 году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повышение квалификации в ОО «Центр профессионального образование «Развитие» по дополнительной профессиональной программе «Государственная политика в области противодействия коррупции. Профилактика коррупционных  правонарушений в системе образования».</w:t>
      </w:r>
    </w:p>
    <w:p w:rsidR="002332A8" w:rsidRDefault="006A764A" w:rsidP="005577E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Составила директор школы:                 М.П. Бессмертная</w:t>
      </w:r>
    </w:p>
    <w:sectPr w:rsidR="002332A8" w:rsidSect="006A7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03"/>
    <w:rsid w:val="002332A8"/>
    <w:rsid w:val="00377661"/>
    <w:rsid w:val="00506B03"/>
    <w:rsid w:val="005577E3"/>
    <w:rsid w:val="006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76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7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64A"/>
  </w:style>
  <w:style w:type="character" w:styleId="a5">
    <w:name w:val="Strong"/>
    <w:basedOn w:val="a0"/>
    <w:uiPriority w:val="22"/>
    <w:qFormat/>
    <w:rsid w:val="006A764A"/>
    <w:rPr>
      <w:b/>
      <w:bCs/>
    </w:rPr>
  </w:style>
  <w:style w:type="character" w:styleId="a6">
    <w:name w:val="Emphasis"/>
    <w:basedOn w:val="a0"/>
    <w:uiPriority w:val="20"/>
    <w:qFormat/>
    <w:rsid w:val="006A76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6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76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7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64A"/>
  </w:style>
  <w:style w:type="character" w:styleId="a5">
    <w:name w:val="Strong"/>
    <w:basedOn w:val="a0"/>
    <w:uiPriority w:val="22"/>
    <w:qFormat/>
    <w:rsid w:val="006A764A"/>
    <w:rPr>
      <w:b/>
      <w:bCs/>
    </w:rPr>
  </w:style>
  <w:style w:type="character" w:styleId="a6">
    <w:name w:val="Emphasis"/>
    <w:basedOn w:val="a0"/>
    <w:uiPriority w:val="20"/>
    <w:qFormat/>
    <w:rsid w:val="006A76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donland.ru/RSZN/Pages/Pdf.aspx?File=/Data/Sites/93/Documents/fz/ukaz_815_19052008.pdf&amp;pageCount=0&amp;pageNumber=1&amp;zoom=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n.donland.ru/RSZN/Pages/Pdf.aspx?File=/Data/Sites/93/Documents/fz/ukaz_885_12082002.pdf&amp;pageCount=0&amp;pageNumber=1&amp;zoom=6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n.donland.ru/RSZN/Pages/Pdf.aspx?File=/Data/Sites/93/Documents/fz/fz_230_03122012.pdf&amp;pageCount=0&amp;pageNumber=1&amp;zoom=60" TargetMode="External"/><Relationship Id="rId11" Type="http://schemas.openxmlformats.org/officeDocument/2006/relationships/hyperlink" Target="http://www.donland.ru/Default.aspx?pageid=88628" TargetMode="External"/><Relationship Id="rId5" Type="http://schemas.openxmlformats.org/officeDocument/2006/relationships/hyperlink" Target="http://zan.donland.ru/RSZN/Pages/Pdf.aspx?File=/Data/Sites/93/Documents/fz/fz_102_07052013.pdf&amp;pageCount=0&amp;pageNumber=1&amp;zoom=60" TargetMode="External"/><Relationship Id="rId10" Type="http://schemas.openxmlformats.org/officeDocument/2006/relationships/hyperlink" Target="http://zan.donland.ru/RSZN/Pages/Pdf.aspx?File=/Data/Sites/93/Documents/fz/ukaz_613_08072013.pdf&amp;pageCount=0&amp;pageNumber=1&amp;zoom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n.donland.ru/RSZN/Pages/Pdf.aspx?File=/Data/Sites/93/Documents/fz/ukaz_309_02042013.pdf&amp;pageCount=0&amp;pageNumber=1&amp;zoom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3</cp:revision>
  <dcterms:created xsi:type="dcterms:W3CDTF">2018-12-13T06:06:00Z</dcterms:created>
  <dcterms:modified xsi:type="dcterms:W3CDTF">2018-12-13T11:34:00Z</dcterms:modified>
</cp:coreProperties>
</file>