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7" w:rsidRPr="003542EA" w:rsidRDefault="001E5427">
      <w:pPr>
        <w:spacing w:after="0"/>
        <w:ind w:left="120"/>
        <w:rPr>
          <w:lang w:val="ru-RU"/>
        </w:rPr>
      </w:pPr>
      <w:bookmarkStart w:id="0" w:name="block_15523172"/>
      <w:r w:rsidRPr="000958A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35.75pt">
            <v:imagedata r:id="rId5" o:title=""/>
          </v:shape>
        </w:pict>
      </w:r>
    </w:p>
    <w:p w:rsidR="001E5427" w:rsidRPr="003542EA" w:rsidRDefault="001E5427">
      <w:pPr>
        <w:rPr>
          <w:lang w:val="ru-RU"/>
        </w:rPr>
        <w:sectPr w:rsidR="001E5427" w:rsidRPr="003542EA" w:rsidSect="009453B6">
          <w:pgSz w:w="11906" w:h="16383"/>
          <w:pgMar w:top="1134" w:right="850" w:bottom="1134" w:left="993" w:header="720" w:footer="720" w:gutter="0"/>
          <w:cols w:space="720"/>
        </w:sectPr>
      </w:pPr>
    </w:p>
    <w:p w:rsidR="001E5427" w:rsidRPr="00DA7B97" w:rsidRDefault="001E5427" w:rsidP="00DA7B97">
      <w:pPr>
        <w:spacing w:after="0"/>
        <w:rPr>
          <w:lang w:val="ru-RU"/>
        </w:rPr>
      </w:pPr>
      <w:bookmarkStart w:id="1" w:name="block_15523171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DA7B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25"/>
        <w:gridCol w:w="3829"/>
        <w:gridCol w:w="983"/>
        <w:gridCol w:w="2640"/>
        <w:gridCol w:w="2708"/>
        <w:gridCol w:w="3263"/>
      </w:tblGrid>
      <w:tr w:rsidR="001E5427" w:rsidRPr="004371D9">
        <w:trPr>
          <w:trHeight w:val="144"/>
          <w:tblCellSpacing w:w="20" w:type="nil"/>
        </w:trPr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Элементыграфическойграмоты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0C7C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Разметкакруглыхдеталейциркулем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Резервное время. Организация выставки изделий.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D43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5427" w:rsidRPr="00187529" w:rsidRDefault="001E5427">
      <w:pPr>
        <w:rPr>
          <w:rFonts w:ascii="Times New Roman" w:hAnsi="Times New Roman" w:cs="Times New Roman"/>
          <w:sz w:val="24"/>
          <w:szCs w:val="24"/>
          <w:lang w:val="ru-RU"/>
        </w:rPr>
        <w:sectPr w:rsidR="001E5427" w:rsidRPr="001875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_15523176"/>
      <w:bookmarkEnd w:id="1"/>
      <w:r w:rsidRPr="0018752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ПОУРОЧНОЕ ПЛА</w:t>
      </w:r>
      <w:r w:rsidRPr="00CF11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1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  класс</w:t>
      </w: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19"/>
        <w:gridCol w:w="5560"/>
        <w:gridCol w:w="1134"/>
        <w:gridCol w:w="1418"/>
        <w:gridCol w:w="1275"/>
        <w:gridCol w:w="1513"/>
        <w:gridCol w:w="2221"/>
      </w:tblGrid>
      <w:tr w:rsidR="001E5427" w:rsidRPr="004371D9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выразительности: цвет, форма, размер.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Общеепредставление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Биговкапокривымлиниям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.12.23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Циркуль. Его назначение, конструкция, приемы работы.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Круг, окружность, радиус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круга. Деление круглых деталей на части.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Получениесекторовизкруга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соединение деталей. Шарнир.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Соединениедеталейнашпильку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166A0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соединение деталей шарнирна проволоку..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166A0B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166A0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166A0B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Шарнирный механизм по типу игрушки-дергунчик.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166A0B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166A0B" w:rsidRDefault="001E5427" w:rsidP="00187529">
            <w:pPr>
              <w:jc w:val="center"/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166A0B" w:rsidRDefault="001E5427" w:rsidP="00187529">
            <w:pPr>
              <w:jc w:val="center"/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166A0B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166A0B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A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«Щелевой замок» - способ разъемного соединения деталей.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Разъемное соединение вращающихся деталей (пропеллер).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и машины специального назначения.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Макетавтомобиля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1E5427" w:rsidRPr="006B787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ткани, трикотажное полотно, нетканые материалы.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56644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656644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Зашиванияразреза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Разметка и выкраивание прямоугольного швейного изделия. 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Отделкавышивкой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Сборка, сшиваниешвейногоизделия</w:t>
            </w: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18.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Лекало. Разметка и выкраивание деталей швейного изделия по лекалу.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25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02.05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https://resh.edu.ru/subject/8/2/</w:t>
            </w:r>
          </w:p>
        </w:tc>
      </w:tr>
      <w:tr w:rsidR="001E5427" w:rsidRPr="00656644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швейного изделия с отделкой вышивкой.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18752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E5427" w:rsidRPr="004371D9" w:rsidRDefault="001E5427" w:rsidP="00187529">
            <w:pPr>
              <w:rPr>
                <w:lang w:val="ru-RU"/>
              </w:rPr>
            </w:pP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71D9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/8/2/</w:t>
            </w: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60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изделий.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1E5427" w:rsidRPr="004371D9" w:rsidRDefault="001E5427" w:rsidP="00CF11C6">
            <w:pPr>
              <w:jc w:val="center"/>
            </w:pP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7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 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27" w:rsidRPr="004371D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bookmarkStart w:id="3" w:name="_GoBack"/>
            <w:bookmarkEnd w:id="3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34" w:type="dxa"/>
            <w:gridSpan w:val="2"/>
            <w:tcMar>
              <w:top w:w="50" w:type="dxa"/>
              <w:left w:w="100" w:type="dxa"/>
            </w:tcMar>
            <w:vAlign w:val="center"/>
          </w:tcPr>
          <w:p w:rsidR="001E5427" w:rsidRPr="004371D9" w:rsidRDefault="001E5427" w:rsidP="00CF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Pr="00CF11C6" w:rsidRDefault="001E5427" w:rsidP="00F26AA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E5427" w:rsidRDefault="001E5427" w:rsidP="00BF6A0D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1E5427" w:rsidSect="00654552">
          <w:pgSz w:w="16383" w:h="11906" w:orient="landscape"/>
          <w:pgMar w:top="1701" w:right="1134" w:bottom="851" w:left="1134" w:header="720" w:footer="720" w:gutter="0"/>
          <w:cols w:space="720"/>
        </w:sectPr>
      </w:pPr>
    </w:p>
    <w:p w:rsidR="001E5427" w:rsidRPr="00CF11C6" w:rsidRDefault="001E5427" w:rsidP="00BF6A0D">
      <w:pPr>
        <w:spacing w:after="0"/>
        <w:ind w:left="120"/>
        <w:rPr>
          <w:lang w:val="ru-RU"/>
        </w:rPr>
      </w:pPr>
      <w:r w:rsidRPr="00CF11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1E5427" w:rsidRDefault="001E5427" w:rsidP="00BF6A0D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F11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1E5427" w:rsidRPr="002A6BBD" w:rsidRDefault="001E5427" w:rsidP="00BF6A0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A6BBD">
        <w:rPr>
          <w:rFonts w:ascii="Times New Roman" w:hAnsi="Times New Roman" w:cs="Times New Roman"/>
          <w:sz w:val="24"/>
          <w:szCs w:val="24"/>
          <w:lang w:val="ru-RU"/>
        </w:rPr>
        <w:t>Технология, 2 класс/Лутцева Е.А., Зуева Т.П., Акционерное общество «Издательство «Просвещение»;</w:t>
      </w:r>
    </w:p>
    <w:p w:rsidR="001E5427" w:rsidRPr="00CF11C6" w:rsidRDefault="001E5427" w:rsidP="00BF6A0D">
      <w:pPr>
        <w:spacing w:after="0" w:line="480" w:lineRule="auto"/>
        <w:ind w:left="120"/>
        <w:rPr>
          <w:lang w:val="ru-RU"/>
        </w:rPr>
      </w:pPr>
      <w:r w:rsidRPr="00CF11C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1E5427" w:rsidRPr="00CF11C6" w:rsidRDefault="001E5427" w:rsidP="00BF6A0D">
      <w:pPr>
        <w:spacing w:after="0" w:line="480" w:lineRule="auto"/>
        <w:ind w:left="120"/>
        <w:rPr>
          <w:lang w:val="ru-RU"/>
        </w:rPr>
      </w:pPr>
      <w:r w:rsidRPr="00CF11C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1E5427" w:rsidRPr="00CF11C6" w:rsidRDefault="001E5427" w:rsidP="00BF6A0D">
      <w:pPr>
        <w:spacing w:after="0"/>
        <w:ind w:left="120"/>
        <w:rPr>
          <w:lang w:val="ru-RU"/>
        </w:rPr>
      </w:pPr>
      <w:r w:rsidRPr="00CF11C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1E5427" w:rsidRDefault="001E5427" w:rsidP="00BF6A0D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F11C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E5427" w:rsidRPr="002A6BBD" w:rsidRDefault="001E5427" w:rsidP="00BF6A0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A6BBD">
        <w:rPr>
          <w:rFonts w:ascii="Times New Roman" w:hAnsi="Times New Roman" w:cs="Times New Roman"/>
          <w:sz w:val="24"/>
          <w:szCs w:val="24"/>
          <w:lang w:val="ru-RU"/>
        </w:rPr>
        <w:t>Технология. 2 класс. Методическое пособие с поурочными разработками. Лутцева Е.А., Зуева Т.П.</w:t>
      </w:r>
    </w:p>
    <w:p w:rsidR="001E5427" w:rsidRPr="00CF11C6" w:rsidRDefault="001E5427" w:rsidP="00BF6A0D">
      <w:pPr>
        <w:spacing w:after="0" w:line="480" w:lineRule="auto"/>
        <w:ind w:left="120"/>
        <w:rPr>
          <w:lang w:val="ru-RU"/>
        </w:rPr>
      </w:pPr>
      <w:r w:rsidRPr="00CF11C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1E5427" w:rsidRPr="00CF11C6" w:rsidRDefault="001E5427" w:rsidP="00BF6A0D">
      <w:pPr>
        <w:spacing w:after="0"/>
        <w:ind w:left="120"/>
        <w:rPr>
          <w:lang w:val="ru-RU"/>
        </w:rPr>
      </w:pPr>
    </w:p>
    <w:p w:rsidR="001E5427" w:rsidRPr="003542EA" w:rsidRDefault="001E5427" w:rsidP="00BF6A0D">
      <w:pPr>
        <w:spacing w:after="0" w:line="480" w:lineRule="auto"/>
        <w:ind w:left="120"/>
        <w:rPr>
          <w:lang w:val="ru-RU"/>
        </w:rPr>
      </w:pPr>
      <w:r w:rsidRPr="003542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1E5427" w:rsidRPr="002A6BBD" w:rsidRDefault="001E5427" w:rsidP="002A6BB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A0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F6A0D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BF6A0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2A6BBD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https://resh.edu.ru/subject/8/2/</w:t>
      </w:r>
    </w:p>
    <w:p w:rsidR="001E5427" w:rsidRDefault="001E5427" w:rsidP="002A6BB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Pr="001B5FC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https://mob-edu.com/</w:t>
        </w:r>
      </w:hyperlink>
    </w:p>
    <w:p w:rsidR="001E5427" w:rsidRPr="002A6BBD" w:rsidRDefault="001E5427">
      <w:pPr>
        <w:rPr>
          <w:lang w:val="ru-RU"/>
        </w:rPr>
        <w:sectPr w:rsidR="001E5427" w:rsidRPr="002A6BBD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_15523177"/>
      <w:bookmarkEnd w:id="2"/>
    </w:p>
    <w:bookmarkEnd w:id="4"/>
    <w:p w:rsidR="001E5427" w:rsidRPr="002A6BBD" w:rsidRDefault="001E5427">
      <w:pPr>
        <w:rPr>
          <w:lang w:val="ru-RU"/>
        </w:rPr>
      </w:pPr>
    </w:p>
    <w:sectPr w:rsidR="001E5427" w:rsidRPr="002A6BBD" w:rsidSect="00033F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3D"/>
    <w:multiLevelType w:val="multilevel"/>
    <w:tmpl w:val="189EEC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4C"/>
    <w:rsid w:val="00033F27"/>
    <w:rsid w:val="00033F5E"/>
    <w:rsid w:val="000935FF"/>
    <w:rsid w:val="000958A9"/>
    <w:rsid w:val="000C7CB8"/>
    <w:rsid w:val="001149AC"/>
    <w:rsid w:val="00123B94"/>
    <w:rsid w:val="00166A0B"/>
    <w:rsid w:val="00187529"/>
    <w:rsid w:val="001B5FCD"/>
    <w:rsid w:val="001E5427"/>
    <w:rsid w:val="0021596F"/>
    <w:rsid w:val="002A6BBD"/>
    <w:rsid w:val="003542EA"/>
    <w:rsid w:val="004371D9"/>
    <w:rsid w:val="00654552"/>
    <w:rsid w:val="00656644"/>
    <w:rsid w:val="006B7879"/>
    <w:rsid w:val="006F0E2D"/>
    <w:rsid w:val="0077278B"/>
    <w:rsid w:val="007E525A"/>
    <w:rsid w:val="008B28CC"/>
    <w:rsid w:val="008D26D7"/>
    <w:rsid w:val="009453B6"/>
    <w:rsid w:val="009C454E"/>
    <w:rsid w:val="00A36C6E"/>
    <w:rsid w:val="00A55F4C"/>
    <w:rsid w:val="00AE5FF7"/>
    <w:rsid w:val="00BF6A0D"/>
    <w:rsid w:val="00CF11C6"/>
    <w:rsid w:val="00D439FD"/>
    <w:rsid w:val="00DA7B97"/>
    <w:rsid w:val="00DF4468"/>
    <w:rsid w:val="00E47981"/>
    <w:rsid w:val="00F26AA1"/>
    <w:rsid w:val="00FE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A9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8A9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8A9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8A9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8A9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8A9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58A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8A9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58A9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095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8A9"/>
  </w:style>
  <w:style w:type="paragraph" w:styleId="NormalIndent">
    <w:name w:val="Normal Indent"/>
    <w:basedOn w:val="Normal"/>
    <w:uiPriority w:val="99"/>
    <w:rsid w:val="000958A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0958A9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58A9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958A9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8A9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0958A9"/>
    <w:rPr>
      <w:i/>
      <w:iCs/>
    </w:rPr>
  </w:style>
  <w:style w:type="character" w:styleId="Hyperlink">
    <w:name w:val="Hyperlink"/>
    <w:basedOn w:val="DefaultParagraphFont"/>
    <w:uiPriority w:val="99"/>
    <w:rsid w:val="00033F5E"/>
    <w:rPr>
      <w:color w:val="0563C1"/>
      <w:u w:val="single"/>
    </w:rPr>
  </w:style>
  <w:style w:type="table" w:styleId="TableGrid">
    <w:name w:val="Table Grid"/>
    <w:basedOn w:val="TableNormal"/>
    <w:uiPriority w:val="99"/>
    <w:rsid w:val="00033F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0958A9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10</Pages>
  <Words>992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22</cp:revision>
  <dcterms:created xsi:type="dcterms:W3CDTF">2023-09-07T19:13:00Z</dcterms:created>
  <dcterms:modified xsi:type="dcterms:W3CDTF">2023-09-29T16:53:00Z</dcterms:modified>
</cp:coreProperties>
</file>