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4" w:rsidRDefault="00022269" w:rsidP="000E15E7">
      <w:pPr>
        <w:pStyle w:val="1"/>
        <w:rPr>
          <w:rFonts w:eastAsia="Times New Roman"/>
          <w:i w:val="0"/>
          <w:lang w:eastAsia="ru-RU"/>
        </w:rPr>
      </w:pPr>
      <w:r w:rsidRPr="00466BB4">
        <w:rPr>
          <w:rFonts w:ascii="Arial" w:eastAsia="Times New Roman" w:hAnsi="Arial" w:cs="Arial"/>
          <w:b w:val="0"/>
          <w:bCs w:val="0"/>
          <w:i w:val="0"/>
          <w:noProof/>
          <w:color w:val="333333"/>
          <w:sz w:val="18"/>
          <w:szCs w:val="18"/>
          <w:lang w:eastAsia="ru-RU"/>
        </w:rPr>
        <w:drawing>
          <wp:inline distT="0" distB="0" distL="0" distR="0" wp14:anchorId="17A39D2B" wp14:editId="7AD12720">
            <wp:extent cx="6822831" cy="1863538"/>
            <wp:effectExtent l="0" t="0" r="0" b="3810"/>
            <wp:docPr id="2" name="Рисунок 1" descr="https://bugrovka4.ru/images/stories/2020-2021/meropriyat/16/202012202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grovka4.ru/images/stories/2020-2021/meropriyat/16/20201220205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186" cy="186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B4" w:rsidRDefault="00466BB4" w:rsidP="00466BB4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i w:val="0"/>
          <w:color w:val="333333"/>
          <w:sz w:val="18"/>
          <w:szCs w:val="18"/>
          <w:lang w:eastAsia="ru-RU"/>
        </w:rPr>
      </w:pP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b/>
          <w:bCs/>
          <w:i w:val="0"/>
          <w:color w:val="333333"/>
          <w:lang w:eastAsia="ru-RU"/>
        </w:rPr>
      </w:pPr>
    </w:p>
    <w:p w:rsid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b/>
          <w:bCs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Расписание проведения итогового собеседования в 202</w:t>
      </w:r>
      <w:r w:rsidR="00022269">
        <w:rPr>
          <w:rFonts w:eastAsia="Times New Roman"/>
          <w:b/>
          <w:bCs/>
          <w:i w:val="0"/>
          <w:color w:val="333333"/>
          <w:lang w:eastAsia="ru-RU"/>
        </w:rPr>
        <w:t>2</w:t>
      </w:r>
      <w:r w:rsidRPr="00466BB4">
        <w:rPr>
          <w:rFonts w:eastAsia="Times New Roman"/>
          <w:b/>
          <w:bCs/>
          <w:i w:val="0"/>
          <w:color w:val="333333"/>
          <w:lang w:eastAsia="ru-RU"/>
        </w:rPr>
        <w:t>/202 учебном году</w:t>
      </w:r>
    </w:p>
    <w:tbl>
      <w:tblPr>
        <w:tblpPr w:leftFromText="180" w:rightFromText="180" w:vertAnchor="text" w:horzAnchor="margin" w:tblpXSpec="center" w:tblpY="40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977"/>
        <w:gridCol w:w="3119"/>
      </w:tblGrid>
      <w:tr w:rsidR="00022269" w:rsidRPr="00466BB4" w:rsidTr="00022269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269" w:rsidRPr="00466BB4" w:rsidRDefault="00022269" w:rsidP="00022269">
            <w:pPr>
              <w:spacing w:after="125" w:line="240" w:lineRule="auto"/>
              <w:jc w:val="center"/>
              <w:rPr>
                <w:rFonts w:eastAsia="Times New Roman"/>
                <w:i w:val="0"/>
                <w:color w:val="333333"/>
                <w:lang w:eastAsia="ru-RU"/>
              </w:rPr>
            </w:pPr>
            <w:r w:rsidRPr="00466BB4">
              <w:rPr>
                <w:rFonts w:eastAsia="Times New Roman"/>
                <w:b/>
                <w:bCs/>
                <w:i w:val="0"/>
                <w:color w:val="333333"/>
                <w:lang w:eastAsia="ru-RU"/>
              </w:rPr>
              <w:t>Основной срок</w:t>
            </w:r>
          </w:p>
        </w:tc>
        <w:tc>
          <w:tcPr>
            <w:tcW w:w="6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269" w:rsidRPr="00466BB4" w:rsidRDefault="00022269" w:rsidP="00022269">
            <w:pPr>
              <w:spacing w:after="125" w:line="240" w:lineRule="auto"/>
              <w:jc w:val="center"/>
              <w:rPr>
                <w:rFonts w:eastAsia="Times New Roman"/>
                <w:i w:val="0"/>
                <w:color w:val="333333"/>
                <w:lang w:eastAsia="ru-RU"/>
              </w:rPr>
            </w:pPr>
            <w:r w:rsidRPr="00466BB4">
              <w:rPr>
                <w:rFonts w:eastAsia="Times New Roman"/>
                <w:b/>
                <w:bCs/>
                <w:i w:val="0"/>
                <w:color w:val="333333"/>
                <w:lang w:eastAsia="ru-RU"/>
              </w:rPr>
              <w:t>Дополнительные сроки</w:t>
            </w:r>
          </w:p>
        </w:tc>
      </w:tr>
      <w:tr w:rsidR="00022269" w:rsidRPr="00466BB4" w:rsidTr="00022269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269" w:rsidRPr="00466BB4" w:rsidRDefault="00022269" w:rsidP="00022269">
            <w:pPr>
              <w:spacing w:after="125" w:line="240" w:lineRule="auto"/>
              <w:jc w:val="center"/>
              <w:rPr>
                <w:rFonts w:eastAsia="Times New Roman"/>
                <w:i w:val="0"/>
                <w:color w:val="333333"/>
                <w:lang w:eastAsia="ru-RU"/>
              </w:rPr>
            </w:pPr>
            <w:r>
              <w:rPr>
                <w:rFonts w:eastAsia="Times New Roman"/>
                <w:i w:val="0"/>
                <w:color w:val="333333"/>
                <w:lang w:eastAsia="ru-RU"/>
              </w:rPr>
              <w:t>8</w:t>
            </w:r>
            <w:r w:rsidRPr="00466BB4">
              <w:rPr>
                <w:rFonts w:eastAsia="Times New Roman"/>
                <w:i w:val="0"/>
                <w:color w:val="333333"/>
                <w:lang w:eastAsia="ru-RU"/>
              </w:rPr>
              <w:t>.02.202</w:t>
            </w:r>
            <w:r>
              <w:rPr>
                <w:rFonts w:eastAsia="Times New Roman"/>
                <w:i w:val="0"/>
                <w:color w:val="333333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269" w:rsidRPr="00466BB4" w:rsidRDefault="00022269" w:rsidP="00022269">
            <w:pPr>
              <w:spacing w:after="125" w:line="240" w:lineRule="auto"/>
              <w:jc w:val="center"/>
              <w:rPr>
                <w:rFonts w:eastAsia="Times New Roman"/>
                <w:i w:val="0"/>
                <w:color w:val="333333"/>
                <w:lang w:eastAsia="ru-RU"/>
              </w:rPr>
            </w:pPr>
            <w:r>
              <w:rPr>
                <w:rFonts w:eastAsia="Times New Roman"/>
                <w:i w:val="0"/>
                <w:color w:val="333333"/>
                <w:lang w:eastAsia="ru-RU"/>
              </w:rPr>
              <w:t>15</w:t>
            </w:r>
            <w:r w:rsidRPr="00466BB4">
              <w:rPr>
                <w:rFonts w:eastAsia="Times New Roman"/>
                <w:i w:val="0"/>
                <w:color w:val="333333"/>
                <w:lang w:eastAsia="ru-RU"/>
              </w:rPr>
              <w:t>.03.202</w:t>
            </w:r>
            <w:r>
              <w:rPr>
                <w:rFonts w:eastAsia="Times New Roman"/>
                <w:i w:val="0"/>
                <w:color w:val="333333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269" w:rsidRPr="00466BB4" w:rsidRDefault="00022269" w:rsidP="00022269">
            <w:pPr>
              <w:spacing w:after="125" w:line="240" w:lineRule="auto"/>
              <w:jc w:val="center"/>
              <w:rPr>
                <w:rFonts w:eastAsia="Times New Roman"/>
                <w:i w:val="0"/>
                <w:color w:val="333333"/>
                <w:lang w:eastAsia="ru-RU"/>
              </w:rPr>
            </w:pPr>
            <w:r>
              <w:rPr>
                <w:rFonts w:eastAsia="Times New Roman"/>
                <w:i w:val="0"/>
                <w:color w:val="333333"/>
                <w:lang w:eastAsia="ru-RU"/>
              </w:rPr>
              <w:t>15</w:t>
            </w:r>
            <w:r w:rsidRPr="00466BB4">
              <w:rPr>
                <w:rFonts w:eastAsia="Times New Roman"/>
                <w:i w:val="0"/>
                <w:color w:val="333333"/>
                <w:lang w:eastAsia="ru-RU"/>
              </w:rPr>
              <w:t>.05.202</w:t>
            </w:r>
            <w:r>
              <w:rPr>
                <w:rFonts w:eastAsia="Times New Roman"/>
                <w:i w:val="0"/>
                <w:color w:val="333333"/>
                <w:lang w:eastAsia="ru-RU"/>
              </w:rPr>
              <w:t>3</w:t>
            </w:r>
          </w:p>
        </w:tc>
      </w:tr>
    </w:tbl>
    <w:p w:rsidR="00022269" w:rsidRPr="00466BB4" w:rsidRDefault="00022269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</w:p>
    <w:p w:rsid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b/>
          <w:bCs/>
          <w:i w:val="0"/>
          <w:color w:val="333333"/>
          <w:lang w:eastAsia="ru-RU"/>
        </w:rPr>
      </w:pP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Категории участников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классов, в том числе </w:t>
      </w:r>
      <w:proofErr w:type="gramStart"/>
      <w:r w:rsidRPr="00466BB4">
        <w:rPr>
          <w:rFonts w:eastAsia="Times New Roman"/>
          <w:i w:val="0"/>
          <w:color w:val="333333"/>
          <w:lang w:eastAsia="ru-RU"/>
        </w:rPr>
        <w:t>для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>: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proofErr w:type="gramStart"/>
      <w:r w:rsidRPr="00466BB4">
        <w:rPr>
          <w:rFonts w:eastAsia="Times New Roman"/>
          <w:i w:val="0"/>
          <w:color w:val="333333"/>
          <w:lang w:eastAsia="ru-RU"/>
        </w:rPr>
        <w:t>обучающихся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 xml:space="preserve"> с ограниченными возможностями здоровья (далее – ОВЗ);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экстернов с ОВЗ;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обучающихся – детей-инвалидов и инвалидов;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экстернов – детей-инвалидов и инвалидов;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proofErr w:type="gramStart"/>
      <w:r w:rsidRPr="00466BB4">
        <w:rPr>
          <w:rFonts w:eastAsia="Times New Roman"/>
          <w:i w:val="0"/>
          <w:color w:val="333333"/>
          <w:lang w:eastAsia="ru-RU"/>
        </w:rPr>
        <w:t>обучающихся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 xml:space="preserve"> на дому;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466BB4">
        <w:rPr>
          <w:rFonts w:eastAsia="Times New Roman"/>
          <w:i w:val="0"/>
          <w:color w:val="333333"/>
          <w:lang w:eastAsia="ru-RU"/>
        </w:rPr>
        <w:t>для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 xml:space="preserve"> нуждающихся в длительном лечении.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lastRenderedPageBreak/>
        <w:t>Где зарегистрировать заявление на участие в итоговом собеседовании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Для участия в итоговом собеседовании по русскому языку обучающиеся подают заявления: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обучающиеся IX классов - в образовательные организации, в которых обучающиеся осваивают образовательные программы основного общего образования;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Срок подачи заявления на участие в итоговом собеседовании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 xml:space="preserve">Для участия в итоговом собеседовании по русскому языку участники подают заявление не </w:t>
      </w:r>
      <w:proofErr w:type="gramStart"/>
      <w:r w:rsidRPr="00466BB4">
        <w:rPr>
          <w:rFonts w:eastAsia="Times New Roman"/>
          <w:i w:val="0"/>
          <w:color w:val="333333"/>
          <w:lang w:eastAsia="ru-RU"/>
        </w:rPr>
        <w:t>позднее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Продолжительность выполнения заданий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Продолжительность выполнения заданий итогового собеседования по русскому языку в среднем 15-16 минут.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Проведение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Итоговое собеседование по русскому языку проводится в образовательных организациях и (или) местах, определенных министерством образования области.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Начало проведения итогового собеседования по русскому языку - в 9.00 по местному времени.</w:t>
      </w:r>
    </w:p>
    <w:p w:rsid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b/>
          <w:bCs/>
          <w:i w:val="0"/>
          <w:color w:val="333333"/>
          <w:lang w:eastAsia="ru-RU"/>
        </w:rPr>
      </w:pP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Порядок оценивания и проверки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Итоговое собеседование по русскому языку оценивается по системе «зачет» или «незачет».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lastRenderedPageBreak/>
        <w:t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- 20. Участник итогового собеседования получает зачёт в случае, если за выполнение работы он набрал 10 или более баллов.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дней </w:t>
      </w:r>
      <w:proofErr w:type="gramStart"/>
      <w:r w:rsidRPr="00466BB4">
        <w:rPr>
          <w:rFonts w:eastAsia="Times New Roman"/>
          <w:i w:val="0"/>
          <w:color w:val="333333"/>
          <w:lang w:eastAsia="ru-RU"/>
        </w:rPr>
        <w:t>с даты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 xml:space="preserve"> его проведения.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Сроки, места и порядок информирования о результатах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Места информирования о результатах итогового собеседования по русскому языку</w:t>
      </w:r>
      <w:r w:rsidRPr="00466BB4">
        <w:rPr>
          <w:rFonts w:eastAsia="Times New Roman"/>
          <w:b/>
          <w:bCs/>
          <w:i w:val="0"/>
          <w:color w:val="333333"/>
          <w:lang w:eastAsia="ru-RU"/>
        </w:rPr>
        <w:t> -</w:t>
      </w:r>
      <w:r w:rsidRPr="00466BB4">
        <w:rPr>
          <w:rFonts w:eastAsia="Times New Roman"/>
          <w:i w:val="0"/>
          <w:color w:val="333333"/>
          <w:lang w:eastAsia="ru-RU"/>
        </w:rPr>
        <w:t> образовательные организации, в которых обучающиеся зарегистрированы для участия в итоговом собеседовании по русскому языку в 202</w:t>
      </w:r>
      <w:r w:rsidR="009C0B75">
        <w:rPr>
          <w:rFonts w:eastAsia="Times New Roman"/>
          <w:i w:val="0"/>
          <w:color w:val="333333"/>
          <w:lang w:eastAsia="ru-RU"/>
        </w:rPr>
        <w:t>3</w:t>
      </w:r>
      <w:bookmarkStart w:id="0" w:name="_GoBack"/>
      <w:bookmarkEnd w:id="0"/>
      <w:r w:rsidRPr="00466BB4">
        <w:rPr>
          <w:rFonts w:eastAsia="Times New Roman"/>
          <w:i w:val="0"/>
          <w:color w:val="333333"/>
          <w:lang w:eastAsia="ru-RU"/>
        </w:rPr>
        <w:t xml:space="preserve"> году.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Порядок информирования о результатах итогового собеседования по русскому языку: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Региональный центр обработки информации (далее -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образовательные организации.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Срок действия результатов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Итоговое собеседование по русскому языку как допуск к ГИА - бессрочно.</w:t>
      </w:r>
    </w:p>
    <w:p w:rsidR="00A4360C" w:rsidRPr="00466BB4" w:rsidRDefault="00A4360C" w:rsidP="00466BB4">
      <w:pPr>
        <w:jc w:val="both"/>
      </w:pPr>
    </w:p>
    <w:p w:rsidR="00466BB4" w:rsidRPr="00466BB4" w:rsidRDefault="00466BB4">
      <w:pPr>
        <w:jc w:val="both"/>
      </w:pPr>
    </w:p>
    <w:sectPr w:rsidR="00466BB4" w:rsidRPr="00466BB4" w:rsidSect="00466BB4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B4"/>
    <w:rsid w:val="00022269"/>
    <w:rsid w:val="000E15E7"/>
    <w:rsid w:val="001A0427"/>
    <w:rsid w:val="0045715F"/>
    <w:rsid w:val="00466BB4"/>
    <w:rsid w:val="007B1E74"/>
    <w:rsid w:val="008C2420"/>
    <w:rsid w:val="009C0B75"/>
    <w:rsid w:val="00A4360C"/>
    <w:rsid w:val="00E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C"/>
  </w:style>
  <w:style w:type="paragraph" w:styleId="1">
    <w:name w:val="heading 1"/>
    <w:basedOn w:val="a"/>
    <w:next w:val="a"/>
    <w:link w:val="10"/>
    <w:uiPriority w:val="9"/>
    <w:qFormat/>
    <w:rsid w:val="000E1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BB4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1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1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C"/>
  </w:style>
  <w:style w:type="paragraph" w:styleId="1">
    <w:name w:val="heading 1"/>
    <w:basedOn w:val="a"/>
    <w:next w:val="a"/>
    <w:link w:val="10"/>
    <w:uiPriority w:val="9"/>
    <w:qFormat/>
    <w:rsid w:val="000E1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BB4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1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1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4</cp:revision>
  <dcterms:created xsi:type="dcterms:W3CDTF">2022-12-01T14:23:00Z</dcterms:created>
  <dcterms:modified xsi:type="dcterms:W3CDTF">2022-12-01T14:33:00Z</dcterms:modified>
</cp:coreProperties>
</file>