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08" w:rsidRDefault="006B1508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6410325" cy="9067800"/>
            <wp:effectExtent l="0" t="0" r="0" b="0"/>
            <wp:docPr id="1" name="Рисунок 1" descr="C:\Users\Админ\Desktop\Титул скан\5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 скан\51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851" cy="90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08" w:rsidRDefault="006B1508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FD501B">
        <w:rPr>
          <w:rFonts w:ascii="Arial" w:hAnsi="Arial" w:cs="Arial"/>
          <w:color w:val="000000"/>
          <w:sz w:val="20"/>
          <w:szCs w:val="20"/>
        </w:rPr>
        <w:lastRenderedPageBreak/>
        <w:t xml:space="preserve">Комиссия «За безопасность дорожного движения» имеет право: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3.1. Обращаться с запросами и предложениями к администрации образовательного учреждения и органам самоуправления и получать информацию о принятых мерах.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3.2. Получать достоверную информацию о решениях, которые принимают администрация и органы самоуправления, касающихся жизни и деятельности всего ученического коллектива.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3.3. Обсуждать локальные акты образовательного учреждения.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3.4. Вызывать на заседания комиссии родителей и учащихся по решению классных родительских комитетов.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3.5. Выносить общественные порицания родителям, не занимающимся воспитанием детей в семье.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3.6. Посылать благодарственные письма родителям учащихся за хорошее воспитание ребенка, за активную помощь в проведении массовых мероприятий и т.д.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3.7. Обсуждать «Правила поведения учащихся» и «Положение о правах и обязанностях обучающихся, мерах поощрения и дисциплинарного взыскания». Вносить предложения по этим вопросам на рассмотрение Совета образовательного учреждения.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3.8. Председатель комиссии «За безопасность дорожного движения» является членом педагогического совета образовательного учреждения и имеет право присутствовать и высказывать свою точку зрения на его заседаниях.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3.9. Комиссия вправе поставить вопрос об отзыве из состава и замене членов комиссии, которые не принимают участие в её работе.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3.10. Комиссия «За безопасность дорожного движения» принимает годовой план работы, который согласуется с директором образовательного учреждения.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3.11. Комиссия проводит свои заседания в соответствии с годовым планом работы, но не реже одного раза в квартал.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3.12. Решения считаются правомочными, если на заседании присутствовало не менее половины членов комиссии.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3.13. Решения принимаются открытым голосованием простым большинством голосов.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3.14. Председатель комиссии </w:t>
      </w:r>
      <w:proofErr w:type="gramStart"/>
      <w:r w:rsidRPr="00FD501B">
        <w:rPr>
          <w:rFonts w:ascii="Arial" w:hAnsi="Arial" w:cs="Arial"/>
          <w:color w:val="000000"/>
          <w:sz w:val="20"/>
          <w:szCs w:val="20"/>
        </w:rPr>
        <w:t>отчитывается о работе</w:t>
      </w:r>
      <w:proofErr w:type="gramEnd"/>
      <w:r w:rsidRPr="00FD501B">
        <w:rPr>
          <w:rFonts w:ascii="Arial" w:hAnsi="Arial" w:cs="Arial"/>
          <w:color w:val="000000"/>
          <w:sz w:val="20"/>
          <w:szCs w:val="20"/>
        </w:rPr>
        <w:t xml:space="preserve"> комиссии перед общешкольным родительским собранием и Советом образовательного учреждения.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b/>
          <w:bCs/>
          <w:color w:val="990505"/>
          <w:sz w:val="24"/>
          <w:szCs w:val="24"/>
        </w:rPr>
      </w:pPr>
      <w:r w:rsidRPr="00FD501B">
        <w:rPr>
          <w:rFonts w:ascii="Arial" w:hAnsi="Arial" w:cs="Arial"/>
          <w:b/>
          <w:bCs/>
          <w:color w:val="990505"/>
          <w:sz w:val="24"/>
          <w:szCs w:val="24"/>
        </w:rPr>
        <w:t xml:space="preserve">4. Делопроизводство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 xml:space="preserve">4.1. Комиссия «За безопасность дорожного движения» ведет протоколы своих заседаний. Протоколы пишет секретарь, избранный комиссией. </w:t>
      </w:r>
    </w:p>
    <w:p w:rsidR="00FD501B" w:rsidRPr="00FD501B" w:rsidRDefault="00070996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4.2. </w:t>
      </w:r>
      <w:r w:rsidR="00FD501B" w:rsidRPr="00FD501B">
        <w:rPr>
          <w:rFonts w:ascii="Arial" w:hAnsi="Arial" w:cs="Arial"/>
          <w:color w:val="000000"/>
          <w:sz w:val="20"/>
          <w:szCs w:val="20"/>
        </w:rPr>
        <w:t xml:space="preserve">Каждый протокол подписывается председателем комиссии и секретарём. </w:t>
      </w:r>
    </w:p>
    <w:p w:rsidR="00FD501B" w:rsidRPr="00FD501B" w:rsidRDefault="00FD501B" w:rsidP="00FD501B">
      <w:pPr>
        <w:spacing w:before="100" w:beforeAutospacing="1" w:after="100" w:afterAutospacing="1"/>
        <w:ind w:firstLine="193"/>
        <w:jc w:val="both"/>
        <w:rPr>
          <w:rFonts w:ascii="Arial" w:hAnsi="Arial" w:cs="Arial"/>
          <w:color w:val="000000"/>
          <w:sz w:val="20"/>
          <w:szCs w:val="20"/>
        </w:rPr>
      </w:pPr>
      <w:r w:rsidRPr="00FD501B">
        <w:rPr>
          <w:rFonts w:ascii="Arial" w:hAnsi="Arial" w:cs="Arial"/>
          <w:color w:val="000000"/>
          <w:sz w:val="20"/>
          <w:szCs w:val="20"/>
        </w:rPr>
        <w:t>4.3. Протоколы хранятся в делах образовательного учреждения.</w:t>
      </w:r>
    </w:p>
    <w:p w:rsidR="00073C42" w:rsidRDefault="00073C42"/>
    <w:sectPr w:rsidR="00073C42" w:rsidSect="00714316">
      <w:pgSz w:w="11907" w:h="16839"/>
      <w:pgMar w:top="709" w:right="851" w:bottom="1134" w:left="1134" w:header="720" w:footer="720" w:gutter="0"/>
      <w:cols w:space="708"/>
      <w:noEndnote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D501B"/>
    <w:rsid w:val="00070996"/>
    <w:rsid w:val="00073C42"/>
    <w:rsid w:val="000E5B1C"/>
    <w:rsid w:val="00125B72"/>
    <w:rsid w:val="0032224B"/>
    <w:rsid w:val="00465239"/>
    <w:rsid w:val="006A03D7"/>
    <w:rsid w:val="006B1508"/>
    <w:rsid w:val="00714316"/>
    <w:rsid w:val="00AC55BA"/>
    <w:rsid w:val="00AE1EFE"/>
    <w:rsid w:val="00AF7A71"/>
    <w:rsid w:val="00C8736C"/>
    <w:rsid w:val="00CB029D"/>
    <w:rsid w:val="00D74B33"/>
    <w:rsid w:val="00E15FFE"/>
    <w:rsid w:val="00E47156"/>
    <w:rsid w:val="00F7428C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3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01B"/>
    <w:pPr>
      <w:spacing w:before="100" w:beforeAutospacing="1" w:after="100" w:afterAutospacing="1"/>
      <w:ind w:firstLine="193"/>
      <w:jc w:val="both"/>
    </w:pPr>
    <w:rPr>
      <w:sz w:val="24"/>
      <w:szCs w:val="24"/>
    </w:rPr>
  </w:style>
  <w:style w:type="paragraph" w:customStyle="1" w:styleId="1">
    <w:name w:val="Дата1"/>
    <w:basedOn w:val="a"/>
    <w:rsid w:val="00FD501B"/>
    <w:pPr>
      <w:spacing w:before="100" w:beforeAutospacing="1" w:after="100" w:afterAutospacing="1"/>
      <w:ind w:firstLine="193"/>
      <w:jc w:val="both"/>
    </w:pPr>
    <w:rPr>
      <w:b/>
      <w:bCs/>
      <w:color w:val="990505"/>
      <w:sz w:val="24"/>
      <w:szCs w:val="24"/>
    </w:rPr>
  </w:style>
  <w:style w:type="paragraph" w:styleId="a4">
    <w:name w:val="Balloon Text"/>
    <w:basedOn w:val="a"/>
    <w:link w:val="a5"/>
    <w:rsid w:val="006B1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комиссии "За безопасность дорожного движения"</vt:lpstr>
    </vt:vector>
  </TitlesOfParts>
  <Company>Automotocentr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комиссии "За безопасность дорожного движения"</dc:title>
  <dc:subject/>
  <dc:creator>Vladimir</dc:creator>
  <cp:keywords/>
  <dc:description/>
  <cp:lastModifiedBy>Админ</cp:lastModifiedBy>
  <cp:revision>11</cp:revision>
  <cp:lastPrinted>2011-03-18T08:47:00Z</cp:lastPrinted>
  <dcterms:created xsi:type="dcterms:W3CDTF">2011-01-13T11:09:00Z</dcterms:created>
  <dcterms:modified xsi:type="dcterms:W3CDTF">2022-11-08T11:26:00Z</dcterms:modified>
</cp:coreProperties>
</file>