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1" w:rsidRDefault="00AC2F81" w:rsidP="00AC2F81">
      <w:pPr>
        <w:spacing w:before="100" w:beforeAutospacing="1" w:after="100" w:afterAutospacing="1" w:line="240" w:lineRule="auto"/>
        <w:ind w:left="-284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3B7DA" wp14:editId="4AC10AF9">
            <wp:extent cx="6595550" cy="8353425"/>
            <wp:effectExtent l="0" t="0" r="0" b="0"/>
            <wp:docPr id="1" name="Рисунок 1" descr="C:\Users\Админ\Desktop\Титул скан\6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 скан\61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33" cy="83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2F81" w:rsidRDefault="00AC2F81" w:rsidP="00AC2F81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F81" w:rsidRDefault="00AC2F81" w:rsidP="00AC2F81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F81" w:rsidRDefault="00AC2F81" w:rsidP="00AC2F81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F81" w:rsidRDefault="00AC2F81" w:rsidP="00AC2F81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F81" w:rsidRDefault="00AC2F81" w:rsidP="00AC2F81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920" w:rsidRPr="00DE1920" w:rsidRDefault="00DE1920" w:rsidP="00AC2F81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DE1920" w:rsidRPr="00DE1920" w:rsidRDefault="00DE1920" w:rsidP="00DE192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E1920" w:rsidRPr="00DE1920" w:rsidRDefault="00DE1920" w:rsidP="00DE192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E1920" w:rsidRPr="00DE1920" w:rsidRDefault="00DE1920" w:rsidP="00DE192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начального общего образования, утвержденного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№ 373;</w:t>
      </w:r>
    </w:p>
    <w:p w:rsidR="00DE1920" w:rsidRPr="00DE1920" w:rsidRDefault="00DE1920" w:rsidP="00DE192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основного общего образования, утвержденного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от 17.12.2010 № 1897;</w:t>
      </w:r>
    </w:p>
    <w:p w:rsidR="00DE1920" w:rsidRPr="00DE1920" w:rsidRDefault="00DE1920" w:rsidP="00DE192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от 17.05.2012 № 413;</w:t>
      </w:r>
    </w:p>
    <w:p w:rsidR="00DE1920" w:rsidRPr="00DE1920" w:rsidRDefault="00DE1920" w:rsidP="00DE192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задачи, принципы и условия деятельности классного руководителя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 Правительства Российской Федерации от 29.05.2015 № 996-р «Об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развития воспитания в Российской Федерации на период до 2025 года».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2.2.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работы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классного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руководителя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E1920" w:rsidRPr="00DE1920" w:rsidRDefault="00DE1920" w:rsidP="00DE192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нравственный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пример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педагогического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работника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интегративность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духовно-нравственного воспитания;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социальная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востребованность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воспитания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 доступности ресурсов системы образования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1920" w:rsidRPr="00DE1920" w:rsidRDefault="00DE1920" w:rsidP="00DE192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кооперация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2.4.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Задачи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классного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руководителя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E1920" w:rsidRPr="00DE1920" w:rsidRDefault="00DE1920" w:rsidP="00DE192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E1920" w:rsidRPr="00DE1920" w:rsidRDefault="00DE1920" w:rsidP="00DE192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DE1920" w:rsidRPr="00DE1920" w:rsidRDefault="00DE1920" w:rsidP="00DE192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отношению к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кибербуллингу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DE1920" w:rsidRPr="00DE1920" w:rsidRDefault="00DE1920" w:rsidP="00DE192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 и итогов Второй мировой войны;</w:t>
      </w:r>
      <w:proofErr w:type="gramEnd"/>
    </w:p>
    <w:p w:rsidR="00DE1920" w:rsidRPr="00DE1920" w:rsidRDefault="00DE1920" w:rsidP="00DE192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2.5. Условия успешного решения классным руководителем обозначенных задач:</w:t>
      </w:r>
    </w:p>
    <w:p w:rsidR="00DE1920" w:rsidRPr="00DE1920" w:rsidRDefault="00DE1920" w:rsidP="00DE192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DE1920" w:rsidRPr="00DE1920" w:rsidRDefault="00DE1920" w:rsidP="00DE192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E1920" w:rsidRPr="00DE1920" w:rsidRDefault="00DE1920" w:rsidP="00DE192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DE1920" w:rsidRPr="00DE1920" w:rsidRDefault="00DE1920" w:rsidP="00DE192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DE1920" w:rsidRPr="00DE1920" w:rsidRDefault="00DE1920" w:rsidP="00DE192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организации комплексной поддержки детей, находящихся в трудной жизненной ситуации.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2.7.1. Инвариантная часть содержит следующие блоки: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2.7.1.1. Личностно-ориентированная деятельность по воспитанию и социализации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классе, включая: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педагогическую поддержку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нуждающихся в психологической помощи;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наркотической и алкогольной зависимости,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, употребления вредных для здоровья веществ;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формирование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навыков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информационной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 w:rsidR="00DE1920" w:rsidRPr="00DE1920" w:rsidRDefault="00DE1920" w:rsidP="00DE192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 доступности ресурсов системы образования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2.7.1.2. Деятельность по воспитанию и социализации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осуществляемая с классом как социальной группой, включая:</w:t>
      </w:r>
    </w:p>
    <w:p w:rsidR="00DE1920" w:rsidRPr="00DE1920" w:rsidRDefault="00DE1920" w:rsidP="00DE192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 w:rsidR="00DE1920" w:rsidRPr="00DE1920" w:rsidRDefault="00DE1920" w:rsidP="00DE192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регулирование и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DE1920" w:rsidRPr="00DE1920" w:rsidRDefault="00DE1920" w:rsidP="00DE192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DE1920" w:rsidRPr="00DE1920" w:rsidRDefault="00DE1920" w:rsidP="00DE192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DE1920" w:rsidRPr="00DE1920" w:rsidRDefault="00DE1920" w:rsidP="00DE192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DE1920" w:rsidRPr="00DE1920" w:rsidRDefault="00DE1920" w:rsidP="00DE192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DE1920" w:rsidRPr="00DE1920" w:rsidRDefault="00DE1920" w:rsidP="00DE192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родителей (законных представителей) к сотрудничеству в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DE1920" w:rsidRPr="00DE1920" w:rsidRDefault="00DE1920" w:rsidP="00DE192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E1920" w:rsidRPr="00DE1920" w:rsidRDefault="00DE1920" w:rsidP="00DE192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DE1920" w:rsidRPr="00DE1920" w:rsidRDefault="00DE1920" w:rsidP="00DE192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администрацией Школы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асоциального поведения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1920" w:rsidRPr="00DE1920" w:rsidRDefault="00DE1920" w:rsidP="00DE192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с целью организации комплексной поддержки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находящихся в трудной жизненной ситуации.</w:t>
      </w:r>
    </w:p>
    <w:p w:rsidR="00DE1920" w:rsidRPr="00DE1920" w:rsidRDefault="00DE1920" w:rsidP="00DE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DE1920" w:rsidRPr="00DE1920" w:rsidRDefault="00DE1920" w:rsidP="00DE192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 w:rsidR="00DE1920" w:rsidRPr="00DE1920" w:rsidRDefault="00DE1920" w:rsidP="00DE192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организации мероприятий по различным направлениям воспитания и </w:t>
      </w:r>
      <w:proofErr w:type="gramStart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E1920" w:rsidRPr="00DE1920" w:rsidRDefault="00DE1920" w:rsidP="00DE192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E1920" w:rsidRDefault="00DE1920" w:rsidP="00DE1920">
      <w:pPr>
        <w:pStyle w:val="Style9"/>
        <w:widowControl/>
        <w:spacing w:line="269" w:lineRule="exact"/>
        <w:ind w:left="710" w:firstLine="0"/>
        <w:jc w:val="left"/>
        <w:rPr>
          <w:rStyle w:val="FontStyle20"/>
        </w:rPr>
      </w:pPr>
      <w:r>
        <w:rPr>
          <w:rStyle w:val="FontStyle20"/>
        </w:rPr>
        <w:t>2.8. Вариативная часть отражает специфику школы  и включает в себя:</w:t>
      </w:r>
    </w:p>
    <w:p w:rsidR="00DE1920" w:rsidRDefault="00DE1920" w:rsidP="00DE1920">
      <w:pPr>
        <w:pStyle w:val="Style4"/>
        <w:widowControl/>
        <w:numPr>
          <w:ilvl w:val="0"/>
          <w:numId w:val="12"/>
        </w:numPr>
        <w:tabs>
          <w:tab w:val="left" w:pos="1296"/>
        </w:tabs>
        <w:spacing w:line="269" w:lineRule="exact"/>
        <w:ind w:left="715" w:firstLine="0"/>
        <w:jc w:val="left"/>
        <w:rPr>
          <w:rStyle w:val="FontStyle20"/>
        </w:rPr>
      </w:pPr>
      <w:r>
        <w:rPr>
          <w:rStyle w:val="FontStyle20"/>
        </w:rPr>
        <w:t xml:space="preserve">Участие в мероприятиях, в соответствии с планом воспитательной работы </w:t>
      </w:r>
      <w:proofErr w:type="spellStart"/>
      <w:r>
        <w:rPr>
          <w:rStyle w:val="FontStyle20"/>
        </w:rPr>
        <w:t>щколы</w:t>
      </w:r>
      <w:proofErr w:type="spellEnd"/>
    </w:p>
    <w:p w:rsidR="00DE1920" w:rsidRDefault="00DE1920" w:rsidP="00DE1920">
      <w:pPr>
        <w:pStyle w:val="Style4"/>
        <w:widowControl/>
        <w:numPr>
          <w:ilvl w:val="0"/>
          <w:numId w:val="12"/>
        </w:numPr>
        <w:tabs>
          <w:tab w:val="left" w:pos="1272"/>
        </w:tabs>
        <w:spacing w:line="269" w:lineRule="exact"/>
        <w:ind w:firstLine="691"/>
        <w:jc w:val="left"/>
        <w:rPr>
          <w:rStyle w:val="FontStyle20"/>
        </w:rPr>
      </w:pPr>
      <w:r>
        <w:rPr>
          <w:rStyle w:val="FontStyle20"/>
        </w:rPr>
        <w:t xml:space="preserve">Участие в общешкольных акциях в соответствии с планом воспитательной работы </w:t>
      </w:r>
      <w:proofErr w:type="spellStart"/>
      <w:r>
        <w:rPr>
          <w:rStyle w:val="FontStyle20"/>
        </w:rPr>
        <w:t>щколы</w:t>
      </w:r>
      <w:proofErr w:type="spellEnd"/>
      <w:r>
        <w:rPr>
          <w:rStyle w:val="FontStyle20"/>
        </w:rPr>
        <w:t>.</w:t>
      </w:r>
    </w:p>
    <w:p w:rsidR="00DE1920" w:rsidRDefault="00DE1920" w:rsidP="00DE1920">
      <w:pPr>
        <w:pStyle w:val="Style4"/>
        <w:widowControl/>
        <w:tabs>
          <w:tab w:val="left" w:pos="1272"/>
        </w:tabs>
        <w:spacing w:line="269" w:lineRule="exact"/>
        <w:ind w:left="691" w:firstLine="0"/>
        <w:jc w:val="left"/>
        <w:rPr>
          <w:rStyle w:val="FontStyle20"/>
        </w:rPr>
      </w:pPr>
    </w:p>
    <w:p w:rsidR="00DE1920" w:rsidRPr="00C569E1" w:rsidRDefault="00DE1920" w:rsidP="00DE192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академических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прав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свобод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классного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E1920" w:rsidRDefault="00DE1920" w:rsidP="00DE192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приоритетные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формы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работы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для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выбирать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разрабатывать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учебно</w:t>
      </w:r>
      <w:r w:rsidRPr="00C569E1">
        <w:rPr>
          <w:rFonts w:hAnsi="Times New Roman" w:cs="Times New Roman"/>
          <w:color w:val="000000"/>
          <w:sz w:val="24"/>
          <w:szCs w:val="24"/>
        </w:rPr>
        <w:t>-</w:t>
      </w:r>
      <w:r w:rsidRPr="00C569E1">
        <w:rPr>
          <w:rFonts w:hAnsi="Times New Roman" w:cs="Times New Roman"/>
          <w:color w:val="000000"/>
          <w:sz w:val="24"/>
          <w:szCs w:val="24"/>
        </w:rPr>
        <w:t>методические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материалы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на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основе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ФГОС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общего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учетом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контекстных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условий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вносить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на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рассмотрение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Школы</w:t>
      </w:r>
      <w:r w:rsidRPr="00C569E1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совета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органов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государственно</w:t>
      </w:r>
      <w:r w:rsidRPr="00C569E1">
        <w:rPr>
          <w:rFonts w:hAnsi="Times New Roman" w:cs="Times New Roman"/>
          <w:color w:val="000000"/>
          <w:sz w:val="24"/>
          <w:szCs w:val="24"/>
        </w:rPr>
        <w:t>-</w:t>
      </w:r>
      <w:r w:rsidRPr="00C569E1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касающиеся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совершенствования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процесса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условий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как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от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своего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имени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так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от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имени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родителей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569E1">
        <w:rPr>
          <w:rFonts w:hAnsi="Times New Roman" w:cs="Times New Roman"/>
          <w:color w:val="000000"/>
          <w:sz w:val="24"/>
          <w:szCs w:val="24"/>
        </w:rPr>
        <w:t>законных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569E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участвовать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проектов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локальных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актов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части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контроля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ее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качества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C569E1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планировать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организовывать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участие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мероприятиях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569E1">
        <w:rPr>
          <w:rFonts w:hAnsi="Times New Roman" w:cs="Times New Roman"/>
          <w:color w:val="000000"/>
          <w:sz w:val="24"/>
          <w:szCs w:val="24"/>
        </w:rPr>
        <w:t>по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согласованию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администрацией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569E1">
        <w:rPr>
          <w:rFonts w:hAnsi="Times New Roman" w:cs="Times New Roman"/>
          <w:color w:val="000000"/>
          <w:sz w:val="24"/>
          <w:szCs w:val="24"/>
        </w:rPr>
        <w:t>инфраструктуру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классом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получать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методическую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C569E1">
        <w:rPr>
          <w:rFonts w:hAnsi="Times New Roman" w:cs="Times New Roman"/>
          <w:color w:val="000000"/>
          <w:sz w:val="24"/>
          <w:szCs w:val="24"/>
        </w:rPr>
        <w:t>-</w:t>
      </w:r>
      <w:r w:rsidRPr="00C569E1">
        <w:rPr>
          <w:rFonts w:hAnsi="Times New Roman" w:cs="Times New Roman"/>
          <w:color w:val="000000"/>
          <w:sz w:val="24"/>
          <w:szCs w:val="24"/>
        </w:rPr>
        <w:t>техническую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иную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помощь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от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руководства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органов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государственно</w:t>
      </w:r>
      <w:r w:rsidRPr="00C569E1">
        <w:rPr>
          <w:rFonts w:hAnsi="Times New Roman" w:cs="Times New Roman"/>
          <w:color w:val="000000"/>
          <w:sz w:val="24"/>
          <w:szCs w:val="24"/>
        </w:rPr>
        <w:t>-</w:t>
      </w:r>
      <w:r w:rsidRPr="00C569E1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для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задач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классному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руководству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lastRenderedPageBreak/>
        <w:t>приглашать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Школу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родителей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569E1">
        <w:rPr>
          <w:rFonts w:hAnsi="Times New Roman" w:cs="Times New Roman"/>
          <w:color w:val="000000"/>
          <w:sz w:val="24"/>
          <w:szCs w:val="24"/>
        </w:rPr>
        <w:t>законных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569E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для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обсуждения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вопросов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связанных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осуществлением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классного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руководства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давать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обязательные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распоряжения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своего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класса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C569E1">
        <w:rPr>
          <w:rFonts w:hAnsi="Times New Roman" w:cs="Times New Roman"/>
          <w:color w:val="000000"/>
          <w:sz w:val="24"/>
          <w:szCs w:val="24"/>
        </w:rPr>
        <w:t>посещать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уроки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занятия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проводимые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педагогическими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работниками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569E1">
        <w:rPr>
          <w:rFonts w:hAnsi="Times New Roman" w:cs="Times New Roman"/>
          <w:color w:val="000000"/>
          <w:sz w:val="24"/>
          <w:szCs w:val="24"/>
        </w:rPr>
        <w:t>по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согласованию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целью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корректировки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отдельными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коллективом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класса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защищать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собственную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честь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достоинство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профессиональную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репутацию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случае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несогласия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оценками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со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стороны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Школы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родителей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569E1">
        <w:rPr>
          <w:rFonts w:hAnsi="Times New Roman" w:cs="Times New Roman"/>
          <w:color w:val="000000"/>
          <w:sz w:val="24"/>
          <w:szCs w:val="24"/>
        </w:rPr>
        <w:t>законных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569E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других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C569E1">
        <w:rPr>
          <w:rFonts w:hAnsi="Times New Roman" w:cs="Times New Roman"/>
          <w:color w:val="000000"/>
          <w:sz w:val="24"/>
          <w:szCs w:val="24"/>
        </w:rPr>
        <w:t>;</w:t>
      </w:r>
    </w:p>
    <w:p w:rsidR="00DE1920" w:rsidRPr="00C569E1" w:rsidRDefault="00DE1920" w:rsidP="00DE192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</w:rPr>
        <w:t>повышать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свою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области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педагогики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психологии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теории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методики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569E1">
        <w:rPr>
          <w:rFonts w:hAnsi="Times New Roman" w:cs="Times New Roman"/>
          <w:color w:val="000000"/>
          <w:sz w:val="24"/>
          <w:szCs w:val="24"/>
        </w:rPr>
        <w:t>связанной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с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классным</w:t>
      </w:r>
      <w:r w:rsidRPr="00C569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</w:rPr>
        <w:t>руководством</w:t>
      </w:r>
      <w:r w:rsidRPr="00C569E1">
        <w:rPr>
          <w:rFonts w:hAnsi="Times New Roman" w:cs="Times New Roman"/>
          <w:color w:val="000000"/>
          <w:sz w:val="24"/>
          <w:szCs w:val="24"/>
        </w:rPr>
        <w:t>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классного руководителя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руководитель ежедневно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2469" w:rsidRPr="00A72469" w:rsidRDefault="00A72469" w:rsidP="00A72469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отсутствующих на занятиях и опоздавших учащихся;</w:t>
      </w:r>
    </w:p>
    <w:p w:rsidR="00A72469" w:rsidRPr="00A72469" w:rsidRDefault="00A72469" w:rsidP="00A72469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непосещаемости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занятий;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72469" w:rsidRPr="00A72469" w:rsidRDefault="00A72469" w:rsidP="00A72469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контролирует дежурство учащихся по Школе;</w:t>
      </w:r>
    </w:p>
    <w:p w:rsidR="00A72469" w:rsidRPr="00A72469" w:rsidRDefault="00A72469" w:rsidP="00A72469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лассный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72469" w:rsidRPr="00A72469" w:rsidRDefault="00A72469" w:rsidP="00A7246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и отмечает в электронном журнале причины пропусков учащимися занятий;</w:t>
      </w:r>
    </w:p>
    <w:p w:rsidR="00A72469" w:rsidRPr="00A72469" w:rsidRDefault="00A72469" w:rsidP="00A7246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A72469" w:rsidRPr="00A72469" w:rsidRDefault="00A72469" w:rsidP="00A7246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организует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работу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родителями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72469" w:rsidRPr="00A72469" w:rsidRDefault="00A72469" w:rsidP="00A7246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A72469" w:rsidRPr="00A72469" w:rsidRDefault="00A72469" w:rsidP="00A7246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анализирует состояние успеваемости в классе в целом и по </w:t>
      </w:r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</w:t>
      </w:r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72469" w:rsidRPr="00A72469" w:rsidRDefault="00A72469" w:rsidP="00A7246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посещает уроки в своем классе (согласно графику);</w:t>
      </w:r>
    </w:p>
    <w:p w:rsidR="00A72469" w:rsidRPr="00A72469" w:rsidRDefault="00A72469" w:rsidP="00A7246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консультации у психологической службы и отдельных учителей;</w:t>
      </w:r>
    </w:p>
    <w:p w:rsidR="00A72469" w:rsidRPr="00A72469" w:rsidRDefault="00A72469" w:rsidP="00A7246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организует</w:t>
      </w:r>
      <w:proofErr w:type="spellEnd"/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работу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классного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актива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4.4. Классный руководитель в течение учебной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четверти:</w:t>
      </w:r>
    </w:p>
    <w:p w:rsidR="00A72469" w:rsidRP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 и заполняет электронный журнал;</w:t>
      </w:r>
    </w:p>
    <w:p w:rsidR="00A72469" w:rsidRP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методического объединения классных руководителей;</w:t>
      </w:r>
    </w:p>
    <w:p w:rsid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(отчет)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анализ </w:t>
      </w:r>
      <w:r w:rsid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 контроля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ПДД;</w:t>
      </w:r>
    </w:p>
    <w:p w:rsid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уведомлений от родителей</w:t>
      </w:r>
      <w:r w:rsid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469" w:rsidRP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A36">
        <w:rPr>
          <w:rFonts w:ascii="Times New Roman" w:eastAsia="Times New Roman" w:hAnsi="Times New Roman" w:cs="Times New Roman"/>
          <w:sz w:val="24"/>
          <w:szCs w:val="24"/>
        </w:rPr>
        <w:t>посещ</w:t>
      </w:r>
      <w:r w:rsidR="003F09C4" w:rsidRPr="00A57A36">
        <w:rPr>
          <w:rFonts w:ascii="Times New Roman" w:eastAsia="Times New Roman" w:hAnsi="Times New Roman" w:cs="Times New Roman"/>
          <w:sz w:val="24"/>
          <w:szCs w:val="24"/>
        </w:rPr>
        <w:t>ение семьи</w:t>
      </w:r>
      <w:r w:rsidR="00B41FC4" w:rsidRPr="00A5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A36" w:rsidRPr="00A57A36">
        <w:rPr>
          <w:rFonts w:ascii="Times New Roman" w:eastAsia="Times New Roman" w:hAnsi="Times New Roman" w:cs="Times New Roman"/>
          <w:sz w:val="24"/>
          <w:szCs w:val="24"/>
        </w:rPr>
        <w:t xml:space="preserve"> (справки посещения)</w:t>
      </w:r>
      <w:r w:rsidR="00B41FC4" w:rsidRPr="00A57A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469" w:rsidRP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коррекцию плана воспитательной работы на новую четверть;</w:t>
      </w:r>
    </w:p>
    <w:p w:rsid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классное родительское собрание</w:t>
      </w:r>
      <w:r w:rsidR="00B41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(сбор протоколов родительских собраний и родительских комитетов)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1FC4" w:rsidRPr="00B41FC4" w:rsidRDefault="00A57A36" w:rsidP="00B41FC4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 и заполняет </w:t>
      </w:r>
      <w:r w:rsidR="00B41FC4" w:rsidRPr="00B41FC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классных часов, журнал по ПДД, журнал по ТБ;</w:t>
      </w:r>
    </w:p>
    <w:p w:rsidR="00B41FC4" w:rsidRDefault="00A57A36" w:rsidP="00B41FC4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 и заполняет </w:t>
      </w:r>
      <w:r w:rsidR="00B41FC4" w:rsidRPr="00B41FC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классного руководителя</w:t>
      </w:r>
      <w:r w:rsid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четверть;</w:t>
      </w:r>
      <w:r w:rsidR="00B41FC4" w:rsidRPr="00B41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7A36" w:rsidRPr="00B41FC4" w:rsidRDefault="00A57A36" w:rsidP="00B41FC4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 и заполняет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 индивидуальной работы;</w:t>
      </w:r>
    </w:p>
    <w:p w:rsidR="00A72469" w:rsidRPr="00A72469" w:rsidRDefault="00A72469" w:rsidP="00A7246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заместителю директора по учебно-воспитательной работе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успеваемости учащихся класса за четверть, год.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4.5.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Классный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руководитель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ежегодно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72469" w:rsidRPr="00A72469" w:rsidRDefault="00A72469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оформляет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личные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дела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учащихся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72469" w:rsidRPr="00A72469" w:rsidRDefault="00A72469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:rsidR="00A72469" w:rsidRDefault="00A72469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план воспитательной работы в классе;</w:t>
      </w:r>
    </w:p>
    <w:p w:rsidR="00B41FC4" w:rsidRDefault="00B41FC4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 Портфолио класса;</w:t>
      </w:r>
    </w:p>
    <w:p w:rsidR="003F09C4" w:rsidRDefault="003F09C4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летней занятости детей;</w:t>
      </w:r>
    </w:p>
    <w:p w:rsidR="003F09C4" w:rsidRDefault="003F09C4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уровня профессиональной компетенции;</w:t>
      </w:r>
    </w:p>
    <w:p w:rsidR="003F09C4" w:rsidRPr="00A72469" w:rsidRDefault="003F09C4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деятельности классного руководителя;</w:t>
      </w:r>
    </w:p>
    <w:p w:rsidR="00A72469" w:rsidRPr="00A72469" w:rsidRDefault="00A72469" w:rsidP="00A7246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час, дата и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которого утверждаются директором Школы, обязателен для проведения классным руководителем и посещения </w:t>
      </w:r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недопустимы</w:t>
      </w:r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4.8. Классные родительские собрания проводятся не реже одного раза в четверть.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обучающимися:</w:t>
      </w:r>
    </w:p>
    <w:p w:rsidR="00A72469" w:rsidRPr="00A72469" w:rsidRDefault="00A72469" w:rsidP="00A7246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72469" w:rsidRPr="00A72469" w:rsidRDefault="00A72469" w:rsidP="00A7246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(творческие группы, органы самоуправления и др.);</w:t>
      </w:r>
    </w:p>
    <w:p w:rsidR="00A72469" w:rsidRPr="00A72469" w:rsidRDefault="00A72469" w:rsidP="00A7246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 классного руководителя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ведет следующую документацию: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личное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дело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обучающегося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электронный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журнал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класса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72469" w:rsidRDefault="00B73E25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 страница классных часов, страница</w:t>
      </w:r>
      <w:r w:rsid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ПДД, журнал по ТБ</w:t>
      </w:r>
      <w:r w:rsidR="00A72469"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классного руководителя</w:t>
      </w:r>
      <w:r w:rsid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четверть;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2469" w:rsidRPr="00B73E25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план воспитательной работы. </w:t>
      </w:r>
      <w:r w:rsidRPr="00B73E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анализа и плана воспитательной работы определяется администрацией Школы;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паспорт класса (форма устанавливается администрацией Школы);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 на </w:t>
      </w:r>
      <w:proofErr w:type="gram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запросу);</w:t>
      </w:r>
    </w:p>
    <w:p w:rsid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B41FC4">
        <w:rPr>
          <w:rFonts w:ascii="Times New Roman" w:eastAsia="Times New Roman" w:hAnsi="Times New Roman" w:cs="Times New Roman"/>
          <w:color w:val="000000"/>
          <w:sz w:val="24"/>
          <w:szCs w:val="24"/>
        </w:rPr>
        <w:t>ы заседаний родительских комитетов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родительских собраний, материалы для подготовки родительских собраний;</w:t>
      </w:r>
    </w:p>
    <w:p w:rsidR="00B41FC4" w:rsidRDefault="00B73E25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41FC4"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ортфолио класса</w:t>
      </w:r>
      <w:r w:rsid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9C4" w:rsidRDefault="003F09C4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летней занятости детей;</w:t>
      </w:r>
    </w:p>
    <w:p w:rsidR="003F09C4" w:rsidRDefault="00863F37" w:rsidP="003F09C4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деятельности классного руководителя</w:t>
      </w:r>
      <w:r w:rsidR="003F09C4" w:rsidRP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9C4" w:rsidRDefault="00A57A36" w:rsidP="003F09C4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09C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 для родителей и учащихся;</w:t>
      </w:r>
    </w:p>
    <w:p w:rsidR="00A57A36" w:rsidRDefault="00A57A36" w:rsidP="00A7246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семьи  (справки посещения</w:t>
      </w:r>
      <w:r w:rsidR="00863F37">
        <w:rPr>
          <w:rFonts w:ascii="Times New Roman" w:eastAsia="Times New Roman" w:hAnsi="Times New Roman" w:cs="Times New Roman"/>
          <w:color w:val="000000"/>
          <w:sz w:val="24"/>
          <w:szCs w:val="24"/>
        </w:rPr>
        <w:t>, акт ЖБУ</w:t>
      </w:r>
      <w:r w:rsidRPr="00A57A3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F09C4" w:rsidRDefault="003F09C4" w:rsidP="00A7246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3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результата контроля знаний  по ПДД;</w:t>
      </w:r>
    </w:p>
    <w:p w:rsidR="00A57A36" w:rsidRPr="00A72469" w:rsidRDefault="00B73E25" w:rsidP="00A7246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профилактической работы</w:t>
      </w:r>
    </w:p>
    <w:p w:rsidR="00A72469" w:rsidRPr="00A72469" w:rsidRDefault="00A72469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разработки, сценарии, сценарные планы воспитательных мероприятий, проводимых с детьми (в том числе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часов – при необходимости);</w:t>
      </w:r>
    </w:p>
    <w:p w:rsidR="00A72469" w:rsidRPr="00A72469" w:rsidRDefault="00B73E25" w:rsidP="00A724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</w:t>
      </w:r>
      <w:r w:rsidR="00A72469"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6. </w:t>
      </w:r>
      <w:proofErr w:type="spellStart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Оценка</w:t>
      </w:r>
      <w:proofErr w:type="spellEnd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эффективности</w:t>
      </w:r>
      <w:proofErr w:type="spellEnd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деятельности</w:t>
      </w:r>
      <w:proofErr w:type="spellEnd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классного</w:t>
      </w:r>
      <w:proofErr w:type="spellEnd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руководителя</w:t>
      </w:r>
      <w:proofErr w:type="spellEnd"/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 w:rsidR="00A72469" w:rsidRPr="00A72469" w:rsidRDefault="00A72469" w:rsidP="00A7246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A72469" w:rsidRPr="00A72469" w:rsidRDefault="00A72469" w:rsidP="00A7246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A72469" w:rsidRPr="00A72469" w:rsidRDefault="00A72469" w:rsidP="00A7246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, сетевых сообществ, блогов и т. д.;</w:t>
      </w:r>
    </w:p>
    <w:p w:rsidR="00A72469" w:rsidRPr="00A72469" w:rsidRDefault="00A72469" w:rsidP="00A7246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6.3. Экспертное оценивание происходит по следующим критериям:</w:t>
      </w:r>
    </w:p>
    <w:p w:rsidR="00A72469" w:rsidRPr="00A72469" w:rsidRDefault="00A72469" w:rsidP="00A7246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представлений о системе ценностей гражданина России;</w:t>
      </w:r>
    </w:p>
    <w:p w:rsidR="00A72469" w:rsidRPr="00A72469" w:rsidRDefault="00A72469" w:rsidP="00A7246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A72469" w:rsidRPr="00A72469" w:rsidRDefault="00A72469" w:rsidP="00A7246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опыта деятельности на основе системы ценностей гражданина России.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color w:val="000000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A72469" w:rsidRPr="00F77767" w:rsidRDefault="00A72469" w:rsidP="00A7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767">
        <w:rPr>
          <w:rFonts w:ascii="Times New Roman" w:eastAsia="Times New Roman" w:hAnsi="Times New Roman" w:cs="Times New Roman"/>
          <w:b/>
          <w:bCs/>
          <w:sz w:val="24"/>
          <w:szCs w:val="24"/>
        </w:rPr>
        <w:t>7. Механизмы</w:t>
      </w:r>
      <w:r w:rsidRPr="00F777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F77767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стимулирования классных руководителей</w:t>
      </w:r>
    </w:p>
    <w:p w:rsidR="00F77767" w:rsidRDefault="00A72469" w:rsidP="00A724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767">
        <w:rPr>
          <w:rFonts w:ascii="Times New Roman" w:eastAsia="Times New Roman" w:hAnsi="Times New Roman" w:cs="Times New Roman"/>
          <w:sz w:val="24"/>
          <w:szCs w:val="24"/>
        </w:rPr>
        <w:t>7.1. Материальное стимулирование выражается в форме ежемесячных</w:t>
      </w:r>
      <w:r w:rsidRPr="00F777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77767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Pr="00F777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77767">
        <w:rPr>
          <w:rFonts w:ascii="Times New Roman" w:eastAsia="Times New Roman" w:hAnsi="Times New Roman" w:cs="Times New Roman"/>
          <w:sz w:val="24"/>
          <w:szCs w:val="24"/>
        </w:rPr>
        <w:t>и является обязательным условием возложения на педагогов</w:t>
      </w:r>
      <w:r w:rsidRPr="00F777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77767">
        <w:rPr>
          <w:rFonts w:ascii="Times New Roman" w:eastAsia="Times New Roman" w:hAnsi="Times New Roman" w:cs="Times New Roman"/>
          <w:sz w:val="24"/>
          <w:szCs w:val="24"/>
        </w:rPr>
        <w:t>с их письменного согласия этого дополнительного вида деятельности.</w:t>
      </w:r>
      <w:r w:rsidR="00F77767" w:rsidRPr="00F777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7.2. Нематериальное стимулирование формируется по направлениям: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A72469" w:rsidRPr="00A72469" w:rsidRDefault="00A72469" w:rsidP="00A7246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A72469" w:rsidRPr="00A72469" w:rsidRDefault="00A72469" w:rsidP="00A7246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A72469" w:rsidRPr="00A72469" w:rsidRDefault="00A72469" w:rsidP="00A7246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A72469" w:rsidRPr="00A72469" w:rsidRDefault="00A72469" w:rsidP="00A7246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A72469" w:rsidRPr="00A72469" w:rsidRDefault="00A72469" w:rsidP="00A7246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A72469" w:rsidRPr="00A72469" w:rsidRDefault="00A72469" w:rsidP="00A7246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возможности повышения квалификации, участия в стажировках, </w:t>
      </w:r>
      <w:proofErr w:type="spellStart"/>
      <w:r w:rsidRPr="00A72469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A72469">
        <w:rPr>
          <w:rFonts w:ascii="Times New Roman" w:eastAsia="Times New Roman" w:hAnsi="Times New Roman" w:cs="Times New Roman"/>
          <w:sz w:val="24"/>
          <w:szCs w:val="24"/>
        </w:rPr>
        <w:t>, семинарах и других мероприятиях образовательного характера.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A72469" w:rsidRPr="00A72469" w:rsidRDefault="00A72469" w:rsidP="00A7246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A72469" w:rsidRPr="00A72469" w:rsidRDefault="00A72469" w:rsidP="00A7246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организацию консультаций и создание условий для психологической разгрузки и восстановления в Школе или вне ее</w:t>
      </w:r>
      <w:r w:rsidRPr="00A7246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sz w:val="24"/>
          <w:szCs w:val="24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A72469" w:rsidRPr="00A72469" w:rsidRDefault="00A72469" w:rsidP="00A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</w:t>
      </w:r>
      <w:r w:rsidRPr="00A72469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A72469" w:rsidRPr="00A72469" w:rsidRDefault="00A72469" w:rsidP="00A7246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A72469" w:rsidRPr="00A72469" w:rsidRDefault="00A72469" w:rsidP="00A7246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 w:rsidRPr="00A7246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72469">
        <w:rPr>
          <w:rFonts w:ascii="Times New Roman" w:eastAsia="Times New Roman" w:hAnsi="Times New Roman" w:cs="Times New Roman"/>
          <w:sz w:val="24"/>
          <w:szCs w:val="24"/>
        </w:rPr>
        <w:t>сайте Школы;</w:t>
      </w:r>
    </w:p>
    <w:p w:rsidR="00A72469" w:rsidRPr="00A72469" w:rsidRDefault="00A72469" w:rsidP="00A7246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A72469" w:rsidRPr="00A72469" w:rsidRDefault="00A72469" w:rsidP="00A7246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A72469" w:rsidRPr="00A72469" w:rsidRDefault="00A72469" w:rsidP="00A7246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A72469">
        <w:rPr>
          <w:rFonts w:ascii="Times New Roman" w:eastAsia="Times New Roman" w:hAnsi="Times New Roman" w:cs="Times New Roman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9E6B36" w:rsidRPr="00A57A36" w:rsidRDefault="009E6B36"/>
    <w:p w:rsidR="00A57A36" w:rsidRPr="00A57A36" w:rsidRDefault="00A57A36"/>
    <w:sectPr w:rsidR="00A57A36" w:rsidRPr="00A57A36" w:rsidSect="00AC2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B37AC"/>
    <w:multiLevelType w:val="multilevel"/>
    <w:tmpl w:val="10B0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1119E"/>
    <w:multiLevelType w:val="singleLevel"/>
    <w:tmpl w:val="17766B72"/>
    <w:lvl w:ilvl="0">
      <w:start w:val="1"/>
      <w:numFmt w:val="decimal"/>
      <w:lvlText w:val="2.8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8"/>
  </w:num>
  <w:num w:numId="6">
    <w:abstractNumId w:val="9"/>
  </w:num>
  <w:num w:numId="7">
    <w:abstractNumId w:val="18"/>
  </w:num>
  <w:num w:numId="8">
    <w:abstractNumId w:val="12"/>
  </w:num>
  <w:num w:numId="9">
    <w:abstractNumId w:val="4"/>
  </w:num>
  <w:num w:numId="10">
    <w:abstractNumId w:val="16"/>
  </w:num>
  <w:num w:numId="11">
    <w:abstractNumId w:val="20"/>
  </w:num>
  <w:num w:numId="12">
    <w:abstractNumId w:val="22"/>
  </w:num>
  <w:num w:numId="13">
    <w:abstractNumId w:val="25"/>
  </w:num>
  <w:num w:numId="14">
    <w:abstractNumId w:val="1"/>
  </w:num>
  <w:num w:numId="15">
    <w:abstractNumId w:val="11"/>
  </w:num>
  <w:num w:numId="16">
    <w:abstractNumId w:val="14"/>
  </w:num>
  <w:num w:numId="17">
    <w:abstractNumId w:val="21"/>
  </w:num>
  <w:num w:numId="18">
    <w:abstractNumId w:val="24"/>
  </w:num>
  <w:num w:numId="19">
    <w:abstractNumId w:val="19"/>
  </w:num>
  <w:num w:numId="20">
    <w:abstractNumId w:val="6"/>
  </w:num>
  <w:num w:numId="21">
    <w:abstractNumId w:val="7"/>
  </w:num>
  <w:num w:numId="22">
    <w:abstractNumId w:val="15"/>
  </w:num>
  <w:num w:numId="23">
    <w:abstractNumId w:val="26"/>
  </w:num>
  <w:num w:numId="24">
    <w:abstractNumId w:val="23"/>
  </w:num>
  <w:num w:numId="25">
    <w:abstractNumId w:val="3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8A"/>
    <w:rsid w:val="002E38E3"/>
    <w:rsid w:val="003F09C4"/>
    <w:rsid w:val="00863F37"/>
    <w:rsid w:val="00914669"/>
    <w:rsid w:val="009E6B36"/>
    <w:rsid w:val="00A57A36"/>
    <w:rsid w:val="00A72469"/>
    <w:rsid w:val="00AC2F81"/>
    <w:rsid w:val="00B41FC4"/>
    <w:rsid w:val="00B73E25"/>
    <w:rsid w:val="00DE1920"/>
    <w:rsid w:val="00E0128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E1920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920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920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0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E1920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920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920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0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3AFB-5235-4C70-B58B-A500E7CE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8</cp:revision>
  <dcterms:created xsi:type="dcterms:W3CDTF">2020-08-19T14:41:00Z</dcterms:created>
  <dcterms:modified xsi:type="dcterms:W3CDTF">2022-11-08T10:31:00Z</dcterms:modified>
</cp:coreProperties>
</file>