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89" w:rsidRDefault="00C86B89" w:rsidP="00C86B8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779E" w:rsidRDefault="00AB7DA2" w:rsidP="00C86B8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934325" cy="10667857"/>
            <wp:effectExtent l="0" t="0" r="0" b="0"/>
            <wp:docPr id="1" name="Рисунок 1" descr="G:\Новая папка\титул финансы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титул финансы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t="1906" b="5211"/>
                    <a:stretch/>
                  </pic:blipFill>
                  <pic:spPr bwMode="auto">
                    <a:xfrm>
                      <a:off x="0" y="0"/>
                      <a:ext cx="7945036" cy="1068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779E" w:rsidRPr="00C86B89" w:rsidRDefault="009B779E" w:rsidP="00C86B8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6B89" w:rsidRPr="00C86B89" w:rsidRDefault="00C86B89" w:rsidP="00C86B8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32626" w:rsidRPr="00C32626" w:rsidRDefault="00C32626" w:rsidP="00C32626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Пояснительная записка по учебному курсу «Основы финансовой грамотности»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32626" w:rsidRPr="00C32626" w:rsidRDefault="00C32626" w:rsidP="00C32626">
      <w:pPr>
        <w:suppressAutoHyphens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«Основы финансовой грамотности» составлена в соответствии со </w:t>
      </w:r>
      <w:proofErr w:type="spell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следующимидокументами</w:t>
      </w:r>
      <w:proofErr w:type="spellEnd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C32626">
        <w:rPr>
          <w:rFonts w:ascii="Times New Roman" w:eastAsia="Times New Roman" w:hAnsi="Times New Roman" w:cs="Times New Roman"/>
          <w:lang w:eastAsia="ru-RU"/>
        </w:rPr>
        <w:t xml:space="preserve">     .</w:t>
      </w:r>
      <w:proofErr w:type="gramEnd"/>
      <w:r w:rsidRPr="00C32626">
        <w:rPr>
          <w:rFonts w:ascii="Times New Roman" w:eastAsia="Times New Roman" w:hAnsi="Times New Roman" w:cs="Times New Roman"/>
          <w:lang w:eastAsia="ru-RU"/>
        </w:rPr>
        <w:t xml:space="preserve"> Федерального закона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C32626" w:rsidRPr="00C32626" w:rsidRDefault="00C32626" w:rsidP="00C32626">
      <w:pPr>
        <w:widowControl w:val="0"/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2626">
        <w:rPr>
          <w:rFonts w:ascii="Times New Roman" w:eastAsia="Times New Roman" w:hAnsi="Times New Roman" w:cs="Times New Roman"/>
          <w:lang w:eastAsia="ru-RU"/>
        </w:rPr>
        <w:t>Федерального государственного образовательного стандарта основного общего образования (утв. </w:t>
      </w:r>
      <w:hyperlink r:id="rId10" w:history="1">
        <w:r w:rsidRPr="00C32626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приказом</w:t>
        </w:r>
      </w:hyperlink>
      <w:r w:rsidRPr="00C32626">
        <w:rPr>
          <w:rFonts w:ascii="Times New Roman" w:eastAsia="Times New Roman" w:hAnsi="Times New Roman" w:cs="Times New Roman"/>
          <w:lang w:eastAsia="ru-RU"/>
        </w:rPr>
        <w:t xml:space="preserve"> Министерства </w:t>
      </w:r>
      <w:proofErr w:type="spellStart"/>
      <w:r w:rsidRPr="00C32626">
        <w:rPr>
          <w:rFonts w:ascii="Times New Roman" w:eastAsia="Times New Roman" w:hAnsi="Times New Roman" w:cs="Times New Roman"/>
          <w:lang w:eastAsia="ru-RU"/>
        </w:rPr>
        <w:t>образова</w:t>
      </w:r>
      <w:proofErr w:type="spellEnd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proofErr w:type="spellEnd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626">
        <w:rPr>
          <w:rFonts w:ascii="Times New Roman" w:eastAsia="Times New Roman" w:hAnsi="Times New Roman" w:cs="Times New Roman"/>
          <w:lang w:eastAsia="ru-RU"/>
        </w:rPr>
        <w:t>ния</w:t>
      </w:r>
      <w:proofErr w:type="spellEnd"/>
      <w:r w:rsidRPr="00C32626">
        <w:rPr>
          <w:rFonts w:ascii="Times New Roman" w:eastAsia="Times New Roman" w:hAnsi="Times New Roman" w:cs="Times New Roman"/>
          <w:lang w:eastAsia="ru-RU"/>
        </w:rPr>
        <w:t xml:space="preserve"> и науки РФ от 17 декабря 2010 г. N 1897) С изменениями и дополнениями от: 29 декабря 2014 г., 31 декабря 2015 г., 11 декабря 2020 г.</w:t>
      </w:r>
    </w:p>
    <w:p w:rsidR="00C32626" w:rsidRPr="00C32626" w:rsidRDefault="00C32626" w:rsidP="00C32626">
      <w:pPr>
        <w:widowControl w:val="0"/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262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направлении</w:t>
      </w:r>
      <w:proofErr w:type="gramEnd"/>
      <w:r w:rsidRPr="00C3262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C3262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Минобрнауки</w:t>
      </w:r>
      <w:proofErr w:type="spellEnd"/>
      <w:r w:rsidRPr="00C3262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России от 18.08.2017 N 09-167</w:t>
      </w:r>
    </w:p>
    <w:p w:rsidR="00C32626" w:rsidRPr="00C32626" w:rsidRDefault="00C32626" w:rsidP="00C32626">
      <w:pPr>
        <w:widowControl w:val="0"/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C3262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C3262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Письмо </w:t>
      </w:r>
      <w:proofErr w:type="spellStart"/>
      <w:r w:rsidRPr="00C3262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Минпросвещения</w:t>
      </w:r>
      <w:proofErr w:type="spellEnd"/>
      <w:r w:rsidRPr="00C3262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России от 07.05.2020 N ВБ-976/04;</w:t>
      </w:r>
    </w:p>
    <w:p w:rsidR="00C32626" w:rsidRPr="00C32626" w:rsidRDefault="00C32626" w:rsidP="00C32626">
      <w:pPr>
        <w:widowControl w:val="0"/>
        <w:numPr>
          <w:ilvl w:val="0"/>
          <w:numId w:val="37"/>
        </w:numPr>
        <w:tabs>
          <w:tab w:val="left" w:pos="710"/>
        </w:tabs>
        <w:suppressAutoHyphens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Устава МБОУ </w:t>
      </w:r>
      <w:proofErr w:type="gramStart"/>
      <w:r w:rsidRPr="00C32626">
        <w:rPr>
          <w:rFonts w:ascii="Times New Roman" w:eastAsia="Times New Roman" w:hAnsi="Times New Roman" w:cs="Times New Roman"/>
          <w:color w:val="000000"/>
          <w:lang w:eastAsia="ru-RU"/>
        </w:rPr>
        <w:t>Задонской</w:t>
      </w:r>
      <w:proofErr w:type="gramEnd"/>
      <w:r w:rsidRPr="00C32626">
        <w:rPr>
          <w:rFonts w:ascii="Times New Roman" w:eastAsia="Times New Roman" w:hAnsi="Times New Roman" w:cs="Times New Roman"/>
          <w:color w:val="000000"/>
          <w:lang w:eastAsia="ru-RU"/>
        </w:rPr>
        <w:t xml:space="preserve"> СОШ Азовского района.</w:t>
      </w:r>
    </w:p>
    <w:p w:rsidR="00C32626" w:rsidRPr="00C32626" w:rsidRDefault="00C32626" w:rsidP="00C32626">
      <w:pPr>
        <w:widowControl w:val="0"/>
        <w:numPr>
          <w:ilvl w:val="0"/>
          <w:numId w:val="37"/>
        </w:numPr>
        <w:tabs>
          <w:tab w:val="left" w:pos="710"/>
        </w:tabs>
        <w:suppressAutoHyphens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lang w:eastAsia="ru-RU"/>
        </w:rPr>
      </w:pPr>
      <w:r w:rsidRPr="00C32626">
        <w:rPr>
          <w:rFonts w:ascii="Times New Roman" w:eastAsia="Times New Roman" w:hAnsi="Times New Roman" w:cs="Times New Roman"/>
          <w:lang w:eastAsia="ru-RU"/>
        </w:rPr>
        <w:t xml:space="preserve">Программы развития  МБОУ Задонской СОШ. </w:t>
      </w:r>
    </w:p>
    <w:p w:rsidR="00C32626" w:rsidRPr="00C32626" w:rsidRDefault="00C32626" w:rsidP="00C32626">
      <w:pPr>
        <w:widowControl w:val="0"/>
        <w:numPr>
          <w:ilvl w:val="0"/>
          <w:numId w:val="3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2626">
        <w:rPr>
          <w:rFonts w:ascii="Times New Roman" w:eastAsia="Times New Roman" w:hAnsi="Times New Roman" w:cs="Times New Roman"/>
          <w:lang w:eastAsia="ru-RU"/>
        </w:rPr>
        <w:t xml:space="preserve"> Воспитательной программы  МБОУ Задонской СОШ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финансовой грамотности является одним из основных направлений формирования инвестиционного ресурса, обозначенных в Концепции долгосрочного социально-экономического развития Российской Федерации на период до 2020 года.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«Основы финансовой грамотности»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 готовы.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введение курса «Основы финансовой грамотности» помогает создать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учебного курса рассчитана на 34 часа в 9 классе из расчета 1 час в неделю.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 </w:t>
      </w:r>
      <w:r w:rsidRPr="00C3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«Основы финансовой грамотности» составлена в соответствии с УМК </w:t>
      </w:r>
      <w:proofErr w:type="spellStart"/>
      <w:r w:rsidRPr="00C3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В.В.Чумаченко</w:t>
      </w:r>
      <w:proofErr w:type="spellEnd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«Основы финансовой грамотности»,</w:t>
      </w:r>
    </w:p>
    <w:p w:rsidR="00C32626" w:rsidRPr="00C32626" w:rsidRDefault="00C32626" w:rsidP="00C32626">
      <w:pPr>
        <w:widowControl w:val="0"/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spacing w:before="100" w:beforeAutospacing="1" w:after="100" w:afterAutospacing="1" w:line="240" w:lineRule="auto"/>
        <w:ind w:left="928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В.В.Чумаченко</w:t>
      </w:r>
      <w:proofErr w:type="spellEnd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финансовой грамотности. Учебное пособие. – М.: Просвещение, 2018 г.</w:t>
      </w:r>
    </w:p>
    <w:p w:rsidR="00C32626" w:rsidRPr="00C32626" w:rsidRDefault="00C32626" w:rsidP="00C32626">
      <w:pPr>
        <w:widowControl w:val="0"/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spacing w:before="100" w:beforeAutospacing="1" w:after="100" w:afterAutospacing="1" w:line="240" w:lineRule="auto"/>
        <w:ind w:left="928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В.В.Чумаченко</w:t>
      </w:r>
      <w:proofErr w:type="spellEnd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финансовой грамотности. Методические рекомендации. – М.: Просвещение, 2018 г.</w:t>
      </w:r>
    </w:p>
    <w:p w:rsidR="00C32626" w:rsidRPr="00C32626" w:rsidRDefault="00C32626" w:rsidP="00C32626">
      <w:pPr>
        <w:widowControl w:val="0"/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spacing w:before="100" w:beforeAutospacing="1" w:after="100" w:afterAutospacing="1" w:line="240" w:lineRule="auto"/>
        <w:ind w:left="928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В.В.Чумаченко</w:t>
      </w:r>
      <w:proofErr w:type="spellEnd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финансовой грамотности. Рабочая тетрадь. – М.: Просвещение, 2018 г</w:t>
      </w:r>
      <w:proofErr w:type="gram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 </w:t>
      </w: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ключевых компетенций учащихся для принятия рациональных финансовых решений в сфере управления личными финансами.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финансовой грамотности и воспитание финансовой культуры школьников;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инвестиционной культуры школьников;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экономического мышления и навыков в принятии самостоятельных решений в различных жизненных ситуациях;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социально-экономической компетентности на уровне готовности к сознательному участию в экономической жизни общества;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практических навыков использования финансовых инструментов;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и развитие способностей школьников к деятельности в сфере экономики и финансов;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построения личного финансового плана.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изучить нормативные и методические документы </w:t>
      </w:r>
      <w:proofErr w:type="spell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уровня финансовой грамотности и финансово-экономического образования учащихся;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основы культуры и индивидуального стиля экономического поведения, ценностей деловой этики;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воспитывать ответственность за экономические решения.</w:t>
      </w:r>
    </w:p>
    <w:p w:rsidR="00C32626" w:rsidRPr="00C32626" w:rsidRDefault="00C32626" w:rsidP="00C326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Виды деятельности </w:t>
      </w: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диспуты, исследования и обсуждения экономической информации;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и защита учебных проектов</w:t>
      </w:r>
      <w:proofErr w:type="gramStart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действий коммуникативной ориентации: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совместная разработка и защита проектов мини-группами учащихся по 2–3 человека;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участие школьников в дидактических играх;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в паре (при выполнении лабораторной работы, самостоятельной работы);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элементы дискуссии, беседы на уроках при изучении новой темы, при закреплении изученного материала.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Пути формирования действий регулятивной ориентации: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 качественных и количественных задач;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формулирование выводов на основе наблюдений;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проектов</w:t>
      </w:r>
      <w:proofErr w:type="gramStart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внесение необходимых дополнений или изменений в случае неверного решения с учётом оценки полученного результата самим обучающимся, учителем, товарищами (работа над ошибками);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качества и уровня усвоенного материала;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преодоление трудностей на пути достижения целей.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lang w:eastAsia="ru-RU"/>
        </w:rPr>
        <w:t>Воспитательный потенциал</w:t>
      </w:r>
      <w:r w:rsidRPr="00C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курса обеспечивает реализацию следующих целевых приоритетов воспитания обучающихся</w:t>
      </w:r>
      <w:proofErr w:type="gramStart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32626" w:rsidRPr="00C32626" w:rsidRDefault="00C32626" w:rsidP="00C32626">
      <w:pPr>
        <w:widowControl w:val="0"/>
        <w:numPr>
          <w:ilvl w:val="0"/>
          <w:numId w:val="38"/>
        </w:numPr>
        <w:shd w:val="clear" w:color="auto" w:fill="FFFFFF"/>
        <w:tabs>
          <w:tab w:val="left" w:pos="7230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C32626" w:rsidRPr="00C32626" w:rsidRDefault="00C32626" w:rsidP="00C32626">
      <w:pPr>
        <w:widowControl w:val="0"/>
        <w:numPr>
          <w:ilvl w:val="0"/>
          <w:numId w:val="38"/>
        </w:numPr>
        <w:shd w:val="clear" w:color="auto" w:fill="FFFFFF"/>
        <w:tabs>
          <w:tab w:val="left" w:pos="7230"/>
        </w:tabs>
        <w:suppressAutoHyphens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одиночества.</w:t>
      </w:r>
    </w:p>
    <w:p w:rsidR="00C32626" w:rsidRPr="00C32626" w:rsidRDefault="00C32626" w:rsidP="00C32626">
      <w:pPr>
        <w:widowControl w:val="0"/>
        <w:numPr>
          <w:ilvl w:val="0"/>
          <w:numId w:val="38"/>
        </w:numPr>
        <w:shd w:val="clear" w:color="auto" w:fill="FFFFFF"/>
        <w:tabs>
          <w:tab w:val="left" w:pos="7230"/>
        </w:tabs>
        <w:suppressAutoHyphens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самим себе как хозяевам своей судьбы, самоопределяющимся и </w:t>
      </w:r>
      <w:proofErr w:type="spellStart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C32626" w:rsidRPr="00C32626" w:rsidRDefault="00C32626" w:rsidP="00C32626">
      <w:pPr>
        <w:widowControl w:val="0"/>
        <w:numPr>
          <w:ilvl w:val="0"/>
          <w:numId w:val="38"/>
        </w:numPr>
        <w:tabs>
          <w:tab w:val="left" w:pos="7230"/>
        </w:tabs>
        <w:suppressAutoHyphens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воспитание позитивного ценностного отношения к природе; культуры поведения в окружающей среде;</w:t>
      </w:r>
    </w:p>
    <w:p w:rsidR="00C32626" w:rsidRPr="00C32626" w:rsidRDefault="00C32626" w:rsidP="00C32626">
      <w:pPr>
        <w:widowControl w:val="0"/>
        <w:numPr>
          <w:ilvl w:val="0"/>
          <w:numId w:val="38"/>
        </w:numPr>
        <w:tabs>
          <w:tab w:val="left" w:pos="7230"/>
        </w:tabs>
        <w:suppressAutoHyphens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приобретённых знаний и умений в повседневной жизни.</w:t>
      </w:r>
    </w:p>
    <w:p w:rsidR="00C32626" w:rsidRPr="00C32626" w:rsidRDefault="00C32626" w:rsidP="00C32626">
      <w:pPr>
        <w:tabs>
          <w:tab w:val="left" w:pos="723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курсе </w:t>
      </w:r>
      <w:proofErr w:type="spellStart"/>
      <w:r w:rsidRPr="00C3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предусморены</w:t>
      </w:r>
      <w:proofErr w:type="spellEnd"/>
      <w:r w:rsidRPr="00C3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формы организации деятельности, направленных на развитие личностных качеств учащихся.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индивидуальная, поисковая, исследовательская, учебная дискуссия, игровая, проектная, конференция</w:t>
      </w:r>
      <w:proofErr w:type="gramStart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семинар.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разработанного курса школьники осваивают следующие </w:t>
      </w:r>
      <w:r w:rsidRPr="00C3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универсальные действия:</w:t>
      </w: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логические, знаково-символические и проблемно-поисковые. </w:t>
      </w:r>
    </w:p>
    <w:p w:rsidR="00C32626" w:rsidRPr="00C32626" w:rsidRDefault="00C32626" w:rsidP="00C32626">
      <w:pPr>
        <w:shd w:val="clear" w:color="auto" w:fill="FFFFFF"/>
        <w:tabs>
          <w:tab w:val="left" w:pos="723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26" w:rsidRPr="00C32626" w:rsidRDefault="00C32626" w:rsidP="00C32626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C32626" w:rsidRPr="00C32626" w:rsidRDefault="00C32626" w:rsidP="00C32626">
      <w:pPr>
        <w:keepNext/>
        <w:suppressAutoHyphens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32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C32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  <w:r w:rsidRPr="00C3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32626" w:rsidRPr="00C32626" w:rsidRDefault="00C32626" w:rsidP="00C32626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умения </w:t>
      </w:r>
    </w:p>
    <w:p w:rsidR="00C32626" w:rsidRPr="00C32626" w:rsidRDefault="00C32626" w:rsidP="00C32626">
      <w:pPr>
        <w:widowControl w:val="0"/>
        <w:numPr>
          <w:ilvl w:val="0"/>
          <w:numId w:val="39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определять цели деятельности и составлять планы деятельности</w:t>
      </w: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2626" w:rsidRPr="00C32626" w:rsidRDefault="00C32626" w:rsidP="00C32626">
      <w:pPr>
        <w:widowControl w:val="0"/>
        <w:numPr>
          <w:ilvl w:val="0"/>
          <w:numId w:val="39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и корректировать</w:t>
      </w:r>
      <w:r w:rsidRPr="00C3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деятельность; </w:t>
      </w:r>
    </w:p>
    <w:p w:rsidR="00C32626" w:rsidRPr="00C32626" w:rsidRDefault="00C32626" w:rsidP="00C32626">
      <w:pPr>
        <w:widowControl w:val="0"/>
        <w:numPr>
          <w:ilvl w:val="0"/>
          <w:numId w:val="39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разнообразные ресурсы для достижения поставленных целей и реализации планов деятельности; </w:t>
      </w:r>
    </w:p>
    <w:p w:rsidR="00C32626" w:rsidRPr="00C32626" w:rsidRDefault="00C32626" w:rsidP="00C32626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 </w:t>
      </w:r>
      <w:r w:rsidRPr="00C32626">
        <w:rPr>
          <w:rFonts w:ascii="Times New Roman" w:hAnsi="Times New Roman" w:cs="Times New Roman"/>
          <w:bCs/>
          <w:sz w:val="24"/>
          <w:szCs w:val="24"/>
          <w:lang w:eastAsia="ru-RU"/>
        </w:rPr>
        <w:t>продуктивно общаться и взаимодействовать</w:t>
      </w:r>
      <w:r w:rsidRPr="00C32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деятельности, </w:t>
      </w:r>
    </w:p>
    <w:p w:rsidR="00C32626" w:rsidRPr="00C32626" w:rsidRDefault="00C32626" w:rsidP="00C32626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 проводить</w:t>
      </w: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самостоятельную информационно-познавательную деятельность,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32626" w:rsidRPr="00C32626" w:rsidRDefault="00C32626" w:rsidP="00C3262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6)  использовать средства ИКТ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32626" w:rsidRPr="00C32626" w:rsidRDefault="00C32626" w:rsidP="00C3262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7) самостоятельно регулировать собственную познавательную деятельность с учётом гражданских и нравственных ценностей;</w:t>
      </w:r>
    </w:p>
    <w:p w:rsidR="00C32626" w:rsidRPr="00C32626" w:rsidRDefault="00C32626" w:rsidP="00C3262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 логично и точно излагать свою точку зрения, использовать адекватные языковые средства; </w:t>
      </w:r>
    </w:p>
    <w:p w:rsidR="00C32626" w:rsidRPr="00C32626" w:rsidRDefault="00C32626" w:rsidP="00C32626">
      <w:pPr>
        <w:keepNext/>
        <w:suppressAutoHyphens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</w:t>
      </w:r>
      <w:r w:rsidRPr="00C3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2626" w:rsidRPr="00C32626" w:rsidRDefault="00C32626" w:rsidP="00C32626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Родину;</w:t>
      </w:r>
    </w:p>
    <w:p w:rsidR="00C32626" w:rsidRPr="00C32626" w:rsidRDefault="00C32626" w:rsidP="00C32626">
      <w:pPr>
        <w:tabs>
          <w:tab w:val="num" w:pos="36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 воспитание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C32626" w:rsidRPr="00C32626" w:rsidRDefault="00C32626" w:rsidP="00C32626">
      <w:pPr>
        <w:tabs>
          <w:tab w:val="num" w:pos="36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proofErr w:type="spellStart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</w:t>
      </w:r>
    </w:p>
    <w:p w:rsidR="00C32626" w:rsidRPr="00C32626" w:rsidRDefault="00C32626" w:rsidP="00C32626">
      <w:pPr>
        <w:tabs>
          <w:tab w:val="num" w:pos="36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4)готовность и способность к самостоятельной, творческой и ответственной деятельности;</w:t>
      </w:r>
    </w:p>
    <w:p w:rsidR="00C32626" w:rsidRPr="00C32626" w:rsidRDefault="00C32626" w:rsidP="00C32626">
      <w:pPr>
        <w:tabs>
          <w:tab w:val="num" w:pos="36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5)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32626" w:rsidRPr="00C32626" w:rsidRDefault="00C32626" w:rsidP="00C32626">
      <w:pPr>
        <w:tabs>
          <w:tab w:val="num" w:pos="36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навыки сотрудничества со сверстниками, взрослыми в учебно-исследовательской, проектной и других видах деятельности; </w:t>
      </w:r>
    </w:p>
    <w:p w:rsidR="00C32626" w:rsidRPr="00C32626" w:rsidRDefault="00C32626" w:rsidP="00C32626">
      <w:pPr>
        <w:tabs>
          <w:tab w:val="num" w:pos="36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7) нравственное сознание и поведение на основе усвоения общечеловеческих ценностей;</w:t>
      </w:r>
    </w:p>
    <w:p w:rsidR="00C32626" w:rsidRPr="00C32626" w:rsidRDefault="00C32626" w:rsidP="00C32626">
      <w:pPr>
        <w:tabs>
          <w:tab w:val="num" w:pos="36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8) готовность и способность к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2626" w:rsidRPr="00C32626" w:rsidRDefault="00C32626" w:rsidP="00C32626">
      <w:pPr>
        <w:tabs>
          <w:tab w:val="left" w:pos="993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9) принятие ценностей здорового и безопасного образа жизни, неприятие вредных привычек;</w:t>
      </w:r>
    </w:p>
    <w:p w:rsidR="00C32626" w:rsidRPr="00C32626" w:rsidRDefault="00C32626" w:rsidP="00C32626">
      <w:pPr>
        <w:tabs>
          <w:tab w:val="left" w:pos="993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осознанный выбор будущей профессии и возможностей реализации собственных жизненных планов; </w:t>
      </w:r>
    </w:p>
    <w:p w:rsidR="00C32626" w:rsidRPr="00C32626" w:rsidRDefault="00C32626" w:rsidP="00C32626">
      <w:pPr>
        <w:tabs>
          <w:tab w:val="left" w:pos="993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 иллюстрировать конкретными примерами группы потребностей человека;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экономические явления и процессы общественной жизни;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практические задания по анализу состояния личных финансов;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реальных ситуациях последствия инфляции;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способы анализа индекса потребительских цен;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несложные практические ситуации, связанные с гражданскими, трудовыми правоотношениями в области личных финансов;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извлекать и осмысливать информацию правового характера относительно личной финансовой безопасности, полученную из доступных источников, систематизировать, анализировать полученные данные;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проблему ограниченности финансовых ресурсов;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конкретизировать примерами виды налогов;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экономику семьи; анализировать структуру семейного бюджета;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финансовые цели, предварительно оценивать их достижимость;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ценных бумаг;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сферы применения различных форм денег;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обращаться с деньгами в повседневной жизни;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практическое назначение основных элементов банковской системы;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кредитов и сферу их использования;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прикладные задачи на расчет процентной ставки по кредиту;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разумного и безопасного финансового поведения;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правовые нормы для защиты прав потребителей финансовых услуг;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ind w:right="-28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признаки мошенничества на финансовом рынке в отношении физических лиц.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состояние финансовых рынков, используя различные источники информации;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экономические знания для эффективного исполнения основных социально-экономических ролей заемщика и акционера;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влияние инфляции на доходность финансовых активов;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влияние факторов, влияющих на валютный курс;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Сформированная у выпускника по итогам изучения курса «Основы финансовой грамотности» система знаний об основных инструментах финансового рынка позволит ему эффективно выполнять социально-экономическую роль потребителя, вкладчика, заемщика, акционера, налогоплательщика, страхователя, инвестора.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правовых знаний в области защиты прав потребителей финансовых услуг, полученных в результате изучения данного курса, обучающиеся овладеют навыками безопасного поведения и защиты от мошенничества на финансовом рынке.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курса  с  определением основных видов деятельности ученика</w:t>
      </w: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7183"/>
      </w:tblGrid>
      <w:tr w:rsidR="00C32626" w:rsidRPr="00C32626" w:rsidTr="006F2918">
        <w:trPr>
          <w:trHeight w:val="774"/>
        </w:trPr>
        <w:tc>
          <w:tcPr>
            <w:tcW w:w="3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ind w:left="142" w:firstLine="142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</w:tr>
      <w:tr w:rsidR="00C32626" w:rsidRPr="00C32626" w:rsidTr="006F2918">
        <w:trPr>
          <w:trHeight w:val="4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2626" w:rsidRPr="00C32626" w:rsidTr="006F2918">
        <w:tc>
          <w:tcPr>
            <w:tcW w:w="10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Личное и  финансовое планирование (5 часов)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курсом. Краткая характеристика изучаемого курса. Знать роль предмета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Человеческий капитал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«деньги», их функции, виды</w:t>
            </w:r>
            <w:proofErr w:type="gramStart"/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понятия человеческого капитала. Формирование знаний о применении человеческого капитала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 о личном финансировании. Уметь создавать личный финансовый план достижения целей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бухгалтерия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личный финансовый план достижения целей. Принятие решений о личном финансировании. Составление текущего и перспективного личного финансового бюджета.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личного финансового плана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объяснять, что такое потребление, что является основными источниками доходов</w:t>
            </w:r>
          </w:p>
        </w:tc>
      </w:tr>
      <w:tr w:rsidR="00C32626" w:rsidRPr="00C32626" w:rsidTr="006F2918">
        <w:tc>
          <w:tcPr>
            <w:tcW w:w="10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Депозит(4 часа).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Накопления  и инфляция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накопление и инфляции, причины инфляции. Рассчитывать инфляцию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депозит и какова его природа?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депозит. Уметь давать собственную оценку рискам Способы начисления процентов по депозитам.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депозита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условиями и содержанием депозита. Уметь характеризовать особенности депозита в России. Знать способы начисления процентов по депозитам.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 по депозиту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простые и сложные проценты по депозиту. Приводить примеры виды банковских депозитов.</w:t>
            </w:r>
          </w:p>
        </w:tc>
      </w:tr>
      <w:tr w:rsidR="00C32626" w:rsidRPr="00C32626" w:rsidTr="006F2918">
        <w:tc>
          <w:tcPr>
            <w:tcW w:w="10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 (5часов)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кредит?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кредит.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кредита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основными характеристиками кредита. Знать необходимые документы при оформлении кредита.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выбрать наиболее выгодный кредит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и сравнивать условия по кредиту  в различных банках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уменьшить стоимость кредита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особенности кредита в России; приводить собственные примеры прав и обязанностей кредитополучателя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при использовании кредита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приводить собственные примеры; давать оценку изученному явлению</w:t>
            </w:r>
          </w:p>
        </w:tc>
      </w:tr>
      <w:tr w:rsidR="00C32626" w:rsidRPr="00C32626" w:rsidTr="006F2918">
        <w:tc>
          <w:tcPr>
            <w:tcW w:w="10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Расчетно-кассовые операции (3 часа)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Хранение, обмен и перевод денег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«Банковская система», функции центрального банка. Решение познавательных  и практических задач, отражающих типичные экономические ситуации.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платежных средств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выбором банковской карты. Виды банковских карт (</w:t>
            </w:r>
            <w:proofErr w:type="gramStart"/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дебетовая</w:t>
            </w:r>
            <w:proofErr w:type="gramEnd"/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кредитная). Понимать, в чем состоит механизм получения банковской прибыли. Уметь характеризовать основные виды банковских процентов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дистанционного банковского обслуживания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пластиковых карт в расчетах и платежах, различие между дебетовыми и кредитными картами. Знать правила пользования банкоматами, мобильными банками, онлайн-банками.</w:t>
            </w:r>
          </w:p>
        </w:tc>
      </w:tr>
      <w:tr w:rsidR="00C32626" w:rsidRPr="00C32626" w:rsidTr="006F2918">
        <w:tc>
          <w:tcPr>
            <w:tcW w:w="10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Страхование (4часа</w:t>
            </w: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страхование?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 страхования</w:t>
            </w:r>
            <w:proofErr w:type="gramStart"/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страхователь., страховка., страховщик., договор страхования. Знакомство ведущими страховыми компании в России. Оценка роли обязательного и добровольного страхования в жизни человека.</w:t>
            </w:r>
          </w:p>
        </w:tc>
      </w:tr>
      <w:tr w:rsidR="00C32626" w:rsidRPr="00C32626" w:rsidTr="006F2918">
        <w:trPr>
          <w:trHeight w:val="1112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страхования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видами страховых продуктов. Анализ договора страхования, ответственность страховщика и страхователя. Составление таблицы  «Страховые продукты с учетом интересов страхователя».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использовать страхование в повседневной жизни?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личного страхования. Алгоритм поведения страхователя в условиях  наступления страхового случая</w:t>
            </w:r>
          </w:p>
        </w:tc>
      </w:tr>
      <w:tr w:rsidR="00C32626" w:rsidRPr="00C32626" w:rsidTr="006F2918">
        <w:trPr>
          <w:trHeight w:val="1056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страховой компании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страхового взноса в зависимости от размера страховой суммы, тарифа, срока страхования и других факторов</w:t>
            </w:r>
          </w:p>
        </w:tc>
      </w:tr>
      <w:tr w:rsidR="00C32626" w:rsidRPr="00C32626" w:rsidTr="006F2918">
        <w:tc>
          <w:tcPr>
            <w:tcW w:w="10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(4 часа)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инвестиции?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инвестирования. Анализ информации о способах инвестирования денежных средств, предоставляемой различными информационными источниками и структурами финансового рынка.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выбирать активы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инструментами  личного финансирования на финансовых рынках и их особенности. Составление  и анализ схемы «Структура рынка капитала».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делать инвестиции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доходности методом простых и сложных процентов.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Денежный рынок и рынок капиталов.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ценными бумагами</w:t>
            </w:r>
            <w:proofErr w:type="gramStart"/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  ценных бумаг, операции на рынке ценных бумаг. Расчет доходности методом простых и сложных процентов. Анализ различных способов размещения средств потребителя и их преимущества и недостатки.</w:t>
            </w:r>
          </w:p>
        </w:tc>
      </w:tr>
      <w:tr w:rsidR="00C32626" w:rsidRPr="00C32626" w:rsidTr="006F2918">
        <w:tc>
          <w:tcPr>
            <w:tcW w:w="10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Пенсии (3 часа)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Пенсионная система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пенсии. Анализ информации о видах пенсии. Анализ корпоративных пенсионных программ.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сформировать частную пенсию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Вычет размера пенсии.  Знакомство с инструментами получения пенсии.  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сформировать частную пенсию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программами накопления и приумножения пенсионных сбережений.</w:t>
            </w:r>
          </w:p>
        </w:tc>
      </w:tr>
      <w:tr w:rsidR="00C32626" w:rsidRPr="00C32626" w:rsidTr="006F2918">
        <w:tc>
          <w:tcPr>
            <w:tcW w:w="10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(2 часа)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Налоги. Виды налогов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налоги. Формирование базовых знаний о налоговой системе РФ как инструменте государственной экономической политики. Составление схемы «Налоги их виды».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налогового вычета по НДФЛ. Расчет НДС. Функции налогов. Налоговый вычет. Местные налоги.</w:t>
            </w:r>
          </w:p>
        </w:tc>
      </w:tr>
      <w:tr w:rsidR="00C32626" w:rsidRPr="00C32626" w:rsidTr="006F2918">
        <w:tc>
          <w:tcPr>
            <w:tcW w:w="10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махинации (4часа)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банковскими картами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рисков банковским картам. Оценка средств защиты банковских карт. Составление алгоритма действий</w:t>
            </w:r>
            <w:proofErr w:type="gramStart"/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вы стали жертвой мошенников. Вычисление степени  рисков.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кредитами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типичных махинаций с кредитами. Вычисление степени  рисков. Составление алгоритма действий</w:t>
            </w:r>
            <w:proofErr w:type="gramStart"/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вы стали жертвой мошенников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инвестициями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 мошенническими инвестиционными предложениями. Анализ признаков финансовых пирамид. Вычисление степени  рисков</w:t>
            </w:r>
          </w:p>
        </w:tc>
      </w:tr>
      <w:tr w:rsidR="00C32626" w:rsidRPr="00C32626" w:rsidTr="006F2918">
        <w:tc>
          <w:tcPr>
            <w:tcW w:w="10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«Составление личного плана»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использовать ранее изученный материал для решения </w:t>
            </w: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познавательных задач</w:t>
            </w:r>
          </w:p>
        </w:tc>
      </w:tr>
      <w:tr w:rsidR="00C32626" w:rsidRPr="00C32626" w:rsidTr="006F2918"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2357"/>
        <w:gridCol w:w="886"/>
        <w:gridCol w:w="1558"/>
        <w:gridCol w:w="4152"/>
      </w:tblGrid>
      <w:tr w:rsidR="00293C16" w:rsidRPr="00C32626" w:rsidTr="00293C16">
        <w:trPr>
          <w:trHeight w:val="774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ind w:left="176" w:firstLine="142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 урока</w:t>
            </w:r>
          </w:p>
        </w:tc>
        <w:tc>
          <w:tcPr>
            <w:tcW w:w="3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ind w:left="142" w:firstLine="142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Default="002F0EDA" w:rsidP="00C326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293C16" w:rsidRPr="00C32626" w:rsidTr="00293C16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DA" w:rsidRPr="00BC63C9" w:rsidTr="00293C16">
        <w:tc>
          <w:tcPr>
            <w:tcW w:w="5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Личное финансовое планирование.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4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93C16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BC63C9" w:rsidRDefault="00B611CC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CC">
              <w:rPr>
                <w:rFonts w:ascii="Arial" w:hAnsi="Arial" w:cs="Arial"/>
                <w:color w:val="212529"/>
                <w:shd w:val="clear" w:color="auto" w:fill="F4F4F4"/>
              </w:rPr>
              <w:t> </w:t>
            </w:r>
            <w:hyperlink r:id="rId11" w:history="1">
              <w:r w:rsidRPr="00B611CC">
                <w:rPr>
                  <w:rFonts w:ascii="Arial" w:hAnsi="Arial" w:cs="Arial"/>
                  <w:color w:val="27638C"/>
                  <w:shd w:val="clear" w:color="auto" w:fill="F4F4F4"/>
                </w:rPr>
                <w:t>https://disk.yandex.ru/i/a20XvHQIgqdPdw</w:t>
              </w:r>
            </w:hyperlink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93C16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63C9" w:rsidRPr="00BC63C9" w:rsidRDefault="00BC63C9" w:rsidP="00BC63C9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63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 «Федеральный методический центр по финансовой грамотности системы общего и среднего профессионального образования».</w:t>
            </w:r>
          </w:p>
          <w:p w:rsidR="00BC63C9" w:rsidRPr="00BC63C9" w:rsidRDefault="00BC63C9" w:rsidP="00BC63C9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63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Информационное общество. Портал государственных услуг.</w:t>
            </w:r>
          </w:p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Человеческий капитал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93C16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93C16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</w:t>
            </w:r>
            <w:r w:rsidR="0059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бухгалтерия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личного финансового плана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DA" w:rsidRPr="00C32626" w:rsidTr="00293C16">
        <w:tc>
          <w:tcPr>
            <w:tcW w:w="5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Депозит.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4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7BC7" w:rsidRPr="00BC63C9" w:rsidRDefault="00DB7BC7" w:rsidP="00DB7BC7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63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 «Федеральный методический центр по финансовой грамотности системы общего и среднего профессионального образования».</w:t>
            </w:r>
          </w:p>
          <w:p w:rsidR="00DB7BC7" w:rsidRPr="00BC63C9" w:rsidRDefault="00DB7BC7" w:rsidP="00DB7BC7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63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Информационное общество. Портал государственных услуг.</w:t>
            </w:r>
          </w:p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Накопления  и инфляция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депозит и какова его природа?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депозита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 по депозиту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DA" w:rsidRPr="00C32626" w:rsidTr="00293C16">
        <w:tc>
          <w:tcPr>
            <w:tcW w:w="5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Кредит.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7BC7" w:rsidRPr="00BC63C9" w:rsidRDefault="00DB7BC7" w:rsidP="00DB7BC7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63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Информационное общество. Портал государственных услуг.</w:t>
            </w:r>
          </w:p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кредит?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кредита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выбрать наиболее выгодный кредит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уменьшить стоимость кредита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при использовании кредита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DA" w:rsidRPr="00C32626" w:rsidTr="00293C16">
        <w:tc>
          <w:tcPr>
            <w:tcW w:w="5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Расчетно-кассовые операции.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7BC7" w:rsidRPr="00BC63C9" w:rsidRDefault="00DB7BC7" w:rsidP="00DB7BC7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63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 «Федеральный методический центр по финансовой грамотности системы общего и среднего профессионального образования».</w:t>
            </w:r>
          </w:p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обмен и перевод денег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платежных средств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дистанционного банковского обслуживания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DA" w:rsidRPr="00C32626" w:rsidTr="00293C16">
        <w:tc>
          <w:tcPr>
            <w:tcW w:w="5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Страхование</w:t>
            </w:r>
            <w:proofErr w:type="gramStart"/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7BC7" w:rsidRPr="00BC63C9" w:rsidRDefault="00DB7BC7" w:rsidP="00DB7BC7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63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Информационное общество. Портал государственных услуг.</w:t>
            </w:r>
          </w:p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страхование?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rPr>
          <w:trHeight w:val="558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страхования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использовать страхование в повседневной жизни?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rPr>
          <w:trHeight w:val="412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страховой компании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DA" w:rsidRPr="00C32626" w:rsidTr="00293C16">
        <w:tc>
          <w:tcPr>
            <w:tcW w:w="5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4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инвестиции?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выбирать активы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делать инвестиции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Денежный рынок и рынок капиталов.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DA" w:rsidRPr="00C32626" w:rsidTr="00293C16">
        <w:tc>
          <w:tcPr>
            <w:tcW w:w="5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Пенсии.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DB7BC7" w:rsidP="00C32626">
            <w:pPr>
              <w:suppressAutoHyphens w:val="0"/>
              <w:spacing w:after="0" w:line="0" w:lineRule="atLeast"/>
              <w:ind w:left="142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3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Информационное общество. Портал государственных услуг</w:t>
            </w: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Пенсионная система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5973E5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сформировать частную пенсию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7D6588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сформировать частную пенсию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DA" w:rsidRPr="00C32626" w:rsidTr="00293C16">
        <w:tc>
          <w:tcPr>
            <w:tcW w:w="5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Налоги.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7BC7" w:rsidRPr="00BC63C9" w:rsidRDefault="00DB7BC7" w:rsidP="00DB7BC7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63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 «Федеральный методический центр по финансовой грамотности системы общего и среднего профессионального образования».</w:t>
            </w:r>
          </w:p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Налоги. Виды </w:t>
            </w: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налогов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7D6588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7D6588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DA" w:rsidRPr="00C32626" w:rsidTr="00293C16">
        <w:tc>
          <w:tcPr>
            <w:tcW w:w="5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махинации.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4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банковскими картами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7D6588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кредитами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rPr>
          <w:trHeight w:val="402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инвестициями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EDA" w:rsidRPr="00C32626" w:rsidTr="00293C16">
        <w:tc>
          <w:tcPr>
            <w:tcW w:w="5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7D6588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Итого: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C16" w:rsidRPr="00C32626" w:rsidTr="00293C16">
        <w:trPr>
          <w:trHeight w:val="239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  <w:p w:rsidR="002F0EDA" w:rsidRPr="00C32626" w:rsidRDefault="002F0EDA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EDA" w:rsidRPr="00C32626" w:rsidRDefault="002F0EDA" w:rsidP="00C32626">
            <w:pPr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 планирование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100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165"/>
        <w:gridCol w:w="6713"/>
        <w:gridCol w:w="149"/>
        <w:gridCol w:w="87"/>
        <w:gridCol w:w="1330"/>
        <w:gridCol w:w="14"/>
        <w:gridCol w:w="1120"/>
        <w:gridCol w:w="14"/>
      </w:tblGrid>
      <w:tr w:rsidR="00C32626" w:rsidRPr="00C32626" w:rsidTr="00C32626">
        <w:trPr>
          <w:trHeight w:val="928"/>
        </w:trPr>
        <w:tc>
          <w:tcPr>
            <w:tcW w:w="1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ind w:left="176" w:firstLine="142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 урока</w:t>
            </w:r>
          </w:p>
        </w:tc>
        <w:tc>
          <w:tcPr>
            <w:tcW w:w="6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ind w:left="142" w:firstLine="142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прохождения</w:t>
            </w:r>
          </w:p>
        </w:tc>
      </w:tr>
      <w:tr w:rsidR="00C32626" w:rsidRPr="00C32626" w:rsidTr="00C32626">
        <w:trPr>
          <w:gridAfter w:val="1"/>
          <w:wAfter w:w="14" w:type="dxa"/>
          <w:trHeight w:val="928"/>
        </w:trPr>
        <w:tc>
          <w:tcPr>
            <w:tcW w:w="15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C32626" w:rsidRPr="00C32626" w:rsidTr="00C32626">
        <w:tc>
          <w:tcPr>
            <w:tcW w:w="8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Личное финансовое планирование.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Человеческий капитал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бухгалтерия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личного финансового плана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8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Депозит.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Накопления  и инфляция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депозит и какова его природа?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депозита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 по депозиту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8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Кредит.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кредит?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кредита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выбрать наиболее выгодный кредит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уменьшить стоимость кредита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при использовании кредита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8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Расчетно-кассовые операции.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обмен и перевод денег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платежных средств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дистанционного банковского обслуживания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8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Страхование</w:t>
            </w:r>
            <w:proofErr w:type="gramStart"/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страхование?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rPr>
          <w:trHeight w:val="558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страхования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использовать страхование в повседневной жизни?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rPr>
          <w:trHeight w:val="412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страховой компании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8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инвестиции?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выбирать активы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делать инвестиции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Денежный рынок и рынок капиталов.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8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Пенсии.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rPr>
          <w:trHeight w:val="162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162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162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Пенсионная система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162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162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сформировать частную пенсию 1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сформировать частную пенсию</w:t>
            </w:r>
            <w:proofErr w:type="gramStart"/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8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Налоги.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Налоги. Виды налогов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8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махинации.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банковскими картами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кредитами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rPr>
          <w:trHeight w:val="402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инвестициями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c>
          <w:tcPr>
            <w:tcW w:w="8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32626" w:rsidRPr="00C32626" w:rsidTr="00C32626">
        <w:trPr>
          <w:trHeight w:val="146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146" w:lineRule="atLeast"/>
              <w:ind w:left="316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146" w:lineRule="atLeast"/>
              <w:ind w:left="142" w:firstLine="142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146" w:lineRule="atLeast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C3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626" w:rsidRPr="00C32626" w:rsidRDefault="00C32626" w:rsidP="00C3262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32626" w:rsidRPr="00C32626" w:rsidRDefault="00C32626" w:rsidP="00C32626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оценки достижений учащихся</w:t>
      </w:r>
    </w:p>
    <w:p w:rsidR="00C32626" w:rsidRPr="00C32626" w:rsidRDefault="00C32626" w:rsidP="00C32626">
      <w:pPr>
        <w:widowControl w:val="0"/>
        <w:numPr>
          <w:ilvl w:val="0"/>
          <w:numId w:val="40"/>
        </w:numPr>
        <w:tabs>
          <w:tab w:val="num" w:pos="0"/>
        </w:tabs>
        <w:suppressAutoHyphens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посредством тренировочных тестов ГИА и ЕГЭ;</w:t>
      </w:r>
    </w:p>
    <w:p w:rsidR="00C32626" w:rsidRPr="00C32626" w:rsidRDefault="00C32626" w:rsidP="00C32626">
      <w:pPr>
        <w:widowControl w:val="0"/>
        <w:numPr>
          <w:ilvl w:val="0"/>
          <w:numId w:val="40"/>
        </w:numPr>
        <w:tabs>
          <w:tab w:val="num" w:pos="0"/>
        </w:tabs>
        <w:suppressAutoHyphens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олимпиадном марафоне,</w:t>
      </w:r>
    </w:p>
    <w:p w:rsidR="00C32626" w:rsidRPr="00C32626" w:rsidRDefault="00C32626" w:rsidP="00C32626">
      <w:pPr>
        <w:widowControl w:val="0"/>
        <w:numPr>
          <w:ilvl w:val="0"/>
          <w:numId w:val="40"/>
        </w:numPr>
        <w:tabs>
          <w:tab w:val="num" w:pos="0"/>
        </w:tabs>
        <w:suppressAutoHyphens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очных и дистанционных;</w:t>
      </w:r>
    </w:p>
    <w:p w:rsidR="00C32626" w:rsidRPr="00C32626" w:rsidRDefault="00C32626" w:rsidP="00C32626">
      <w:pPr>
        <w:widowControl w:val="0"/>
        <w:numPr>
          <w:ilvl w:val="0"/>
          <w:numId w:val="40"/>
        </w:numPr>
        <w:tabs>
          <w:tab w:val="num" w:pos="0"/>
        </w:tabs>
        <w:suppressAutoHyphens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проекта</w:t>
      </w:r>
    </w:p>
    <w:p w:rsidR="00C32626" w:rsidRPr="00C32626" w:rsidRDefault="00C32626" w:rsidP="00C326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ind w:left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В.В. Чумаченко, А.П. Горяев «Основы финансовой грамотности», М. «Просвещение»,2016;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А.П. Горяев, В.В. Чумаченко «Финансовая грамота для школьников», Российская экономическая школа, 2010;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А.В. </w:t>
      </w:r>
      <w:proofErr w:type="spell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Паранич</w:t>
      </w:r>
      <w:proofErr w:type="spellEnd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«Путеводитель по финансовому рынку», М. И-трейд, 2010;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Н.Н. Думная, О.В. </w:t>
      </w:r>
      <w:proofErr w:type="spell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Карамова</w:t>
      </w:r>
      <w:proofErr w:type="spellEnd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О.А. Рябова «Как вести семейный бюджет: </w:t>
      </w:r>
      <w:proofErr w:type="spell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учебноепосо-бие</w:t>
      </w:r>
      <w:proofErr w:type="spellEnd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М. Интеллект-центр, 2010;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Н.Н. Думная, М.Б. Медведева, О.А. Рябова «Выбирая свой банк: учебное </w:t>
      </w:r>
      <w:proofErr w:type="spell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пособие»</w:t>
      </w:r>
      <w:proofErr w:type="gram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Интеллект-центр, 2010;</w:t>
      </w: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Н.Н. </w:t>
      </w:r>
      <w:proofErr w:type="gram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Думная</w:t>
      </w:r>
      <w:proofErr w:type="gramEnd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С.И. Рыбаков, А.Ю. </w:t>
      </w:r>
      <w:proofErr w:type="spell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Лайков</w:t>
      </w:r>
      <w:proofErr w:type="spellEnd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«Зачем нам нужны страховые компании и страховые услуги?», М. Интеллект-центр, 2010;</w:t>
      </w:r>
    </w:p>
    <w:p w:rsidR="00944EF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Н.Н. Думная, Б.А. Ланин, Н.П. Мельникова, «Заплати налоги и спи </w:t>
      </w:r>
      <w:proofErr w:type="spellStart"/>
      <w:r w:rsidRPr="00C3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койно»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Интеллект-центр, 2011.</w:t>
      </w: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26" w:rsidRPr="00C32626" w:rsidRDefault="00C32626" w:rsidP="00C32626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C32626" w:rsidRPr="00C32626" w:rsidSect="00AB7DA2">
      <w:pgSz w:w="11520" w:h="18720"/>
      <w:pgMar w:top="426" w:right="1030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1D" w:rsidRDefault="0096091D" w:rsidP="00C807A3">
      <w:pPr>
        <w:spacing w:after="0" w:line="240" w:lineRule="auto"/>
      </w:pPr>
      <w:r>
        <w:separator/>
      </w:r>
    </w:p>
  </w:endnote>
  <w:endnote w:type="continuationSeparator" w:id="0">
    <w:p w:rsidR="0096091D" w:rsidRDefault="0096091D" w:rsidP="00C8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1D" w:rsidRDefault="0096091D" w:rsidP="00C807A3">
      <w:pPr>
        <w:spacing w:after="0" w:line="240" w:lineRule="auto"/>
      </w:pPr>
      <w:r>
        <w:separator/>
      </w:r>
    </w:p>
  </w:footnote>
  <w:footnote w:type="continuationSeparator" w:id="0">
    <w:p w:rsidR="0096091D" w:rsidRDefault="0096091D" w:rsidP="00C8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6612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7E07EF"/>
    <w:multiLevelType w:val="hybridMultilevel"/>
    <w:tmpl w:val="08A4F5B8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D7B3E"/>
    <w:multiLevelType w:val="hybridMultilevel"/>
    <w:tmpl w:val="586464EA"/>
    <w:lvl w:ilvl="0" w:tplc="DF2A0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9D6A2C"/>
    <w:multiLevelType w:val="multilevel"/>
    <w:tmpl w:val="84623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43251"/>
    <w:multiLevelType w:val="hybridMultilevel"/>
    <w:tmpl w:val="F32C7252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F4142"/>
    <w:multiLevelType w:val="hybridMultilevel"/>
    <w:tmpl w:val="950EE762"/>
    <w:lvl w:ilvl="0" w:tplc="84B0D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C5AC2"/>
    <w:multiLevelType w:val="hybridMultilevel"/>
    <w:tmpl w:val="16A2C37A"/>
    <w:lvl w:ilvl="0" w:tplc="09D483CA">
      <w:start w:val="5"/>
      <w:numFmt w:val="bullet"/>
      <w:lvlText w:val="–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9660A4"/>
    <w:multiLevelType w:val="hybridMultilevel"/>
    <w:tmpl w:val="F0B640E6"/>
    <w:lvl w:ilvl="0" w:tplc="239A42D2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C5AAF"/>
    <w:multiLevelType w:val="hybridMultilevel"/>
    <w:tmpl w:val="4AA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DD4DA6"/>
    <w:multiLevelType w:val="hybridMultilevel"/>
    <w:tmpl w:val="50F65D92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274D1C"/>
    <w:multiLevelType w:val="multilevel"/>
    <w:tmpl w:val="CC2A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7A134C"/>
    <w:multiLevelType w:val="hybridMultilevel"/>
    <w:tmpl w:val="20EE8FE4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71876"/>
    <w:multiLevelType w:val="hybridMultilevel"/>
    <w:tmpl w:val="1C1CC466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965F4D"/>
    <w:multiLevelType w:val="hybridMultilevel"/>
    <w:tmpl w:val="B974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8C68E4"/>
    <w:multiLevelType w:val="hybridMultilevel"/>
    <w:tmpl w:val="9B3A89D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2C4331E7"/>
    <w:multiLevelType w:val="multilevel"/>
    <w:tmpl w:val="6C4A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1566BD"/>
    <w:multiLevelType w:val="hybridMultilevel"/>
    <w:tmpl w:val="B2002520"/>
    <w:lvl w:ilvl="0" w:tplc="DF2A0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251E4F"/>
    <w:multiLevelType w:val="hybridMultilevel"/>
    <w:tmpl w:val="F77C1776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10790"/>
    <w:multiLevelType w:val="hybridMultilevel"/>
    <w:tmpl w:val="89225F80"/>
    <w:lvl w:ilvl="0" w:tplc="23BC38AC">
      <w:start w:val="1"/>
      <w:numFmt w:val="bullet"/>
      <w:lvlText w:val="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132154"/>
    <w:multiLevelType w:val="hybridMultilevel"/>
    <w:tmpl w:val="5F385274"/>
    <w:lvl w:ilvl="0" w:tplc="11E4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F936D9"/>
    <w:multiLevelType w:val="hybridMultilevel"/>
    <w:tmpl w:val="B748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9789F"/>
    <w:multiLevelType w:val="hybridMultilevel"/>
    <w:tmpl w:val="73D89312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A30317"/>
    <w:multiLevelType w:val="hybridMultilevel"/>
    <w:tmpl w:val="7960BB66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43E"/>
    <w:multiLevelType w:val="hybridMultilevel"/>
    <w:tmpl w:val="F90E3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8A32F5"/>
    <w:multiLevelType w:val="hybridMultilevel"/>
    <w:tmpl w:val="54C8ED98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FB1572"/>
    <w:multiLevelType w:val="hybridMultilevel"/>
    <w:tmpl w:val="E04659F2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81FB1"/>
    <w:multiLevelType w:val="hybridMultilevel"/>
    <w:tmpl w:val="F274F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9890971"/>
    <w:multiLevelType w:val="hybridMultilevel"/>
    <w:tmpl w:val="EB0243BC"/>
    <w:lvl w:ilvl="0" w:tplc="1BCCBA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0E5494"/>
    <w:multiLevelType w:val="multilevel"/>
    <w:tmpl w:val="0BBC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C72F98"/>
    <w:multiLevelType w:val="hybridMultilevel"/>
    <w:tmpl w:val="68248A9E"/>
    <w:lvl w:ilvl="0" w:tplc="0FDCEF8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9">
    <w:nsid w:val="78EE0A1E"/>
    <w:multiLevelType w:val="hybridMultilevel"/>
    <w:tmpl w:val="9020BF3E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E38E0"/>
    <w:multiLevelType w:val="hybridMultilevel"/>
    <w:tmpl w:val="6DCCB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BD0EC8"/>
    <w:multiLevelType w:val="hybridMultilevel"/>
    <w:tmpl w:val="98E40B18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46A9B"/>
    <w:multiLevelType w:val="hybridMultilevel"/>
    <w:tmpl w:val="B55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0"/>
  </w:num>
  <w:num w:numId="4">
    <w:abstractNumId w:val="10"/>
  </w:num>
  <w:num w:numId="5">
    <w:abstractNumId w:val="25"/>
  </w:num>
  <w:num w:numId="6">
    <w:abstractNumId w:val="3"/>
  </w:num>
  <w:num w:numId="7">
    <w:abstractNumId w:val="33"/>
  </w:num>
  <w:num w:numId="8">
    <w:abstractNumId w:val="19"/>
  </w:num>
  <w:num w:numId="9">
    <w:abstractNumId w:val="14"/>
  </w:num>
  <w:num w:numId="10">
    <w:abstractNumId w:val="29"/>
  </w:num>
  <w:num w:numId="11">
    <w:abstractNumId w:val="38"/>
  </w:num>
  <w:num w:numId="12">
    <w:abstractNumId w:val="42"/>
  </w:num>
  <w:num w:numId="13">
    <w:abstractNumId w:val="27"/>
  </w:num>
  <w:num w:numId="14">
    <w:abstractNumId w:val="6"/>
  </w:num>
  <w:num w:numId="15">
    <w:abstractNumId w:val="8"/>
  </w:num>
  <w:num w:numId="16">
    <w:abstractNumId w:val="11"/>
  </w:num>
  <w:num w:numId="17">
    <w:abstractNumId w:val="26"/>
  </w:num>
  <w:num w:numId="18">
    <w:abstractNumId w:val="12"/>
  </w:num>
  <w:num w:numId="19">
    <w:abstractNumId w:val="20"/>
  </w:num>
  <w:num w:numId="20">
    <w:abstractNumId w:val="35"/>
  </w:num>
  <w:num w:numId="21">
    <w:abstractNumId w:val="5"/>
  </w:num>
  <w:num w:numId="22">
    <w:abstractNumId w:val="7"/>
  </w:num>
  <w:num w:numId="23">
    <w:abstractNumId w:val="30"/>
  </w:num>
  <w:num w:numId="24">
    <w:abstractNumId w:val="28"/>
  </w:num>
  <w:num w:numId="25">
    <w:abstractNumId w:val="23"/>
  </w:num>
  <w:num w:numId="26">
    <w:abstractNumId w:val="17"/>
  </w:num>
  <w:num w:numId="27">
    <w:abstractNumId w:val="13"/>
  </w:num>
  <w:num w:numId="28">
    <w:abstractNumId w:val="34"/>
  </w:num>
  <w:num w:numId="29">
    <w:abstractNumId w:val="39"/>
  </w:num>
  <w:num w:numId="30">
    <w:abstractNumId w:val="16"/>
  </w:num>
  <w:num w:numId="31">
    <w:abstractNumId w:val="4"/>
  </w:num>
  <w:num w:numId="32">
    <w:abstractNumId w:val="9"/>
  </w:num>
  <w:num w:numId="33">
    <w:abstractNumId w:val="32"/>
  </w:num>
  <w:num w:numId="34">
    <w:abstractNumId w:val="41"/>
  </w:num>
  <w:num w:numId="35">
    <w:abstractNumId w:val="22"/>
  </w:num>
  <w:num w:numId="36">
    <w:abstractNumId w:val="15"/>
  </w:num>
  <w:num w:numId="37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2CA"/>
    <w:rsid w:val="00015848"/>
    <w:rsid w:val="00025A1C"/>
    <w:rsid w:val="000354F3"/>
    <w:rsid w:val="00045EB6"/>
    <w:rsid w:val="000759F1"/>
    <w:rsid w:val="00087FE0"/>
    <w:rsid w:val="000B610A"/>
    <w:rsid w:val="000C1F99"/>
    <w:rsid w:val="000C77CD"/>
    <w:rsid w:val="000D42C1"/>
    <w:rsid w:val="000F4EF5"/>
    <w:rsid w:val="000F580B"/>
    <w:rsid w:val="000F72C6"/>
    <w:rsid w:val="00107CBE"/>
    <w:rsid w:val="00132F2F"/>
    <w:rsid w:val="00145B1B"/>
    <w:rsid w:val="001470C2"/>
    <w:rsid w:val="00152568"/>
    <w:rsid w:val="00156295"/>
    <w:rsid w:val="001653FE"/>
    <w:rsid w:val="00175949"/>
    <w:rsid w:val="0019745F"/>
    <w:rsid w:val="001A11E4"/>
    <w:rsid w:val="001B593C"/>
    <w:rsid w:val="001C3A73"/>
    <w:rsid w:val="001E0675"/>
    <w:rsid w:val="001E397B"/>
    <w:rsid w:val="001E5BCA"/>
    <w:rsid w:val="001F52A0"/>
    <w:rsid w:val="0020694F"/>
    <w:rsid w:val="00212884"/>
    <w:rsid w:val="00224E40"/>
    <w:rsid w:val="002404F8"/>
    <w:rsid w:val="002473F2"/>
    <w:rsid w:val="00275010"/>
    <w:rsid w:val="00276C3D"/>
    <w:rsid w:val="00293C16"/>
    <w:rsid w:val="002969C6"/>
    <w:rsid w:val="002A73DD"/>
    <w:rsid w:val="002B556A"/>
    <w:rsid w:val="002B63CA"/>
    <w:rsid w:val="002B67AB"/>
    <w:rsid w:val="002B747D"/>
    <w:rsid w:val="002C6205"/>
    <w:rsid w:val="002D1422"/>
    <w:rsid w:val="002D515E"/>
    <w:rsid w:val="002F0EDA"/>
    <w:rsid w:val="002F3A49"/>
    <w:rsid w:val="00306064"/>
    <w:rsid w:val="00314FC5"/>
    <w:rsid w:val="00320516"/>
    <w:rsid w:val="00332A7D"/>
    <w:rsid w:val="0033626D"/>
    <w:rsid w:val="00352B00"/>
    <w:rsid w:val="00367385"/>
    <w:rsid w:val="00367BC2"/>
    <w:rsid w:val="00376297"/>
    <w:rsid w:val="00376535"/>
    <w:rsid w:val="00384AF7"/>
    <w:rsid w:val="00397D5E"/>
    <w:rsid w:val="003A30A0"/>
    <w:rsid w:val="003B670C"/>
    <w:rsid w:val="003C4907"/>
    <w:rsid w:val="003D2E30"/>
    <w:rsid w:val="003D7840"/>
    <w:rsid w:val="003E02E7"/>
    <w:rsid w:val="003F5A41"/>
    <w:rsid w:val="0040593A"/>
    <w:rsid w:val="00424199"/>
    <w:rsid w:val="004349AF"/>
    <w:rsid w:val="00435238"/>
    <w:rsid w:val="0045045C"/>
    <w:rsid w:val="00452ED3"/>
    <w:rsid w:val="004925F6"/>
    <w:rsid w:val="00494651"/>
    <w:rsid w:val="0049635A"/>
    <w:rsid w:val="00496F04"/>
    <w:rsid w:val="004A28F2"/>
    <w:rsid w:val="004B1758"/>
    <w:rsid w:val="004C55F8"/>
    <w:rsid w:val="004E1699"/>
    <w:rsid w:val="004F3D13"/>
    <w:rsid w:val="005032C8"/>
    <w:rsid w:val="005038D1"/>
    <w:rsid w:val="005050F2"/>
    <w:rsid w:val="005133DC"/>
    <w:rsid w:val="00523205"/>
    <w:rsid w:val="00524F90"/>
    <w:rsid w:val="005307C0"/>
    <w:rsid w:val="0054545A"/>
    <w:rsid w:val="00552171"/>
    <w:rsid w:val="00556B5B"/>
    <w:rsid w:val="00561E37"/>
    <w:rsid w:val="00564BD1"/>
    <w:rsid w:val="00581B8F"/>
    <w:rsid w:val="00586C5A"/>
    <w:rsid w:val="005973E5"/>
    <w:rsid w:val="005B5F51"/>
    <w:rsid w:val="005C1458"/>
    <w:rsid w:val="005C1B00"/>
    <w:rsid w:val="005E1406"/>
    <w:rsid w:val="005E3467"/>
    <w:rsid w:val="005E6BC6"/>
    <w:rsid w:val="00602EB6"/>
    <w:rsid w:val="006279DE"/>
    <w:rsid w:val="00630FAB"/>
    <w:rsid w:val="00646193"/>
    <w:rsid w:val="00650F1E"/>
    <w:rsid w:val="00651F4A"/>
    <w:rsid w:val="00665F37"/>
    <w:rsid w:val="00666FAF"/>
    <w:rsid w:val="00680310"/>
    <w:rsid w:val="006860E4"/>
    <w:rsid w:val="006A6CBA"/>
    <w:rsid w:val="006B0BB5"/>
    <w:rsid w:val="006E4A24"/>
    <w:rsid w:val="006F2918"/>
    <w:rsid w:val="006F4731"/>
    <w:rsid w:val="00703345"/>
    <w:rsid w:val="00710B56"/>
    <w:rsid w:val="00712B39"/>
    <w:rsid w:val="007156C1"/>
    <w:rsid w:val="00754C53"/>
    <w:rsid w:val="007565CB"/>
    <w:rsid w:val="007736A6"/>
    <w:rsid w:val="00776B4F"/>
    <w:rsid w:val="00790DEE"/>
    <w:rsid w:val="00792BC1"/>
    <w:rsid w:val="007943A5"/>
    <w:rsid w:val="007958FE"/>
    <w:rsid w:val="007962C1"/>
    <w:rsid w:val="00796FA4"/>
    <w:rsid w:val="007B26C8"/>
    <w:rsid w:val="007B4704"/>
    <w:rsid w:val="007C548C"/>
    <w:rsid w:val="007D6588"/>
    <w:rsid w:val="007D6A6E"/>
    <w:rsid w:val="007E01F8"/>
    <w:rsid w:val="00807123"/>
    <w:rsid w:val="00811259"/>
    <w:rsid w:val="008739FD"/>
    <w:rsid w:val="00890B52"/>
    <w:rsid w:val="008A46DF"/>
    <w:rsid w:val="008A5B51"/>
    <w:rsid w:val="008A7D1E"/>
    <w:rsid w:val="008C1197"/>
    <w:rsid w:val="008E0D3E"/>
    <w:rsid w:val="008E3032"/>
    <w:rsid w:val="008E37C7"/>
    <w:rsid w:val="008E79C4"/>
    <w:rsid w:val="009008B5"/>
    <w:rsid w:val="0090328A"/>
    <w:rsid w:val="009131D2"/>
    <w:rsid w:val="00914C54"/>
    <w:rsid w:val="00920CF8"/>
    <w:rsid w:val="00944EF6"/>
    <w:rsid w:val="00947F1E"/>
    <w:rsid w:val="009536CD"/>
    <w:rsid w:val="0096091D"/>
    <w:rsid w:val="00961174"/>
    <w:rsid w:val="009713CA"/>
    <w:rsid w:val="00985177"/>
    <w:rsid w:val="00987789"/>
    <w:rsid w:val="00990F8B"/>
    <w:rsid w:val="00995E66"/>
    <w:rsid w:val="009A2227"/>
    <w:rsid w:val="009B33ED"/>
    <w:rsid w:val="009B3558"/>
    <w:rsid w:val="009B779E"/>
    <w:rsid w:val="009C42A8"/>
    <w:rsid w:val="009E28C2"/>
    <w:rsid w:val="00A010BE"/>
    <w:rsid w:val="00A26F37"/>
    <w:rsid w:val="00A40C88"/>
    <w:rsid w:val="00A41330"/>
    <w:rsid w:val="00A4546E"/>
    <w:rsid w:val="00A50746"/>
    <w:rsid w:val="00A72F82"/>
    <w:rsid w:val="00A7739A"/>
    <w:rsid w:val="00A853B6"/>
    <w:rsid w:val="00A86261"/>
    <w:rsid w:val="00A86DE4"/>
    <w:rsid w:val="00A87084"/>
    <w:rsid w:val="00AB0E68"/>
    <w:rsid w:val="00AB2351"/>
    <w:rsid w:val="00AB7DA2"/>
    <w:rsid w:val="00AC5D26"/>
    <w:rsid w:val="00AC72CA"/>
    <w:rsid w:val="00AD0F6A"/>
    <w:rsid w:val="00AD1894"/>
    <w:rsid w:val="00AF1597"/>
    <w:rsid w:val="00B038A0"/>
    <w:rsid w:val="00B0478C"/>
    <w:rsid w:val="00B3617A"/>
    <w:rsid w:val="00B36B21"/>
    <w:rsid w:val="00B54012"/>
    <w:rsid w:val="00B571C0"/>
    <w:rsid w:val="00B611CC"/>
    <w:rsid w:val="00B62201"/>
    <w:rsid w:val="00B72DB6"/>
    <w:rsid w:val="00B77A3B"/>
    <w:rsid w:val="00B90D0E"/>
    <w:rsid w:val="00B918CF"/>
    <w:rsid w:val="00B936D7"/>
    <w:rsid w:val="00BA7712"/>
    <w:rsid w:val="00BB139D"/>
    <w:rsid w:val="00BC2A0D"/>
    <w:rsid w:val="00BC63C9"/>
    <w:rsid w:val="00BF2543"/>
    <w:rsid w:val="00C02C53"/>
    <w:rsid w:val="00C32626"/>
    <w:rsid w:val="00C469A3"/>
    <w:rsid w:val="00C60779"/>
    <w:rsid w:val="00C65154"/>
    <w:rsid w:val="00C7459C"/>
    <w:rsid w:val="00C77724"/>
    <w:rsid w:val="00C807A3"/>
    <w:rsid w:val="00C86B89"/>
    <w:rsid w:val="00C87603"/>
    <w:rsid w:val="00CA6C0C"/>
    <w:rsid w:val="00CC1F1C"/>
    <w:rsid w:val="00CC49CE"/>
    <w:rsid w:val="00CD631A"/>
    <w:rsid w:val="00CE407C"/>
    <w:rsid w:val="00CE434D"/>
    <w:rsid w:val="00D04D7C"/>
    <w:rsid w:val="00D32E07"/>
    <w:rsid w:val="00D37E3F"/>
    <w:rsid w:val="00D52F6E"/>
    <w:rsid w:val="00D65084"/>
    <w:rsid w:val="00D74489"/>
    <w:rsid w:val="00D81AA0"/>
    <w:rsid w:val="00D84086"/>
    <w:rsid w:val="00D878BD"/>
    <w:rsid w:val="00D931AF"/>
    <w:rsid w:val="00D96C88"/>
    <w:rsid w:val="00DA5BEC"/>
    <w:rsid w:val="00DB2933"/>
    <w:rsid w:val="00DB7BC7"/>
    <w:rsid w:val="00DC1DE1"/>
    <w:rsid w:val="00DD4BAE"/>
    <w:rsid w:val="00DE172F"/>
    <w:rsid w:val="00DF57CD"/>
    <w:rsid w:val="00E01E0B"/>
    <w:rsid w:val="00E10C6F"/>
    <w:rsid w:val="00E1113A"/>
    <w:rsid w:val="00E127C7"/>
    <w:rsid w:val="00E148EF"/>
    <w:rsid w:val="00E14B81"/>
    <w:rsid w:val="00E1539C"/>
    <w:rsid w:val="00E17172"/>
    <w:rsid w:val="00E17C36"/>
    <w:rsid w:val="00E20E85"/>
    <w:rsid w:val="00E32F3B"/>
    <w:rsid w:val="00E375FF"/>
    <w:rsid w:val="00E41EC5"/>
    <w:rsid w:val="00E461E8"/>
    <w:rsid w:val="00E51BAF"/>
    <w:rsid w:val="00E55B23"/>
    <w:rsid w:val="00E67A24"/>
    <w:rsid w:val="00E721E1"/>
    <w:rsid w:val="00E83C46"/>
    <w:rsid w:val="00E901CC"/>
    <w:rsid w:val="00EB4AD1"/>
    <w:rsid w:val="00EC58BB"/>
    <w:rsid w:val="00EC749F"/>
    <w:rsid w:val="00ED6700"/>
    <w:rsid w:val="00EF3002"/>
    <w:rsid w:val="00F11481"/>
    <w:rsid w:val="00F269D6"/>
    <w:rsid w:val="00F35E72"/>
    <w:rsid w:val="00F42B63"/>
    <w:rsid w:val="00F45E13"/>
    <w:rsid w:val="00F61A68"/>
    <w:rsid w:val="00F64BB0"/>
    <w:rsid w:val="00F66DAA"/>
    <w:rsid w:val="00F74A55"/>
    <w:rsid w:val="00F74C75"/>
    <w:rsid w:val="00F80474"/>
    <w:rsid w:val="00F84B6A"/>
    <w:rsid w:val="00F84E3E"/>
    <w:rsid w:val="00F91195"/>
    <w:rsid w:val="00F917C5"/>
    <w:rsid w:val="00FA1C82"/>
    <w:rsid w:val="00FA5DC5"/>
    <w:rsid w:val="00FA6634"/>
    <w:rsid w:val="00FB4059"/>
    <w:rsid w:val="00FD7072"/>
    <w:rsid w:val="00FF2A7C"/>
    <w:rsid w:val="00FF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C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156C1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56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a3">
    <w:name w:val="No Spacing"/>
    <w:uiPriority w:val="1"/>
    <w:qFormat/>
    <w:rsid w:val="00AC72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Текст Знак"/>
    <w:link w:val="a5"/>
    <w:locked/>
    <w:rsid w:val="00AC72CA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AC72CA"/>
    <w:pPr>
      <w:suppressAutoHyphens w:val="0"/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AC72CA"/>
    <w:rPr>
      <w:rFonts w:ascii="Consolas" w:eastAsia="Calibri" w:hAnsi="Consolas" w:cs="Consolas"/>
      <w:sz w:val="21"/>
      <w:szCs w:val="21"/>
      <w:lang w:eastAsia="zh-CN"/>
    </w:rPr>
  </w:style>
  <w:style w:type="paragraph" w:styleId="a6">
    <w:name w:val="List Paragraph"/>
    <w:basedOn w:val="a"/>
    <w:uiPriority w:val="34"/>
    <w:qFormat/>
    <w:rsid w:val="00AC72CA"/>
    <w:pPr>
      <w:ind w:left="720"/>
      <w:contextualSpacing/>
    </w:pPr>
  </w:style>
  <w:style w:type="character" w:styleId="a7">
    <w:name w:val="Strong"/>
    <w:uiPriority w:val="22"/>
    <w:qFormat/>
    <w:rsid w:val="009008B5"/>
    <w:rPr>
      <w:b/>
      <w:bCs/>
    </w:rPr>
  </w:style>
  <w:style w:type="paragraph" w:styleId="21">
    <w:name w:val="Body Text 2"/>
    <w:basedOn w:val="a"/>
    <w:link w:val="22"/>
    <w:rsid w:val="00F91195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911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9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FB4059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424199"/>
    <w:pPr>
      <w:widowControl w:val="0"/>
      <w:spacing w:before="280" w:after="28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424199"/>
    <w:pPr>
      <w:widowControl w:val="0"/>
      <w:suppressLineNumbers/>
      <w:spacing w:after="0" w:line="240" w:lineRule="auto"/>
      <w:ind w:left="283" w:hanging="283"/>
    </w:pPr>
    <w:rPr>
      <w:rFonts w:ascii="Arial" w:eastAsia="Arial Unicode MS" w:hAnsi="Arial" w:cs="Times New Roman"/>
      <w:kern w:val="2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424199"/>
    <w:rPr>
      <w:rFonts w:ascii="Arial" w:eastAsia="Arial Unicode MS" w:hAnsi="Arial" w:cs="Times New Roman"/>
      <w:kern w:val="2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131D2"/>
    <w:pPr>
      <w:suppressAutoHyphens w:val="0"/>
      <w:spacing w:after="120"/>
    </w:pPr>
    <w:rPr>
      <w:rFonts w:eastAsia="Times New Roman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9131D2"/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0478C"/>
    <w:rPr>
      <w:rFonts w:ascii="Times New Roman" w:hAnsi="Times New Roman"/>
      <w:sz w:val="24"/>
      <w:u w:val="none"/>
      <w:effect w:val="none"/>
    </w:rPr>
  </w:style>
  <w:style w:type="paragraph" w:customStyle="1" w:styleId="Style261">
    <w:name w:val="Style261"/>
    <w:basedOn w:val="a"/>
    <w:rsid w:val="00C02C53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C02C53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e">
    <w:name w:val="Block Text"/>
    <w:basedOn w:val="a"/>
    <w:semiHidden/>
    <w:rsid w:val="00790DEE"/>
    <w:pPr>
      <w:suppressAutoHyphens w:val="0"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0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653FE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653FE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unhideWhenUsed/>
    <w:rsid w:val="001653FE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1653FE"/>
    <w:rPr>
      <w:rFonts w:ascii="Calibri" w:eastAsia="Calibri" w:hAnsi="Calibri" w:cs="Calibri"/>
    </w:rPr>
  </w:style>
  <w:style w:type="character" w:styleId="af3">
    <w:name w:val="Hyperlink"/>
    <w:basedOn w:val="a0"/>
    <w:uiPriority w:val="99"/>
    <w:rsid w:val="001653FE"/>
    <w:rPr>
      <w:color w:val="0000FF"/>
      <w:u w:val="single"/>
    </w:rPr>
  </w:style>
  <w:style w:type="character" w:customStyle="1" w:styleId="FontStyle41">
    <w:name w:val="Font Style41"/>
    <w:uiPriority w:val="99"/>
    <w:rsid w:val="001653F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1653FE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1653FE"/>
    <w:pPr>
      <w:widowControl w:val="0"/>
      <w:suppressAutoHyphens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FE"/>
    <w:rPr>
      <w:rFonts w:ascii="Times New Roman" w:hAnsi="Times New Roman" w:cs="Times New Roman"/>
      <w:sz w:val="18"/>
      <w:szCs w:val="18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1653FE"/>
    <w:rPr>
      <w:rFonts w:ascii="Tahoma" w:eastAsia="Calibri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1653FE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3">
    <w:name w:val="Заголовок №1"/>
    <w:basedOn w:val="a0"/>
    <w:rsid w:val="001653F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1653FE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653F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653F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653FE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1653FE"/>
  </w:style>
  <w:style w:type="paragraph" w:styleId="af6">
    <w:name w:val="Balloon Text"/>
    <w:basedOn w:val="a"/>
    <w:link w:val="af7"/>
    <w:uiPriority w:val="99"/>
    <w:semiHidden/>
    <w:unhideWhenUsed/>
    <w:rsid w:val="001653FE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53F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3032"/>
  </w:style>
  <w:style w:type="paragraph" w:customStyle="1" w:styleId="Standard">
    <w:name w:val="Standard"/>
    <w:rsid w:val="008E30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18">
    <w:name w:val="Основной текст (18)_"/>
    <w:basedOn w:val="a0"/>
    <w:link w:val="180"/>
    <w:rsid w:val="008E30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E3032"/>
    <w:pPr>
      <w:shd w:val="clear" w:color="auto" w:fill="FFFFFF"/>
      <w:suppressAutoHyphens w:val="0"/>
      <w:spacing w:before="180" w:after="0" w:line="211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9">
    <w:name w:val="Основной текст (19)_"/>
    <w:basedOn w:val="a0"/>
    <w:link w:val="190"/>
    <w:rsid w:val="008E30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E3032"/>
    <w:pPr>
      <w:shd w:val="clear" w:color="auto" w:fill="FFFFFF"/>
      <w:suppressAutoHyphens w:val="0"/>
      <w:spacing w:after="0" w:line="211" w:lineRule="exact"/>
      <w:ind w:firstLine="3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Contents">
    <w:name w:val="Table Contents"/>
    <w:basedOn w:val="Standard"/>
    <w:rsid w:val="008E303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a20XvHQIgqdPd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5517050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94758-CD16-409C-B0D7-4B2D8937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11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Учительская</cp:lastModifiedBy>
  <cp:revision>106</cp:revision>
  <cp:lastPrinted>2021-11-15T06:41:00Z</cp:lastPrinted>
  <dcterms:created xsi:type="dcterms:W3CDTF">2019-05-25T20:12:00Z</dcterms:created>
  <dcterms:modified xsi:type="dcterms:W3CDTF">2022-10-26T08:17:00Z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158607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