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7" w:rsidRDefault="008E2A47" w:rsidP="006D66C4">
      <w:pPr>
        <w:ind w:left="0"/>
      </w:pPr>
    </w:p>
    <w:p w:rsidR="00A41A46" w:rsidRDefault="00A41A46" w:rsidP="00A41A46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1D59" w:rsidRDefault="00CD1D59" w:rsidP="006D66C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ectPr w:rsidR="00CD1D59" w:rsidSect="006D66C4">
          <w:footerReference w:type="first" r:id="rId8"/>
          <w:pgSz w:w="16838" w:h="11906" w:orient="landscape"/>
          <w:pgMar w:top="566" w:right="720" w:bottom="426" w:left="720" w:header="567" w:footer="567" w:gutter="0"/>
          <w:cols w:space="708"/>
          <w:titlePg/>
          <w:docGrid w:linePitch="360"/>
        </w:sectPr>
      </w:pPr>
    </w:p>
    <w:p w:rsidR="00CD1D59" w:rsidRDefault="00170560" w:rsidP="006D66C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ectPr w:rsidR="00CD1D59" w:rsidSect="00CD1D59">
          <w:pgSz w:w="11906" w:h="16838"/>
          <w:pgMar w:top="720" w:right="567" w:bottom="720" w:left="425" w:header="567" w:footer="567" w:gutter="0"/>
          <w:cols w:space="708"/>
          <w:titlePg/>
          <w:docGrid w:linePitch="360"/>
        </w:sectPr>
      </w:pPr>
      <w:r w:rsidRPr="001705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pt" o:ole="">
            <v:imagedata r:id="rId9" o:title=""/>
          </v:shape>
          <o:OLEObject Type="Embed" ProgID="AcroExch.Document.DC" ShapeID="_x0000_i1025" DrawAspect="Content" ObjectID="_1728059842" r:id="rId10"/>
        </w:object>
      </w:r>
      <w:bookmarkStart w:id="0" w:name="_GoBack"/>
      <w:bookmarkEnd w:id="0"/>
    </w:p>
    <w:p w:rsidR="006D66C4" w:rsidRDefault="006D66C4" w:rsidP="006D66C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D66C4" w:rsidRPr="006D66C4" w:rsidRDefault="006D66C4" w:rsidP="006D66C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D66C4" w:rsidRPr="008E2A47" w:rsidRDefault="006D66C4" w:rsidP="00A41A46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66C4" w:rsidRDefault="006D66C4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0BF7" w:rsidRDefault="00EB0BF7" w:rsidP="00EB0BF7">
      <w:pPr>
        <w:widowControl w:val="0"/>
        <w:autoSpaceDE w:val="0"/>
        <w:autoSpaceDN w:val="0"/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общеразвивающая программа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разработана в соответствии с нормативно-правовыми документами: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sz w:val="20"/>
          <w:szCs w:val="20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6D66C4">
        <w:rPr>
          <w:rFonts w:ascii="Times New Roman" w:eastAsia="Calibri" w:hAnsi="Times New Roman" w:cs="Times New Roman"/>
          <w:sz w:val="20"/>
          <w:szCs w:val="20"/>
        </w:rPr>
        <w:t>модели развития региональных систем дополнительного образования детей</w:t>
      </w:r>
      <w:proofErr w:type="gramEnd"/>
      <w:r w:rsidRPr="006D66C4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РФ от 09.11.2018 № 196».</w:t>
      </w:r>
    </w:p>
    <w:p w:rsidR="006D66C4" w:rsidRPr="006D66C4" w:rsidRDefault="006D66C4" w:rsidP="006D66C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6D66C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FB2CD6" w:rsidRPr="006D66C4" w:rsidRDefault="00FB2CD6" w:rsidP="006D66C4">
      <w:pPr>
        <w:pStyle w:val="ab"/>
        <w:widowControl w:val="0"/>
        <w:numPr>
          <w:ilvl w:val="0"/>
          <w:numId w:val="20"/>
        </w:numPr>
        <w:suppressAutoHyphens/>
        <w:autoSpaceDE w:val="0"/>
        <w:autoSpaceDN w:val="0"/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</w:t>
      </w:r>
    </w:p>
    <w:p w:rsidR="00FB2CD6" w:rsidRPr="00FB2CD6" w:rsidRDefault="006D66C4" w:rsidP="006D66C4">
      <w:pPr>
        <w:widowControl w:val="0"/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proofErr w:type="spellStart"/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FB2CD6"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07.05.2020</w:t>
      </w:r>
    </w:p>
    <w:p w:rsidR="00BE59E0" w:rsidRPr="00BE59E0" w:rsidRDefault="00BE59E0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криминогенности</w:t>
      </w:r>
      <w:proofErr w:type="spell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наркомании среди подростков, потеря позитивной мотивации к учению.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8F" w:rsidRPr="00BE59E0" w:rsidRDefault="00A41A46" w:rsidP="002F168F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внутренние. </w:t>
      </w:r>
    </w:p>
    <w:p w:rsidR="002F168F" w:rsidRPr="00BE59E0" w:rsidRDefault="002F168F" w:rsidP="002F168F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Направленность программы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Азбука нравственности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содержанию является</w:t>
      </w:r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социально-</w:t>
      </w:r>
      <w:proofErr w:type="spellStart"/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гумманитарной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уровню освоения 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-с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тартовый;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Стартовый уровень: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форме организации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индивидуальная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групповой и др.)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формы организации образовательного процесса: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индивидуальная</w:t>
      </w:r>
      <w:proofErr w:type="gramEnd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(в рамках группы). Обучающимся предлагается выполнить доклады, рефераты, сделать сообщения, придумать и защитить модель конструкции.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групповая</w:t>
      </w:r>
      <w:proofErr w:type="gramEnd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(лекции, беседы, практические работы, проектирование).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времени реализации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– 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годичная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EB0BF7" w:rsidRPr="00BE59E0" w:rsidRDefault="00EB0BF7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нравственности» составлена на основе про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Э.Козлова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Петровой,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И.Хомяковой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нравст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«Уроки нравственности»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вершить рисунок, прочитать книжку или рассказ вместе с роди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телями.  На уроках нравственности важна активность школьника, его уча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 обсуждениях жизненных ситуаций. Это уроки разъяснения, объясне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A41A46" w:rsidRPr="00BE59E0" w:rsidRDefault="00A41A46" w:rsidP="00A41A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Цель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программы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: </w:t>
      </w:r>
      <w:r w:rsidR="00EB0BF7" w:rsidRPr="00BE59E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нравственных ориентиров при построении деятельности, общения и взаимоотношений, основ </w:t>
      </w:r>
      <w:r w:rsidR="00EB0BF7" w:rsidRPr="00BE59E0">
        <w:rPr>
          <w:rFonts w:ascii="Times New Roman" w:hAnsi="Times New Roman" w:cs="Times New Roman"/>
          <w:sz w:val="24"/>
          <w:szCs w:val="24"/>
        </w:rPr>
        <w:lastRenderedPageBreak/>
        <w:t>мировоззрения и самовоспитания</w:t>
      </w:r>
    </w:p>
    <w:p w:rsidR="00EB0BF7" w:rsidRPr="00BE59E0" w:rsidRDefault="00A41A46" w:rsidP="00EB0BF7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Задачи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  <w:r w:rsidR="00EB0BF7" w:rsidRPr="00BE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толерантности, которые в дальнейшем станут ориентиром  в различных жизненных ситуациях;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изучать национальную историю, традиции, обычаи, привычки,  как органической части человеческого опыта;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формировать  культуру  общения, </w:t>
      </w:r>
      <w:r w:rsidRPr="00BE59E0">
        <w:rPr>
          <w:rFonts w:ascii="Times New Roman" w:eastAsia="Calibri" w:hAnsi="Times New Roman" w:cs="Times New Roman"/>
          <w:sz w:val="24"/>
          <w:szCs w:val="24"/>
        </w:rPr>
        <w:t>привычки заботиться о своем вне</w:t>
      </w:r>
      <w:r w:rsidRPr="00BE59E0">
        <w:rPr>
          <w:rFonts w:ascii="Times New Roman" w:eastAsia="Calibri" w:hAnsi="Times New Roman" w:cs="Times New Roman"/>
          <w:sz w:val="24"/>
          <w:szCs w:val="24"/>
        </w:rPr>
        <w:softHyphen/>
        <w:t xml:space="preserve">шнем виде и навыков организации повседневного быта.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учащихся;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развивать  в каждом ребёнке общечеловеческие ценности </w:t>
      </w:r>
      <w:proofErr w:type="spellStart"/>
      <w:r w:rsidR="00FF31B9" w:rsidRPr="00BE59E0">
        <w:rPr>
          <w:rFonts w:ascii="Times New Roman" w:eastAsia="Calibri" w:hAnsi="Times New Roman" w:cs="Times New Roman"/>
          <w:sz w:val="24"/>
          <w:szCs w:val="24"/>
        </w:rPr>
        <w:t>добродетеля</w:t>
      </w:r>
      <w:proofErr w:type="spellEnd"/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: любви к </w:t>
      </w:r>
      <w:proofErr w:type="gramStart"/>
      <w:r w:rsidR="00FF31B9" w:rsidRPr="00BE59E0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, сострадания, справедливости, этическую культуру, нравственные устои; 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фантазию, художественный вкус.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милосердие у учащихся;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 детей в духе ненасилия, направленного на установление гуманистического отношения между людьми; 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патриотизм, гражданственность.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воспитывать ответственное отношение к своему здоровью, стремление к здоровому образу жизни;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воспитать нравственную личность, способную к самопознанию, саморазвитию и самовыражению</w:t>
      </w:r>
    </w:p>
    <w:p w:rsidR="00FF31B9" w:rsidRPr="00DF0A70" w:rsidRDefault="009737A4" w:rsidP="00FF31B9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 п</w:t>
      </w:r>
      <w:r w:rsidR="00D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МБОУ </w:t>
      </w:r>
      <w:proofErr w:type="gramStart"/>
      <w:r w:rsidR="00DF0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="00D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</w:t>
      </w:r>
      <w:r w:rsidR="00DF0A70"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35 учебны</w:t>
      </w:r>
      <w:r w:rsid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 неделях на изучение кружка в 1</w:t>
      </w:r>
      <w:r w:rsidRPr="00DF0A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 отводится 34 часа в год:  1 час неделю. Тематическое планирование кружка рассчитано на 33 часа.</w:t>
      </w:r>
    </w:p>
    <w:p w:rsidR="00EB0BF7" w:rsidRPr="00BE59E0" w:rsidRDefault="00EB0BF7" w:rsidP="00A777DE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Отличительная особенность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современном  этапе  развития  нашего  общества  активизация  человеческого  фактора  выступает  как  одно  из  условий  дальнейшего  общественного  прогресса. В  связи  с  этим, перед образовательным учреждением ставится  задача  подготовки  гражданина,  способного  самостоятельно  оценивать  происходящее  и  строить  свою  деятельность  в  соответствии  с  интересами  окружающих  его  людей.  Решение  этой  задачи  связано  с  формированием  устойчивых  нравственных  свойств  личности  ребёнка.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Значение  и  функция программы  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системе  непрерывного  образования  определяется  не  только  преемственностью  ее  с другими  звеньями  образования,  но  в  первую  очередь  неповторимой  ценностью  этой  ступени  становления  и  развития  личности  ребенка. В  связи  с  этим,  основной  функцией  является  формирование  интеллектуальных,  деловых,  коммуникативных  готовностей  учащихся  к  активно 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взаимодействию  с  окружающим  миром     (с  природой,  другими  людьми,  самим  собой и  др.)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Для  достижения  указанных  результатов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психическом  и  личностном 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  всего,  необходимо  кардинально  изменить  приоритеты  образования: на  передний  план  поставить  цели,  которые  заключаются  не  в  вооружении  учащихся  определенной  суммой  предметных  знаний,  умений  как  это  было  до  сих  пор,  а  в  воспитании  его  нравственной личности  на  основе  формирования  учебной  деятельности.</w:t>
      </w:r>
    </w:p>
    <w:p w:rsidR="002F168F" w:rsidRPr="00BE59E0" w:rsidRDefault="002F168F" w:rsidP="002F168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 решение  главных  задач  обучения  должно  обеспечивать:  формирование  личностного  отношения  к 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 эстетическим  и  нравственным  нормами.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Педагогическая  целесообразность </w:t>
      </w:r>
      <w:r w:rsidRPr="00BE59E0">
        <w:rPr>
          <w:rFonts w:ascii="Times New Roman" w:eastAsia="Calibri" w:hAnsi="Times New Roman" w:cs="Times New Roman"/>
          <w:sz w:val="24"/>
          <w:szCs w:val="24"/>
        </w:rPr>
        <w:t>дополнительной общеобразовательной общеразвивающей программы базового  уровня «Азбука нравственности» заключаются в том, что она учитывает возрастные и индивидуальные особенности детей (творческие, нравственные, эмоциональные, интеллектуальные и физические), категории учащихся (дети-инвалиды, дети с ОВЗ), предусматривает самостоятельную деятельность учащихся, создает условия для их нравственного  роста и способствует социализации детей.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Программа, помимо хорошо известных принципов педагогики и дидактики, таких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целостность и гармоничность интеллектуальной, нравственной, эмоциональной, волевой и  </w:t>
      </w:r>
      <w:proofErr w:type="spellStart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деятельностной</w:t>
      </w:r>
      <w:proofErr w:type="spellEnd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составляющих личности;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воспитание и обучение в совместной деятельности педагога и ребенка;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последовательность и системность изложения.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Опирается на такие принципы,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принцип оптимального сочетания индивидуальной, групповой и </w:t>
      </w:r>
      <w:r w:rsidRPr="00BE59E0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ru-RU"/>
        </w:rPr>
        <w:t>коллективной форм организации педагогического процесса (предполагается, что</w:t>
      </w: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каждый участник может выступать в различных социальных и профессиональных ролях);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принцип последовательного перехода от репродуктивных видов мыслительной деятельности через поэтапное освоение элементов творческого блока к творческой и соревновательной деятельности.</w:t>
      </w:r>
    </w:p>
    <w:p w:rsidR="002F168F" w:rsidRPr="00BE59E0" w:rsidRDefault="002F168F" w:rsidP="002F168F">
      <w:pPr>
        <w:widowControl w:val="0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Педагогически целесообразно в данной программе использовать следующие </w:t>
      </w:r>
      <w:r w:rsidRPr="00BE59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принципы воспитания</w:t>
      </w: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2F168F" w:rsidRPr="00BE59E0" w:rsidRDefault="002F168F" w:rsidP="002F168F">
      <w:pPr>
        <w:widowControl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принцип индивидуального и дифференцированного подхода;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принцип самоорганизации,  </w:t>
      </w:r>
      <w:proofErr w:type="spellStart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 самовоспитания</w:t>
      </w:r>
      <w:r w:rsidRPr="00BE59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Дополнительная общеобразовательная общеразвивающая программа базового уровня «Азбука нравственности » рассчитана на работ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 xml:space="preserve">у с </w:t>
      </w:r>
      <w:proofErr w:type="gramStart"/>
      <w:r w:rsidR="00A777DE" w:rsidRPr="00BE59E0">
        <w:rPr>
          <w:rFonts w:ascii="Times New Roman" w:eastAsia="Calibri" w:hAnsi="Times New Roman" w:cs="Times New Roman"/>
          <w:sz w:val="24"/>
          <w:szCs w:val="24"/>
        </w:rPr>
        <w:t>обучаю</w:t>
      </w:r>
      <w:r w:rsidR="006D66C4">
        <w:rPr>
          <w:rFonts w:ascii="Times New Roman" w:eastAsia="Calibri" w:hAnsi="Times New Roman" w:cs="Times New Roman"/>
          <w:sz w:val="24"/>
          <w:szCs w:val="24"/>
        </w:rPr>
        <w:t>щимися</w:t>
      </w:r>
      <w:proofErr w:type="gramEnd"/>
      <w:r w:rsidR="006D66C4">
        <w:rPr>
          <w:rFonts w:ascii="Times New Roman" w:eastAsia="Calibri" w:hAnsi="Times New Roman" w:cs="Times New Roman"/>
          <w:sz w:val="24"/>
          <w:szCs w:val="24"/>
        </w:rPr>
        <w:t xml:space="preserve">  в возрасте   (6,5 – 7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лет). 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Default="00F91E8E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>Содержание</w:t>
      </w:r>
      <w:r w:rsidR="00DD23A6"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 xml:space="preserve">  программы</w:t>
      </w:r>
      <w:r w:rsidRPr="00DD2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D23A6" w:rsidRPr="00BE59E0" w:rsidRDefault="00DD23A6" w:rsidP="00DD23A6">
      <w:pPr>
        <w:tabs>
          <w:tab w:val="left" w:leader="dot" w:pos="426"/>
        </w:tabs>
        <w:spacing w:line="36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DD23A6" w:rsidRPr="00BE59E0" w:rsidRDefault="00DD23A6" w:rsidP="00DD23A6">
      <w:pPr>
        <w:tabs>
          <w:tab w:val="left" w:leader="dot" w:pos="624"/>
        </w:tabs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</w:t>
      </w:r>
      <w:r w:rsidRPr="00DD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олимпиады, соревнования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такой, как театральные постановки, литературно-музыкальные композиции, художественные выставки, просмотр видеофильмов. </w:t>
      </w:r>
    </w:p>
    <w:p w:rsidR="00DD23A6" w:rsidRPr="00DD23A6" w:rsidRDefault="00DD23A6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совершенствования умений и навыков: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сообщение-презентация;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организации учебного занятия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819"/>
        <w:gridCol w:w="6096"/>
      </w:tblGrid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учебного 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обучения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предъявление </w:t>
            </w:r>
            <w:r w:rsidRPr="00BE59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новых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усвоение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ЗУН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первоначальных предметных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навыков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E59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новыми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</w:t>
            </w:r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F91E8E" w:rsidRPr="00BE59E0" w:rsidTr="006D66C4">
        <w:trPr>
          <w:trHeight w:val="1109"/>
        </w:trPr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ЗУН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предметных ЗУН  в   условиях</w:t>
            </w:r>
            <w:r w:rsidRPr="00BE59E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учебных задач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задач (выполнение упражнений) повышенной сложности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или коллективом учебной группы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систематизации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предметных ЗУН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(решение  теоретических и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BE59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ЗУН и закрепление 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ЗУН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предметных ЗУН, умений решать практические задания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контрольной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F91E8E" w:rsidRPr="00BE59E0" w:rsidTr="006D66C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819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которые невозможно выполнить в рамках одного учебного занятия</w:t>
            </w:r>
          </w:p>
        </w:tc>
        <w:tc>
          <w:tcPr>
            <w:tcW w:w="6096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</w:tr>
    </w:tbl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е(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 реализации программы).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занятий  по программе  может  быть  определена  как  занятия  исследования.  По  сравнению  с  предыдущей  ступенью  изучения  программы  данная  система  занятий  предполагает  более  глубокое  и  подробное  изучение  тем.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 часть  занятий  включает  в  себя  создание  таких  работ,  как  составление  правил  для  учащихся,  составление  сказки,  сочинение  пословиц,  составление  кроссвордов,  выполнение  дидактических  работ,  обыгрывание  каких - либо  ситуаций,  экскурсии,  походы.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этим  предполагается  ведение  специальных  тетрадей  или  альбомов,  в  которых  выполняется  определённая  работа.  Задания  различного  вида  должны  способствовать  повышению  интереса  детей  к  жизни  общества,  обострению  их  нравственной  позиции,  воспитанию  внимательного  отношения  друг  к  другу,  к  людям,  пропаганде   здорового  образа  жизни.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возрастными  особенностями  учащихся  усиливается  исследовательский  элемент  в  занятиях,  их  практическая  значимость.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активизации 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 различные  формы  организации  занятий:  экскурсии,  походы,  конференции,  тренинги,  анкетирования,  конкурсы, праздники, игры и другое.</w:t>
      </w:r>
      <w:proofErr w:type="gramEnd"/>
    </w:p>
    <w:p w:rsidR="00EB0BF7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программы</w:t>
      </w:r>
    </w:p>
    <w:p w:rsidR="00F91E8E" w:rsidRPr="00BE59E0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«Азбука нравственности» стартового  уровня рассчитана на  год обучения: </w:t>
      </w:r>
      <w:r w:rsidRPr="009D6B06">
        <w:rPr>
          <w:rFonts w:ascii="Times New Roman" w:eastAsia="Times New Roman" w:hAnsi="Times New Roman" w:cs="Times New Roman"/>
          <w:color w:val="FF0000"/>
          <w:sz w:val="24"/>
          <w:szCs w:val="24"/>
        </w:rPr>
        <w:t>34</w:t>
      </w:r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 часа 1 раз в неделю по 1 часу.</w:t>
      </w: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 и  методы  работы  по  данной  программе</w:t>
      </w:r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«Азбука нравственности» базового уровня проводится в очной форме.  Предусматривает проведение аудиторных занятий, самостоятельной (внеаудиторной) работы и консультаций, а  также беседа-диалог  с  использованием  игровых  элементов, разъяснения,  этические беседы, диалектическая  игра,  комментированное  чтение,  обсуждение  отрывков из художественной литературы. </w:t>
      </w: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Создание ситуации морального выбора, викторины,  книжные  выставки, спор-дискуссия,  творческая  деятельность, (рисование, мини-сочинения,  поделки, проекты и т.д.), анкетирования,  тестирования, тренинги,  фестивали, праздники, коллективные игры и др.</w:t>
      </w:r>
      <w:proofErr w:type="gramEnd"/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Так же на занятиях используются такие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образовательные  форматы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как « Мобильное  обучение» и «Перевернутое обучение».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  по  данной  программе  строятся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непроизвольном  внимании  и  памяти,  включают  в  себя  игровые  элементы. В  основе  практической  работы  лежит  выполнен</w:t>
      </w:r>
      <w:r w:rsidR="00DF0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тв</w:t>
      </w:r>
      <w:r w:rsidR="006D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 заданий. Дети  6,5 – 7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способны  на  эмоционально - образном  уровне  выполнять  предлагаемые  задания:   рисунок,  сочинить  сказку,  стихотворение,  изготовить  поделку,  нарисовать  город  будущего,  составить  правила  поведения  и  т. д.</w:t>
      </w:r>
    </w:p>
    <w:p w:rsidR="00A777DE" w:rsidRPr="00BE59E0" w:rsidRDefault="00A777DE" w:rsidP="00A777D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занятиях  нравственности  важна  активность  ученика,  его  участие  в  работе  и  обсуждениях.  Это занятия  разъяснения,  объяснения  и  обучения. Система работы по данной программе предполагает тесную взаимосвязь со всей учебной и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обучающегося, ориентацию ребенка в процессе обучения на творческий процесс познания и освоения моральных норм.</w:t>
      </w:r>
    </w:p>
    <w:p w:rsidR="00A777DE" w:rsidRPr="00BE59E0" w:rsidRDefault="00A777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7A6" w:rsidRPr="00BE59E0" w:rsidRDefault="00663F4E" w:rsidP="00462C61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особенностью курса «Азбука нравственности» является его интегративный характер. Его содержание взаимосвязано с другими предметами начальной школы (в первую очередь, «Литературное чтение», «Окружающий мир», «Изобразительное искусство», «Физическая культура»), с внеклассной работой, проводимой в школе, с воспитанием детей в семье. Отбор содержания курса осуществляется в соответствии с ФГОС, Концепцией духовно-нравственного развития и воспитания личности гражданина России. </w:t>
      </w:r>
      <w:proofErr w:type="gramStart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учитываются возрастные возможности младших школьников и их собственный социальный опыт,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</w:t>
      </w:r>
      <w:proofErr w:type="gramEnd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вств к св</w:t>
      </w:r>
      <w:proofErr w:type="gramEnd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оей Родине (осознание себя как гражданина своего Отечества), исторической памяти. Материал курса представлен на «микроуровне» и «макроуровне». В первом случае, это – малая Родина, этническая группа, семья, культурные и религиозные традиции, помогающие младшим школьникам актуализировать, имеющие у них знания, расширить и углубить их, получив (на уровне данной ступени образования)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 государстве, с едиными для всех законами, общероссийскими духовно-нравственными и культурными ценностями. </w:t>
      </w:r>
      <w:r w:rsidR="009D6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Социально-гуманистическая </w:t>
      </w: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направленность курса предполагает приобщение учащихся к культурному наследию нашей страны. </w:t>
      </w:r>
    </w:p>
    <w:p w:rsidR="004137A6" w:rsidRPr="00BE59E0" w:rsidRDefault="004137A6" w:rsidP="004137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и инструментарий мониторинга курса «Азбука нравственности» </w:t>
      </w:r>
      <w:proofErr w:type="gramStart"/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162"/>
        <w:gridCol w:w="3133"/>
        <w:gridCol w:w="5062"/>
      </w:tblGrid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Мониторинг/диагностика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развития самоуправления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социализации обучающихся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  общения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«Наши отношения» (Л. М. Фридман)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«Оцени поступок»</w:t>
            </w:r>
          </w:p>
          <w:p w:rsidR="00663F4E" w:rsidRPr="00BE59E0" w:rsidRDefault="00663F4E" w:rsidP="00663F4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(дифференциация конвенциональных и моральных норм, по Э.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модификации Е. А. Кургановой и О. А. </w:t>
            </w:r>
            <w:proofErr w:type="spellStart"/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развития коммуникативных склонностей обучающихся (по Р. В.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Овчаровой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 трудолюбии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трудолюбия, творческого отношения к учению, труду и жизни подготовка к сознательному выбору профессии.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профессиональных намерений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уровня занятости во внеурочное время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познавательного потенциала (по Г. И. Щукиной)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9D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«Культура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внешнего вида»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Формирование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ценностного отношения к здоровью и здоровому образу жизни.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Мониторинг физкультурных групп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здоровья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заболеваний по медицинским справкам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по выявлению употребления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ПАВ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паспорта  здоровья класса</w:t>
            </w:r>
          </w:p>
        </w:tc>
      </w:tr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«Внешкольный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F91E8E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ходе реализации программы «Азбука нравственности» будет обеспечено достижение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следующих воспитательных результатов: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социальных знаний (о нравственных  нормах, 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получение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результаты: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первом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втором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Переход от одного уровня воспитательных результатов к другому  является  последовательным, постепенным. 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lastRenderedPageBreak/>
        <w:t>В первый год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На втором году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Достижение  уровней воспитательных результатов обеспечивает появление значимых </w:t>
      </w:r>
      <w:r w:rsidRPr="00BE59E0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эффектов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В результате  реализации дополнительной программы «Азбука нравственности» стартового уровня  у детей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формируются и развиваются следующие компетенции и личностные качества: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FF31B9" w:rsidRPr="00BE59E0" w:rsidRDefault="00FF31B9" w:rsidP="00FF31B9">
      <w:pPr>
        <w:spacing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будут сформированы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понимание чу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BE5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получит возможность для формирования: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вств  др</w:t>
      </w:r>
      <w:proofErr w:type="gramEnd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FF31B9" w:rsidRPr="00BE59E0" w:rsidRDefault="00FF31B9" w:rsidP="00FF31B9">
      <w:pPr>
        <w:spacing w:after="200"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BE59E0">
        <w:rPr>
          <w:rFonts w:ascii="Times New Roman" w:eastAsia="Calibri" w:hAnsi="Times New Roman" w:cs="Times New Roman"/>
          <w:b/>
          <w:iCs/>
          <w:sz w:val="24"/>
          <w:szCs w:val="24"/>
        </w:rPr>
        <w:t>Для оценки планируемых результатов</w:t>
      </w:r>
      <w:r w:rsidRPr="00BE59E0">
        <w:rPr>
          <w:rFonts w:ascii="Times New Roman" w:eastAsia="Calibri" w:hAnsi="Times New Roman" w:cs="Times New Roman"/>
          <w:iCs/>
          <w:sz w:val="24"/>
          <w:szCs w:val="24"/>
        </w:rPr>
        <w:t xml:space="preserve"> освоения программы «Азбука нравственности»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использую  диагностический инструментарий, заложенный в пособии «Как проектировать универсальные учебные действия в начальной школе: от действия к мысли»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51"/>
        <w:gridCol w:w="5729"/>
      </w:tblGrid>
      <w:tr w:rsidR="00BE59E0" w:rsidRPr="00BE59E0" w:rsidTr="00FB2CD6">
        <w:tc>
          <w:tcPr>
            <w:tcW w:w="2016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</w:tc>
      </w:tr>
      <w:tr w:rsidR="00BE59E0" w:rsidRPr="00BE59E0" w:rsidTr="00FB2CD6">
        <w:tc>
          <w:tcPr>
            <w:tcW w:w="2016" w:type="dxa"/>
            <w:vMerge w:val="restart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нравственной воспитанности: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самооценки;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этики поведения;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отношения к жизненным ценностям;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мотивации.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уровня воспитанности.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Ориентируется в нравственном содержании и смысле собственных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 и поступков окружающих людей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«Оцени поступок»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(дифференциация конвенциональных и моральных норм,</w:t>
            </w:r>
            <w:proofErr w:type="gramEnd"/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Е.А.Кургановой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О.А.Карабановой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2004).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</w:tbl>
    <w:p w:rsidR="002B6BBE" w:rsidRPr="00BE59E0" w:rsidRDefault="002B6BBE" w:rsidP="002B6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отслеживания результатов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аттестации;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и др.</w:t>
      </w: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DF0A70">
      <w:pPr>
        <w:spacing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P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Формы  итогового и промежуточного  контроля.</w:t>
      </w:r>
    </w:p>
    <w:p w:rsidR="00F91E8E" w:rsidRDefault="00F91E8E" w:rsidP="00F91E8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59E0">
        <w:rPr>
          <w:rFonts w:ascii="Times New Roman" w:eastAsia="Calibri" w:hAnsi="Times New Roman" w:cs="Times New Roman"/>
          <w:sz w:val="24"/>
          <w:szCs w:val="24"/>
        </w:rPr>
        <w:tab/>
        <w:t>Для оценки результативности учебных занятий, проводимых по дополнительной общеразвивающей программе стартового  уровня «Азбука нравственности » применяется: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Текущий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- осуществляется в конце каждого занятия.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проверки: опрос, собеседование, наблюдение.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Промежуточный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– проводится в конце каждого учебного года (май).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контроля универсальных учебных действий: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собеседование;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практическая работа.</w:t>
      </w:r>
    </w:p>
    <w:p w:rsidR="006312DE" w:rsidRPr="00BE59E0" w:rsidRDefault="006312DE" w:rsidP="006312DE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Аттестация содержит перечень заданий, направленных на выявление таких качеств как: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самостоятельность;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инициативность и творчество;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осознание значимой деятельности;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соблюдение культуры поведения;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самооценка;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Формами отслеживания и фиксации образовательных результатов по программе при проведении текущего контроля универсальных учебных действий являются:</w:t>
      </w:r>
    </w:p>
    <w:p w:rsidR="006312DE" w:rsidRPr="00BE59E0" w:rsidRDefault="006312DE" w:rsidP="00631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посещаемости творческого объединения «Азбука нравственности»; анкетирование и тес</w:t>
      </w:r>
      <w:r w:rsidR="00462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 и тестирование родителей,  аудио и видео - записи, грамоты, портфолио, проекты,  индивидуальный маршрутный лист каждого ученика конкурсы,  выставка творческих работ, совместные  выставки  работ детей и родителей (поделки, фото и др.),  защита творческих работ,   и др.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Формы</w:t>
      </w:r>
      <w:r w:rsidRPr="00BE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предъявления и демонстрации образовательных результатов: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1. Игровая (игра с ролевым акцентом, игра с деловым акцентом);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</w:rPr>
        <w:t>Познавательная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 (беседы, интеллектуальные игры, исследовательские проекты, конференции);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3. Проблемно-ценностное общение (этические беседы, дискуссии);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4. Досуговое общение (культпоходы, концерты, театральные инсценировки);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5. Художественное творчество (выставки, фестивали иску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</w:rPr>
        <w:t>сств в кл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</w:rPr>
        <w:t>ассе и школе);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6. Социальное творчество (акции, коллективно-творческие дела, социально-образовательные проекты);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7. Трудовая деятельность (трудовые десанты, сюжетно-ролевые продуктивные игры);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8. Спортивно-оздоровительная деятельность (участие в спортивных мероприятиях класса и школы, беседы о ЗОЖ);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9. Туристско-краеведческая деятельность (образовательные экскурсии, туристские походы по родному краю, посещение краеведческого музея).</w:t>
      </w:r>
    </w:p>
    <w:p w:rsidR="006312DE" w:rsidRPr="00F91E8E" w:rsidRDefault="006312D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Оценочные материалы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При оценивании учебных достижений учащихся по дополнительной общеобразовательной общеразвивающей программе стартового уровня  «Азбука нравственности» применяются следующие критерии: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критерии оценки по освоению  универсальных учебных действий;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 практической деятельности результаты оцениваются умением поведения учащихся  в обществе.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E0" w:rsidRPr="00BE59E0" w:rsidRDefault="00BE59E0" w:rsidP="00FF31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DD23A6" w:rsidP="00BE5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 план</w:t>
      </w:r>
      <w:r w:rsidR="002B6BBE" w:rsidRPr="00BE59E0">
        <w:rPr>
          <w:rFonts w:ascii="Times New Roman" w:eastAsia="Calibri" w:hAnsi="Times New Roman" w:cs="Times New Roman"/>
          <w:b/>
          <w:sz w:val="24"/>
          <w:szCs w:val="24"/>
        </w:rPr>
        <w:t xml:space="preserve">.- </w:t>
      </w:r>
      <w:r w:rsidR="002B6BBE" w:rsidRPr="00DD23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34 ч.</w:t>
      </w:r>
    </w:p>
    <w:p w:rsidR="00CE144A" w:rsidRDefault="00CE144A" w:rsidP="00CE144A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>1 класс.  (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>33 ч.</w:t>
      </w: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E144A" w:rsidRPr="00C97CB5" w:rsidRDefault="00CE144A" w:rsidP="00CE144A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1: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школе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 часов)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дворе.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2: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добром отношении к людям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(10 часов)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«добро и зло». «</w:t>
      </w:r>
      <w:proofErr w:type="gramStart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вежливы». Добрые и не добрые дела. Ты и твои друзья</w:t>
      </w:r>
      <w:proofErr w:type="gramStart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 о других - ты не один на свете.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3: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стать трудолюбивым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(7 часов)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«Ученье - Свет, а </w:t>
      </w:r>
      <w:proofErr w:type="spellStart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тьма» Как быть прилежным и старательным. Наш труд в классе. Мой труд каждый день дома.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опрятности и аккуратности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(5 часов)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внешнего вида. Каждой вещи свое место. Умейте ценить свое и чужое время.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5: Правила поведения на улице и дома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(2 часов) </w:t>
      </w: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на улице и дома.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6: Школьный этикет </w:t>
      </w:r>
      <w:r w:rsidRPr="00CE1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часа)</w:t>
      </w:r>
    </w:p>
    <w:p w:rsidR="00CE144A" w:rsidRPr="00CE144A" w:rsidRDefault="00CE144A" w:rsidP="00CE144A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CE144A" w:rsidRDefault="00CE144A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D66C4" w:rsidRDefault="006D66C4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D66C4" w:rsidRDefault="006D66C4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D66C4" w:rsidRDefault="006D66C4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D66C4" w:rsidRDefault="006D66C4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D66C4" w:rsidRPr="00C97CB5" w:rsidRDefault="006D66C4" w:rsidP="00CE144A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B548C0" w:rsidP="00FF31B9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D23A6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план</w:t>
      </w:r>
      <w:r w:rsidR="00FF31B9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10"/>
        <w:gridCol w:w="1795"/>
        <w:gridCol w:w="1985"/>
        <w:gridCol w:w="1701"/>
        <w:gridCol w:w="5670"/>
      </w:tblGrid>
      <w:tr w:rsidR="00C23E89" w:rsidRPr="00BE59E0" w:rsidTr="00B548C0">
        <w:trPr>
          <w:trHeight w:val="33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промежуточной аттестации\</w:t>
            </w: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C23E89" w:rsidRPr="00BE59E0" w:rsidTr="00B548C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89" w:rsidRPr="00BE59E0" w:rsidRDefault="00C23E8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89" w:rsidRPr="00BE59E0" w:rsidRDefault="00C23E8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89" w:rsidRPr="00BE59E0" w:rsidRDefault="00C23E89" w:rsidP="00FF31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5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№1 Правила поведения в школе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2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на уроке и на перемене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E97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</w:tr>
      <w:tr w:rsidR="00C23E89" w:rsidRPr="00BE59E0" w:rsidTr="00B548C0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общественных местах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гардеробе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  игра</w:t>
            </w:r>
          </w:p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столовой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библиотеке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школьном дворе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№2</w:t>
            </w:r>
            <w:proofErr w:type="gramStart"/>
            <w:r w:rsidRPr="00CF1AFF">
              <w:rPr>
                <w:b/>
              </w:rPr>
              <w:t xml:space="preserve"> О</w:t>
            </w:r>
            <w:proofErr w:type="gramEnd"/>
            <w:r w:rsidRPr="00CF1AFF">
              <w:rPr>
                <w:b/>
              </w:rPr>
              <w:t xml:space="preserve"> добром отношении к людям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Что такое «добро и зло»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lastRenderedPageBreak/>
              <w:t>Что такое «добро и зло»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</w:t>
            </w:r>
            <w:proofErr w:type="gramStart"/>
            <w:r w:rsidRPr="00CF1AFF">
              <w:t>Ежели</w:t>
            </w:r>
            <w:proofErr w:type="gramEnd"/>
            <w:r w:rsidRPr="00CF1AFF">
              <w:t xml:space="preserve"> вы вежливы»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</w:t>
            </w:r>
            <w:proofErr w:type="gramStart"/>
            <w:r w:rsidRPr="00CF1AFF">
              <w:t>Ежели</w:t>
            </w:r>
            <w:proofErr w:type="gramEnd"/>
            <w:r w:rsidRPr="00CF1AFF">
              <w:t xml:space="preserve"> вы вежливы»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Добрые и не добрые дела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«Мозговой штурм»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Добрые и не добрые дела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E97E25">
            <w:pPr>
              <w:shd w:val="clear" w:color="auto" w:fill="FFFFFF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Ты и твои друзья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Ты и твои друзья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Помни о других - ты не один на свете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 работа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Помни о других - ты не один на свете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 3</w:t>
            </w:r>
            <w:proofErr w:type="gramStart"/>
            <w:r w:rsidRPr="00CF1AFF">
              <w:rPr>
                <w:b/>
              </w:rPr>
              <w:t xml:space="preserve"> К</w:t>
            </w:r>
            <w:proofErr w:type="gramEnd"/>
            <w:r w:rsidRPr="00CF1AFF">
              <w:rPr>
                <w:b/>
              </w:rPr>
              <w:t>ак стать трудолюбивым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«Ученье - свет, а </w:t>
            </w:r>
            <w:proofErr w:type="spellStart"/>
            <w:r w:rsidRPr="00CF1AFF">
              <w:t>неученье</w:t>
            </w:r>
            <w:proofErr w:type="spellEnd"/>
            <w:r w:rsidRPr="00CF1AFF">
              <w:t xml:space="preserve"> - тьма»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«Как быть прилежным и старательным»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«Как быть прилежным и старательным»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Наш труд в классе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Наш труд в классе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Мой труд каждый день дома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Мой труд каждый день дома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Фабрика мастерства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№4 Правила опрятности и аккуратности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 Культура внешнего вида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lastRenderedPageBreak/>
              <w:t>Культура внешнего вида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Каждой вещи своё место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Каждой вещи своё место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Умейте ценить своё и чужое время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 xml:space="preserve"> Раздел №5 Правила поведения на улице и дома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 Как вести себя на улице и дома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Выставка-конкурс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вести себя на улице и дома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№6 Школьный этикет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приветствовать людей и знакомиться с ними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приветствовать людей и знакомиться с ними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Чему нас научили уроки нравственности?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</w:t>
            </w:r>
          </w:p>
        </w:tc>
      </w:tr>
      <w:tr w:rsidR="00C23E89" w:rsidRPr="00BE59E0" w:rsidTr="00B548C0">
        <w:trPr>
          <w:trHeight w:val="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E59E0" w:rsidRDefault="00C23E8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31B9" w:rsidRDefault="00FF31B9" w:rsidP="00FF31B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C61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Pr="00BE59E0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2DE" w:rsidRPr="00BE59E0" w:rsidRDefault="006312DE" w:rsidP="006312DE">
      <w:pPr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А.Г.Асмолов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Г.В.Бумеранская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проектировать универсальные учебные действия в начальной школе», пособие для учителя. М; Просвещение, 2017г.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Программа, методическое пособие;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 - книга, 2016г.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 рабочая тетрадь в 2-х частях; - М.,  РОСТ – книга, 2019г.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фонд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Козлов «Азбука нравственности»,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ж-л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школьника», 2017 г. № 1-9.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развития и воспитания гражданина России. М; Просвещение, 2014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(начальное  общее образование)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Просвещение, 2017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внеурочной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 Стандарт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второго поколения).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В.Г.Черемисина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«Духовно-нравственное воспитание детей младшего школьного возраста», Кемерово,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К.Личность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дефицита общения // Воспитание школьников. – 2017 г.: с. 4 – 8</w:t>
      </w:r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14.Фопель К. Как научить детей сотрудничать? В 4т. – Т.2. – 2-е издание – М., 2014г.</w:t>
      </w:r>
    </w:p>
    <w:p w:rsidR="006312DE" w:rsidRPr="00BE59E0" w:rsidRDefault="006312DE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15.Интернет – ресурсы:</w:t>
      </w:r>
    </w:p>
    <w:p w:rsidR="006312DE" w:rsidRPr="00BE59E0" w:rsidRDefault="00170560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http://int-edu.ru</w:t>
        </w:r>
      </w:hyperlink>
    </w:p>
    <w:p w:rsidR="006312DE" w:rsidRPr="00BE59E0" w:rsidRDefault="00170560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http://www.spfam.ru/contacts.html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170560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http://iclass.home-edu.ru/course/category.php?id=15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170560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http://insiderobot.blogspot.ru/</w:t>
        </w:r>
      </w:hyperlink>
    </w:p>
    <w:p w:rsidR="006312DE" w:rsidRPr="00BE59E0" w:rsidRDefault="00170560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https://sites.google.com/site/nxtwallet/</w:t>
        </w:r>
      </w:hyperlink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E" w:rsidRPr="00BE59E0" w:rsidRDefault="006312DE" w:rsidP="0063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 детей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Художественные произведения для детей: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«Неумейка»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«Петя мечтает»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чего желает»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Киселёва «Две </w:t>
      </w:r>
      <w:proofErr w:type="spellStart"/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Крапивина «Алька ищет друга»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Кривин «Можно ли обижать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 Басни.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Малелин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в лифте»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Малеев в школе и дома»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первого дождя», «Вырванный лист»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«Советы наоборот», «Зарядка для хвоста»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В.Орлов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букварь»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Островская «Дед и внуки»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Е.Пермяк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«Бумажный змей»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человек»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ключик, или приключения Буратино»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 и волк»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Басни,  и другие произведения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- ресурсы для учащихся</w:t>
      </w:r>
    </w:p>
    <w:p w:rsidR="006312DE" w:rsidRPr="00BE59E0" w:rsidRDefault="00170560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</w:t>
        </w:r>
      </w:hyperlink>
    </w:p>
    <w:p w:rsidR="006312DE" w:rsidRPr="00BE59E0" w:rsidRDefault="006312DE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</w:t>
      </w:r>
    </w:p>
    <w:p w:rsidR="006312DE" w:rsidRPr="00BE59E0" w:rsidRDefault="00170560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</w:p>
    <w:p w:rsidR="006312DE" w:rsidRPr="00BE59E0" w:rsidRDefault="006312DE" w:rsidP="006312DE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Циклограмма ключевых дел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программы дополнительного образования</w:t>
      </w:r>
      <w:r w:rsidR="00E97E25">
        <w:rPr>
          <w:rFonts w:ascii="Times New Roman" w:eastAsia="Calibri" w:hAnsi="Times New Roman" w:cs="Times New Roman"/>
          <w:sz w:val="24"/>
          <w:szCs w:val="24"/>
        </w:rPr>
        <w:t xml:space="preserve"> «Азбука нравственности» на 2022-2023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учебный го</w:t>
      </w:r>
      <w:r w:rsidR="00E97E25">
        <w:rPr>
          <w:rFonts w:ascii="Times New Roman" w:eastAsia="Calibri" w:hAnsi="Times New Roman" w:cs="Times New Roman"/>
          <w:sz w:val="24"/>
          <w:szCs w:val="24"/>
        </w:rPr>
        <w:t>д:  проект « Внешний вид школьника</w:t>
      </w:r>
      <w:r w:rsidRPr="00BE59E0">
        <w:rPr>
          <w:rFonts w:ascii="Times New Roman" w:eastAsia="Calibri" w:hAnsi="Times New Roman" w:cs="Times New Roman"/>
          <w:sz w:val="24"/>
          <w:szCs w:val="24"/>
        </w:rPr>
        <w:t>», проект «Герои  труда</w:t>
      </w: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встреча с жителями села).</w:t>
      </w: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Pr="00F91E8E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1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Материально-техническая  база: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Кабинет, соответствующий требованиям: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(температура 18-21 градус Цельсия; влажность воздуха в пределах 40-60 %, оснащенный раковиной с подводкой воды, мебель, соответствующая возрастным особенностям учащихся 7-9 лет);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-учебная мебель: столы для теоретических и практических занятий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 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магнитная;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мелки, альбомы, таблицы, карты, тесты, анкеты, книги.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-презентационные и видеоматериалы по тематике разделов.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материалы: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 для родителей и учащихся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ресурсы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мультимедийный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тор,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Педагог, организующий образовательный процесс по дополнительной общеобразовательной общеразвивающей программе стартового уровня «Азбука нравственности»  имеет высшее профессиональное образование. </w:t>
      </w: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Pr="00BE59E0" w:rsidRDefault="00462C61" w:rsidP="00E97E25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E2A47" w:rsidRDefault="008E2A47" w:rsidP="008E2A47">
      <w:pPr>
        <w:ind w:left="-284"/>
      </w:pP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Рецензия на программу дополнительного образования "Азбука нравственности".</w:t>
      </w: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 программы </w:t>
      </w:r>
      <w:proofErr w:type="spellStart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Галаганенко</w:t>
      </w:r>
      <w:proofErr w:type="spellEnd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О.А., учитель начальных классов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>Программа внеурочной деятельности «Азбука нравственности» предназначена для реализации внеурочной познавательной деятельности учащихся 1−4 классов.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Заявленная тематика программы как никогда современна и актуальна, напрямую связана с Концепцией духовно-нравственного развития и воспитания гражданина России. Данный курс рассчитан на 1  год обучения.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Авторы структурировали содержание работы, подобрали ЭОР, включить разнообразные виды и формы деятельности учащихся, составить список источников.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   Однако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формулировку целей и задач в данной программе, так как здесь скорее была бы уместнее следующая формулировка «создание условий для развития нравственных чувств…..», не «способствовать усвоению правил поведения», а усвоить; «раскрывать сущность нравственных поступков, поведения и отношений», точнее уметь раскрывать на основе анализа м/ф, сказок, легенд и т.д. в собственной творческой деятельности.            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И, наконец, не рано ли детям начальных классов аргументировано высказывать свое мнение в дискуссии (может быть это все же азы дискуссии, ее элементы?). Почему так подробно остановилась на целеполагании? Потому что тематика программы будет востребована педагогами, но к формулировке целей и задач программы нужно подходить более внимательно, − это основа программы. Содержательная часть программы, к сожалению, только перечисляет темы УТП, а хотелось бы увидеть и контентное насыщение программы. 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ЭОР в программе отобраны, но методическое пояснение не полное (естественно, что в такие сжатые сроки сделать продукт под «ключ» возможно и сложно), но стоило попробовать.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У детей данного возраста преобладает наглядно-образное мышление, поэтому привлекать для анализа произведения искусства (всех видов) </w:t>
      </w:r>
      <w:proofErr w:type="spellStart"/>
      <w:r w:rsidRPr="008E2A47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8E2A47">
        <w:rPr>
          <w:rFonts w:ascii="Times New Roman" w:hAnsi="Times New Roman" w:cs="Times New Roman"/>
          <w:sz w:val="24"/>
          <w:szCs w:val="24"/>
        </w:rPr>
        <w:t xml:space="preserve">, разыгрывание/обыгрывание ситуационных заданий  и т.п.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40916" w:rsidRPr="004137A6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40916" w:rsidRPr="004137A6" w:rsidSect="006D66C4">
          <w:pgSz w:w="16838" w:h="11906" w:orient="landscape"/>
          <w:pgMar w:top="566" w:right="720" w:bottom="426" w:left="720" w:header="567" w:footer="567" w:gutter="0"/>
          <w:cols w:space="708"/>
          <w:titlePg/>
          <w:docGrid w:linePitch="360"/>
        </w:sectPr>
      </w:pPr>
      <w:r w:rsidRPr="008E2A47">
        <w:rPr>
          <w:rFonts w:ascii="Times New Roman" w:hAnsi="Times New Roman" w:cs="Times New Roman"/>
          <w:sz w:val="24"/>
          <w:szCs w:val="24"/>
        </w:rPr>
        <w:t>Что из этого следует?! Да только то, что проблема нравственного воспитания одна из самых сложнейших, поэтому спасибо авторам за попытку представить свое видение р</w:t>
      </w:r>
      <w:r w:rsidR="004137A6">
        <w:rPr>
          <w:rFonts w:ascii="Times New Roman" w:hAnsi="Times New Roman" w:cs="Times New Roman"/>
          <w:sz w:val="24"/>
          <w:szCs w:val="24"/>
        </w:rPr>
        <w:t xml:space="preserve">еализации данного направления. </w:t>
      </w: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12DE" w:rsidRPr="008E2A47" w:rsidRDefault="00C23E89" w:rsidP="006312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Учебно-тематический план</w:t>
      </w: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E" w:rsidRPr="006312DE" w:rsidRDefault="006312DE" w:rsidP="006312D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12DE">
        <w:rPr>
          <w:rFonts w:ascii="Times New Roman" w:eastAsia="Calibri" w:hAnsi="Times New Roman" w:cs="Times New Roman"/>
          <w:sz w:val="28"/>
          <w:szCs w:val="28"/>
        </w:rPr>
        <w:t>Учебный год по дополнительной общеобразовательной общеразвивающей программе</w:t>
      </w:r>
      <w:r w:rsidRPr="006312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312DE">
        <w:rPr>
          <w:rFonts w:ascii="Times New Roman" w:eastAsia="Calibri" w:hAnsi="Times New Roman" w:cs="Times New Roman"/>
          <w:sz w:val="28"/>
          <w:szCs w:val="28"/>
        </w:rPr>
        <w:t>стартового</w:t>
      </w:r>
      <w:r w:rsidRPr="006312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6312DE">
        <w:rPr>
          <w:rFonts w:ascii="Times New Roman" w:eastAsia="Calibri" w:hAnsi="Times New Roman" w:cs="Times New Roman"/>
          <w:sz w:val="28"/>
          <w:szCs w:val="28"/>
        </w:rPr>
        <w:t>уровня «Азбука нравственности»:</w:t>
      </w:r>
    </w:p>
    <w:p w:rsidR="006312DE" w:rsidRPr="006312DE" w:rsidRDefault="006312DE" w:rsidP="006312D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-для учащихся  обучение</w:t>
      </w:r>
      <w:r w:rsidRPr="006312DE">
        <w:rPr>
          <w:rFonts w:ascii="Times New Roman" w:eastAsia="Calibri" w:hAnsi="Times New Roman" w:cs="Times New Roman"/>
          <w:sz w:val="28"/>
          <w:szCs w:val="28"/>
        </w:rPr>
        <w:t xml:space="preserve"> начинает</w:t>
      </w:r>
      <w:r w:rsidR="00C23E89">
        <w:rPr>
          <w:rFonts w:ascii="Times New Roman" w:eastAsia="Calibri" w:hAnsi="Times New Roman" w:cs="Times New Roman"/>
          <w:sz w:val="28"/>
          <w:szCs w:val="28"/>
        </w:rPr>
        <w:t>ся 1 сентября и заканчивается 24</w:t>
      </w:r>
      <w:r w:rsidRPr="006312DE">
        <w:rPr>
          <w:rFonts w:ascii="Times New Roman" w:eastAsia="Calibri" w:hAnsi="Times New Roman" w:cs="Times New Roman"/>
          <w:sz w:val="28"/>
          <w:szCs w:val="28"/>
        </w:rPr>
        <w:t>мая;</w:t>
      </w:r>
    </w:p>
    <w:p w:rsidR="008E2A47" w:rsidRPr="008E2A47" w:rsidRDefault="008E2A47" w:rsidP="00E97E25">
      <w:pPr>
        <w:ind w:left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55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367"/>
        <w:gridCol w:w="1583"/>
        <w:gridCol w:w="3149"/>
        <w:gridCol w:w="2143"/>
        <w:gridCol w:w="1158"/>
      </w:tblGrid>
      <w:tr w:rsidR="00A426B1" w:rsidRPr="00A426B1" w:rsidTr="00A426B1">
        <w:trPr>
          <w:cantSplit/>
          <w:trHeight w:val="56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0" w:rsidRPr="004137A6" w:rsidRDefault="00BE59E0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0" w:rsidRPr="004137A6" w:rsidRDefault="00BE59E0" w:rsidP="0041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E0" w:rsidRDefault="00BE59E0" w:rsidP="00A426B1">
            <w:pPr>
              <w:widowControl w:val="0"/>
              <w:autoSpaceDE w:val="0"/>
              <w:autoSpaceDN w:val="0"/>
              <w:adjustRightInd w:val="0"/>
              <w:ind w:left="0"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BE59E0" w:rsidRPr="00BE59E0" w:rsidRDefault="00BE59E0" w:rsidP="00BE59E0">
            <w:pPr>
              <w:widowControl w:val="0"/>
              <w:autoSpaceDE w:val="0"/>
              <w:autoSpaceDN w:val="0"/>
              <w:adjustRightInd w:val="0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0" w:rsidRPr="004137A6" w:rsidRDefault="00BE59E0" w:rsidP="004137A6">
            <w:pPr>
              <w:widowControl w:val="0"/>
              <w:autoSpaceDE w:val="0"/>
              <w:autoSpaceDN w:val="0"/>
              <w:adjustRightInd w:val="0"/>
              <w:ind w:right="-15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основной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ученика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0" w:rsidRPr="00A426B1" w:rsidRDefault="00BE59E0" w:rsidP="00A426B1">
            <w:pPr>
              <w:widowControl w:val="0"/>
              <w:autoSpaceDE w:val="0"/>
              <w:autoSpaceDN w:val="0"/>
              <w:adjustRightInd w:val="0"/>
              <w:ind w:left="0" w:right="-15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программа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0" w:rsidRPr="00A426B1" w:rsidRDefault="00BE59E0" w:rsidP="00A426B1">
            <w:pPr>
              <w:widowControl w:val="0"/>
              <w:autoSpaceDE w:val="0"/>
              <w:autoSpaceDN w:val="0"/>
              <w:adjustRightInd w:val="0"/>
              <w:ind w:left="0" w:right="-15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факт</w:t>
            </w:r>
          </w:p>
        </w:tc>
      </w:tr>
      <w:tr w:rsidR="00A426B1" w:rsidRPr="004137A6" w:rsidTr="00A426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1" w:rsidRPr="004137A6" w:rsidRDefault="00A426B1" w:rsidP="004137A6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1" w:rsidRPr="00CF1AFF" w:rsidRDefault="00A426B1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№1 Правила поведения в школе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B1" w:rsidRPr="00CF1AFF" w:rsidRDefault="00A426B1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1" w:rsidRPr="004137A6" w:rsidRDefault="00A426B1" w:rsidP="004137A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1" w:rsidRPr="004137A6" w:rsidRDefault="00A426B1" w:rsidP="004137A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1" w:rsidRPr="004137A6" w:rsidRDefault="00A426B1" w:rsidP="004137A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left="-108"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на уроке и на перемене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pPr>
              <w:suppressLineNumbers/>
              <w:suppressAutoHyphens/>
              <w:snapToGrid w:val="0"/>
              <w:rPr>
                <w:rFonts w:eastAsia="Arial Unicode MS"/>
                <w:kern w:val="2"/>
              </w:rPr>
            </w:pPr>
            <w:r w:rsidRPr="006174CE">
              <w:rPr>
                <w:rFonts w:eastAsia="Arial Unicode MS"/>
                <w:kern w:val="2"/>
              </w:rPr>
              <w:t xml:space="preserve">Называть правила поведения в школе и определять особенности взаимоотношений </w:t>
            </w:r>
            <w:proofErr w:type="gramStart"/>
            <w:r w:rsidRPr="006174CE">
              <w:rPr>
                <w:rFonts w:eastAsia="Arial Unicode MS"/>
                <w:kern w:val="2"/>
              </w:rPr>
              <w:t>со</w:t>
            </w:r>
            <w:proofErr w:type="gramEnd"/>
            <w:r w:rsidRPr="006174CE">
              <w:rPr>
                <w:rFonts w:eastAsia="Arial Unicode MS"/>
                <w:kern w:val="2"/>
              </w:rPr>
              <w:t xml:space="preserve"> взрослыми</w:t>
            </w:r>
            <w:r>
              <w:rPr>
                <w:rFonts w:eastAsia="Arial Unicode MS"/>
                <w:kern w:val="2"/>
              </w:rPr>
              <w:t xml:space="preserve"> и</w:t>
            </w:r>
            <w:r w:rsidRPr="006174CE">
              <w:rPr>
                <w:rFonts w:eastAsia="Arial Unicode MS"/>
                <w:kern w:val="2"/>
              </w:rPr>
              <w:t xml:space="preserve"> сверстниками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05.09.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общественных местах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Воспроизводить правила поведения в конкретной жизненной ситуации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гардеробе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Моделировать ситуации поведения в разных школьных помещениях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столовой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Моделировать ситуации поведения в разных школьных помещениях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библиотеке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B37E63">
            <w:r w:rsidRPr="006174CE">
              <w:t xml:space="preserve">Воспроизводить правила поведения </w:t>
            </w:r>
            <w:r>
              <w:t xml:space="preserve">в </w:t>
            </w:r>
            <w:r w:rsidRPr="006174CE">
              <w:t>разных школьных помещениях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Правила поведения в школьном дворе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Воспроизводить правила поведения </w:t>
            </w:r>
            <w:r>
              <w:t xml:space="preserve">в </w:t>
            </w:r>
            <w:r w:rsidRPr="006174CE">
              <w:t>разных школьных помещениях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A426B1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№2</w:t>
            </w:r>
            <w:proofErr w:type="gramStart"/>
            <w:r w:rsidRPr="00CF1AFF">
              <w:rPr>
                <w:b/>
              </w:rPr>
              <w:t xml:space="preserve"> О</w:t>
            </w:r>
            <w:proofErr w:type="gramEnd"/>
            <w:r w:rsidRPr="00CF1AFF">
              <w:rPr>
                <w:b/>
              </w:rPr>
              <w:t xml:space="preserve"> добром отношении к людям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Что такое «добро и зло»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Уметь применять</w:t>
            </w:r>
            <w:r w:rsidRPr="006174CE">
              <w:rPr>
                <w:rStyle w:val="60"/>
              </w:rPr>
              <w:t xml:space="preserve"> слова </w:t>
            </w:r>
            <w:r>
              <w:rPr>
                <w:rStyle w:val="60"/>
              </w:rPr>
              <w:t xml:space="preserve">вежливости </w:t>
            </w:r>
            <w:r w:rsidRPr="006174CE">
              <w:t>конкретной жизненной ситуации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Что такое «добро и зло»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Выбирать оптимальные с позиции нравственных норм правила вежливости </w:t>
            </w:r>
            <w:r>
              <w:t xml:space="preserve">с </w:t>
            </w:r>
            <w:r w:rsidRPr="006174CE">
              <w:t>одноклассниками, друзьями, взрослыми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</w:t>
            </w:r>
            <w:proofErr w:type="gramStart"/>
            <w:r w:rsidRPr="00CF1AFF">
              <w:t>Ежели</w:t>
            </w:r>
            <w:proofErr w:type="gramEnd"/>
            <w:r w:rsidRPr="00CF1AFF">
              <w:t xml:space="preserve"> вы вежливы»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Определять </w:t>
            </w:r>
            <w:r w:rsidRPr="006174CE">
              <w:rPr>
                <w:rStyle w:val="60"/>
                <w:rFonts w:eastAsia="Arial Unicode MS"/>
              </w:rPr>
              <w:t xml:space="preserve">добрые и недобрые поступки, </w:t>
            </w:r>
            <w:r w:rsidRPr="006174CE">
              <w:rPr>
                <w:rStyle w:val="60"/>
                <w:rFonts w:eastAsia="Arial Unicode MS"/>
              </w:rPr>
              <w:lastRenderedPageBreak/>
              <w:t>приводить примеры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07.11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</w:t>
            </w:r>
            <w:proofErr w:type="gramStart"/>
            <w:r w:rsidRPr="00CF1AFF">
              <w:t>Ежели</w:t>
            </w:r>
            <w:proofErr w:type="gramEnd"/>
            <w:r w:rsidRPr="00CF1AFF">
              <w:t xml:space="preserve"> вы вежливы»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Моделировать </w:t>
            </w:r>
            <w:r w:rsidRPr="006174CE">
              <w:rPr>
                <w:rStyle w:val="60"/>
                <w:rFonts w:eastAsia="Arial Unicode MS"/>
              </w:rPr>
              <w:t>образы добрых поступков с помощью художественных произведений, сказок, фильмов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Добрые и не добрые дела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Употреблять в различных ситуациях слова</w:t>
            </w:r>
            <w:r>
              <w:t xml:space="preserve"> вежливости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Добрые и не добрые дела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Выбирать оптимальные</w:t>
            </w:r>
            <w:r>
              <w:t xml:space="preserve"> </w:t>
            </w:r>
            <w:r w:rsidRPr="006174CE">
              <w:t>с позиции нравственных норм правила вежливости при общении с учителем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Ты и твои друзья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Выбирать с позиции нравственных норм оптимальные нормы поведения во взаимоотношениях с одноклассниками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05.12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Ты и твои друзья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pPr>
              <w:suppressLineNumbers/>
              <w:suppressAutoHyphens/>
              <w:rPr>
                <w:rFonts w:eastAsia="Arial Unicode MS"/>
                <w:kern w:val="2"/>
              </w:rPr>
            </w:pPr>
            <w:r w:rsidRPr="006174CE">
              <w:t xml:space="preserve">Уметь </w:t>
            </w:r>
            <w:r w:rsidRPr="006174CE">
              <w:rPr>
                <w:rStyle w:val="60"/>
              </w:rPr>
              <w:t>проявлять заботу о других, сочувствие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Помни о других - ты не один на свете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CA4F2E">
            <w:pPr>
              <w:suppressLineNumbers/>
              <w:suppressAutoHyphens/>
              <w:rPr>
                <w:rFonts w:eastAsia="Arial Unicode MS"/>
                <w:kern w:val="2"/>
              </w:rPr>
            </w:pPr>
            <w:r w:rsidRPr="006174CE">
              <w:rPr>
                <w:rFonts w:eastAsia="Arial Unicode MS"/>
                <w:kern w:val="2"/>
              </w:rPr>
              <w:t>Составлять вместе со старшими ро</w:t>
            </w:r>
            <w:r>
              <w:rPr>
                <w:rFonts w:eastAsia="Arial Unicode MS"/>
                <w:kern w:val="2"/>
              </w:rPr>
              <w:t xml:space="preserve">дственниками генеалогическое древо </w:t>
            </w:r>
            <w:r w:rsidRPr="006174CE">
              <w:rPr>
                <w:rFonts w:eastAsia="Arial Unicode MS"/>
                <w:kern w:val="2"/>
              </w:rPr>
              <w:t xml:space="preserve">на основе бесед с ними о поколениях </w:t>
            </w:r>
          </w:p>
          <w:p w:rsidR="00C23E89" w:rsidRPr="006174CE" w:rsidRDefault="00C23E89" w:rsidP="00CA4F2E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6174CE">
              <w:rPr>
                <w:rFonts w:eastAsia="Arial Unicode MS"/>
                <w:kern w:val="2"/>
              </w:rPr>
              <w:t>Знакомиться по словарям личных имён и фамилий со значениями  имён и фамилий своей семьи (рода)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Помни о других - ты не один на свете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Моделировать </w:t>
            </w:r>
            <w:r w:rsidRPr="006174CE">
              <w:rPr>
                <w:rStyle w:val="a9"/>
              </w:rPr>
              <w:t>пути выхода из конфликтной ситуации (</w:t>
            </w:r>
            <w:r>
              <w:rPr>
                <w:rStyle w:val="a9"/>
              </w:rPr>
              <w:t>предотвращение</w:t>
            </w:r>
            <w:r w:rsidRPr="006174CE">
              <w:rPr>
                <w:rStyle w:val="a9"/>
              </w:rPr>
              <w:t xml:space="preserve"> ссор, драк, признание своей вины)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 3</w:t>
            </w:r>
            <w:proofErr w:type="gramStart"/>
            <w:r w:rsidRPr="00CF1AFF">
              <w:rPr>
                <w:b/>
              </w:rPr>
              <w:t xml:space="preserve"> К</w:t>
            </w:r>
            <w:proofErr w:type="gramEnd"/>
            <w:r w:rsidRPr="00CF1AFF">
              <w:rPr>
                <w:b/>
              </w:rPr>
              <w:t>ак стать трудолюбивым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A4F2E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«Ученье - свет, а </w:t>
            </w:r>
            <w:proofErr w:type="spellStart"/>
            <w:r w:rsidRPr="00CF1AFF">
              <w:t>неученье</w:t>
            </w:r>
            <w:proofErr w:type="spellEnd"/>
            <w:r w:rsidRPr="00CF1AFF">
              <w:t xml:space="preserve"> - тьма»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rPr>
                <w:rFonts w:eastAsia="Arial Unicode MS"/>
                <w:kern w:val="2"/>
              </w:rPr>
              <w:t>Оценивать проявления профессионального мастерства и результаты труда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«Как быть прилежным и старательным»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Уметь практически применять правила коллективных игр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«Как быть прилежным и старательным»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Наш труд в классе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Определять значение трудолюбия </w:t>
            </w:r>
            <w:r>
              <w:t>(</w:t>
            </w:r>
            <w:r w:rsidRPr="006174CE">
              <w:t>в культуре народов своего края</w:t>
            </w:r>
            <w:r>
              <w:t>)</w:t>
            </w:r>
            <w:r w:rsidRPr="006174CE">
              <w:t xml:space="preserve"> как </w:t>
            </w:r>
            <w:r w:rsidRPr="006174CE">
              <w:lastRenderedPageBreak/>
              <w:t>одного из важнейших общественно значимых качеств личности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30.01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Наш труд в классе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Приводить примеры значимости трудолюбия в жизни человека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06.02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Мой труд каждый день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89" w:rsidRPr="00CA4F2E" w:rsidRDefault="00C23E89" w:rsidP="006D66C4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CA4F2E">
              <w:rPr>
                <w:rStyle w:val="a9"/>
                <w:b w:val="0"/>
              </w:rPr>
              <w:t>Обосновывать необходимость бережного отношения к любой собственности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Мой труд каждый день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№4 Правила опрятности и аккуратности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 Культура внешнего вида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Определять оптимальные правила </w:t>
            </w:r>
            <w:r w:rsidRPr="006174CE">
              <w:rPr>
                <w:rStyle w:val="60"/>
                <w:rFonts w:eastAsia="Arial Unicode MS"/>
              </w:rPr>
              <w:t>внешнего вида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Культура внешнего вида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 xml:space="preserve">Выбирать с позиции нравственных норм оптимальные правила </w:t>
            </w:r>
            <w:r w:rsidRPr="006174CE">
              <w:rPr>
                <w:rStyle w:val="60"/>
                <w:rFonts w:eastAsia="Arial Unicode MS"/>
              </w:rPr>
              <w:t>опрятности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Каждой вещи своё место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Применять о</w:t>
            </w:r>
            <w:r w:rsidRPr="006174CE">
              <w:rPr>
                <w:rStyle w:val="60"/>
                <w:rFonts w:eastAsia="Arial Unicode MS"/>
              </w:rPr>
              <w:t xml:space="preserve">сновные правила </w:t>
            </w:r>
            <w:proofErr w:type="spellStart"/>
            <w:r w:rsidRPr="006174CE">
              <w:rPr>
                <w:rStyle w:val="60"/>
                <w:rFonts w:eastAsia="Arial Unicode MS"/>
              </w:rPr>
              <w:t>Мойдодыра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Каждой вещи своё место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Выбирать оптимальные с позиции нравственных норм нормы поведения во взаимоотношениях с одноклассниками, друзьями, взрослыми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CA4F2E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Умейте ценить своё и чужое время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Воспроизводить правила поведения в конкретной жизненной ситуации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 xml:space="preserve"> Раздел №5 Правила поведения на улице и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CA4F2E">
            <w:pPr>
              <w:widowControl w:val="0"/>
              <w:autoSpaceDE w:val="0"/>
              <w:autoSpaceDN w:val="0"/>
              <w:adjustRightInd w:val="0"/>
              <w:ind w:left="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 Как вести себя на улице и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Воспроизводить правила поведения в конкретной жизненной ситуации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вести себя на улице и дома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Выбирать вежливое с позиции нравственных норм отношение к людям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B37E63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1AFF">
              <w:rPr>
                <w:b/>
              </w:rPr>
              <w:t>Раздел №6 Школьный этикет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FF">
              <w:rPr>
                <w:b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A366D5" w:rsidRDefault="00C23E89" w:rsidP="006D66C4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приветствовать людей и знакомиться с ними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A366D5">
              <w:t xml:space="preserve">Уметь применять слова </w:t>
            </w:r>
            <w:r w:rsidRPr="00A366D5">
              <w:rPr>
                <w:rStyle w:val="60"/>
                <w:sz w:val="24"/>
                <w:szCs w:val="24"/>
              </w:rPr>
              <w:t>«спасибо» и «пожалуйста»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A4F2E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>Как приветствовать людей и знакомиться с ними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6174CE" w:rsidRDefault="00C23E89" w:rsidP="006D66C4">
            <w:r w:rsidRPr="006174CE">
              <w:t>Уметь применять слова «</w:t>
            </w:r>
            <w:r>
              <w:t>з</w:t>
            </w:r>
            <w:r w:rsidRPr="006174CE">
              <w:t>дравствуйте» и «до свидания»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1D73B1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A426B1" w:rsidRDefault="00C23E89" w:rsidP="004137A6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</w:pPr>
            <w:r w:rsidRPr="00CF1AFF">
              <w:t xml:space="preserve">Чему нас научили уроки </w:t>
            </w:r>
            <w:r w:rsidRPr="00CF1AFF">
              <w:lastRenderedPageBreak/>
              <w:t>нравственности?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AFF">
              <w:lastRenderedPageBreak/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CE">
              <w:t>Выбирать оптимальн</w:t>
            </w:r>
            <w:r>
              <w:t>ое</w:t>
            </w:r>
            <w:r w:rsidRPr="006174CE">
              <w:t xml:space="preserve"> с позиции нравственных </w:t>
            </w:r>
            <w:r w:rsidRPr="006174CE">
              <w:lastRenderedPageBreak/>
              <w:t>норм поведени</w:t>
            </w:r>
            <w:r>
              <w:t>е</w:t>
            </w:r>
            <w:r w:rsidRPr="006174CE">
              <w:t xml:space="preserve"> во взаимоотношениях с одноклассниками, друзьями, взрослыми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89" w:rsidRPr="00CF1AFF" w:rsidRDefault="00C23E89" w:rsidP="002901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22.05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Pr="004137A6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9" w:rsidRPr="004137A6" w:rsidTr="00C23E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89" w:rsidRDefault="00C23E89" w:rsidP="00FB2C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                                       33ч\32ч</w:t>
            </w:r>
          </w:p>
          <w:p w:rsidR="00C23E89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89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89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89" w:rsidRDefault="00C23E89" w:rsidP="00413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89" w:rsidRPr="00CF1AFF" w:rsidRDefault="00C23E89" w:rsidP="006D66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E2A47" w:rsidRPr="004137A6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16" w:rsidRDefault="00540916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40916" w:rsidSect="00BE59E0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 Методические материалы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в себе теоретическую, практическую и контрольно – игровую функцию усвоения материала: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изучение практических навыков и умений.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развитие и усвоение навыков и практических умений, а так же на усвоение и развитие нравственных качеств, художественных способностей, развитие эстетических чувств.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Контрольный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эффективно и дифференцированно оценить результаты познавательной и практической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учебного процесса.</w:t>
      </w:r>
    </w:p>
    <w:p w:rsidR="00F91E8E" w:rsidRPr="00BE59E0" w:rsidRDefault="00F91E8E" w:rsidP="00F91E8E">
      <w:pPr>
        <w:spacing w:line="276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Методами обучения являются: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- 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  <w:proofErr w:type="gramEnd"/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– метод творческой деятельности (создание творческих моделей и т.д.);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– постановка проблемы и самостоятельный поиск её решения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–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–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проблемных задач с помощью педагога;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решение проблем;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изложения – постановка проблемы педагогом, решение ее самим педагогом, соучастие обучающихся при решении.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8E2A47" w:rsidRDefault="008E2A47" w:rsidP="00663F4E">
      <w:pPr>
        <w:spacing w:after="200" w:line="276" w:lineRule="auto"/>
      </w:pPr>
    </w:p>
    <w:sectPr w:rsidR="008E2A47" w:rsidSect="00663F4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C4" w:rsidRDefault="006D66C4">
      <w:r>
        <w:separator/>
      </w:r>
    </w:p>
  </w:endnote>
  <w:endnote w:type="continuationSeparator" w:id="0">
    <w:p w:rsidR="006D66C4" w:rsidRDefault="006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C4" w:rsidRDefault="006D66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560">
      <w:rPr>
        <w:noProof/>
      </w:rPr>
      <w:t>2</w:t>
    </w:r>
    <w:r>
      <w:rPr>
        <w:noProof/>
      </w:rPr>
      <w:fldChar w:fldCharType="end"/>
    </w:r>
  </w:p>
  <w:p w:rsidR="006D66C4" w:rsidRDefault="006D6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C4" w:rsidRDefault="006D66C4">
      <w:r>
        <w:separator/>
      </w:r>
    </w:p>
  </w:footnote>
  <w:footnote w:type="continuationSeparator" w:id="0">
    <w:p w:rsidR="006D66C4" w:rsidRDefault="006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09"/>
    <w:multiLevelType w:val="hybridMultilevel"/>
    <w:tmpl w:val="7020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D256C"/>
    <w:multiLevelType w:val="multilevel"/>
    <w:tmpl w:val="CE703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/>
      </w:rPr>
    </w:lvl>
  </w:abstractNum>
  <w:abstractNum w:abstractNumId="3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>
    <w:nsid w:val="15BA3CE3"/>
    <w:multiLevelType w:val="hybridMultilevel"/>
    <w:tmpl w:val="32986C78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66A26AA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858D7"/>
    <w:multiLevelType w:val="hybridMultilevel"/>
    <w:tmpl w:val="9A1EF6E0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71EEE"/>
    <w:multiLevelType w:val="hybridMultilevel"/>
    <w:tmpl w:val="7884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6C53"/>
    <w:multiLevelType w:val="hybridMultilevel"/>
    <w:tmpl w:val="9E2C718A"/>
    <w:lvl w:ilvl="0" w:tplc="E0ACE83A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8A419E"/>
    <w:multiLevelType w:val="hybridMultilevel"/>
    <w:tmpl w:val="202C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516D1"/>
    <w:multiLevelType w:val="hybridMultilevel"/>
    <w:tmpl w:val="C99AC284"/>
    <w:lvl w:ilvl="0" w:tplc="798EC41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B5868"/>
    <w:multiLevelType w:val="hybridMultilevel"/>
    <w:tmpl w:val="C298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3E90"/>
    <w:multiLevelType w:val="hybridMultilevel"/>
    <w:tmpl w:val="7E3685FA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27728"/>
    <w:multiLevelType w:val="hybridMultilevel"/>
    <w:tmpl w:val="6554DEF4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D4BA7"/>
    <w:multiLevelType w:val="hybridMultilevel"/>
    <w:tmpl w:val="0738565C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26E3D"/>
    <w:multiLevelType w:val="hybridMultilevel"/>
    <w:tmpl w:val="085E50F0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32BD2"/>
    <w:multiLevelType w:val="hybridMultilevel"/>
    <w:tmpl w:val="74AA27C2"/>
    <w:lvl w:ilvl="0" w:tplc="798EC4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2"/>
    <w:rsid w:val="00170560"/>
    <w:rsid w:val="002B6BBE"/>
    <w:rsid w:val="002F168F"/>
    <w:rsid w:val="004137A6"/>
    <w:rsid w:val="004157D5"/>
    <w:rsid w:val="00462C61"/>
    <w:rsid w:val="00540916"/>
    <w:rsid w:val="006312DE"/>
    <w:rsid w:val="00662F62"/>
    <w:rsid w:val="00663F4E"/>
    <w:rsid w:val="006D66C4"/>
    <w:rsid w:val="008A0486"/>
    <w:rsid w:val="008E2A47"/>
    <w:rsid w:val="009737A4"/>
    <w:rsid w:val="009D6B06"/>
    <w:rsid w:val="009F3513"/>
    <w:rsid w:val="00A41A46"/>
    <w:rsid w:val="00A426B1"/>
    <w:rsid w:val="00A777DE"/>
    <w:rsid w:val="00B37E63"/>
    <w:rsid w:val="00B4441C"/>
    <w:rsid w:val="00B548C0"/>
    <w:rsid w:val="00BE59E0"/>
    <w:rsid w:val="00C23E89"/>
    <w:rsid w:val="00CA4F2E"/>
    <w:rsid w:val="00CD1D59"/>
    <w:rsid w:val="00CE144A"/>
    <w:rsid w:val="00D4322C"/>
    <w:rsid w:val="00DD23A6"/>
    <w:rsid w:val="00DF0A70"/>
    <w:rsid w:val="00E743DE"/>
    <w:rsid w:val="00E97E25"/>
    <w:rsid w:val="00EB0BF7"/>
    <w:rsid w:val="00EE47F5"/>
    <w:rsid w:val="00F91E8E"/>
    <w:rsid w:val="00FB2CD6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CE144A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Основной текст_"/>
    <w:link w:val="62"/>
    <w:locked/>
    <w:rsid w:val="00A426B1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8"/>
    <w:rsid w:val="00A426B1"/>
    <w:pPr>
      <w:shd w:val="clear" w:color="auto" w:fill="FFFFFF"/>
      <w:spacing w:before="60" w:line="259" w:lineRule="exact"/>
      <w:ind w:left="0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basedOn w:val="a8"/>
    <w:rsid w:val="00A426B1"/>
    <w:rPr>
      <w:rFonts w:cs="Times New Roman"/>
      <w:sz w:val="23"/>
      <w:szCs w:val="23"/>
      <w:shd w:val="clear" w:color="auto" w:fill="FFFFFF"/>
    </w:rPr>
  </w:style>
  <w:style w:type="character" w:styleId="a9">
    <w:name w:val="Strong"/>
    <w:basedOn w:val="a0"/>
    <w:qFormat/>
    <w:rsid w:val="00B37E63"/>
    <w:rPr>
      <w:b/>
      <w:bCs/>
    </w:rPr>
  </w:style>
  <w:style w:type="paragraph" w:styleId="aa">
    <w:name w:val="Normal (Web)"/>
    <w:basedOn w:val="a"/>
    <w:rsid w:val="00B37E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CE144A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Основной текст_"/>
    <w:link w:val="62"/>
    <w:locked/>
    <w:rsid w:val="00A426B1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8"/>
    <w:rsid w:val="00A426B1"/>
    <w:pPr>
      <w:shd w:val="clear" w:color="auto" w:fill="FFFFFF"/>
      <w:spacing w:before="60" w:line="259" w:lineRule="exact"/>
      <w:ind w:left="0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basedOn w:val="a8"/>
    <w:rsid w:val="00A426B1"/>
    <w:rPr>
      <w:rFonts w:cs="Times New Roman"/>
      <w:sz w:val="23"/>
      <w:szCs w:val="23"/>
      <w:shd w:val="clear" w:color="auto" w:fill="FFFFFF"/>
    </w:rPr>
  </w:style>
  <w:style w:type="character" w:styleId="a9">
    <w:name w:val="Strong"/>
    <w:basedOn w:val="a0"/>
    <w:qFormat/>
    <w:rsid w:val="00B37E63"/>
    <w:rPr>
      <w:b/>
      <w:bCs/>
    </w:rPr>
  </w:style>
  <w:style w:type="paragraph" w:styleId="aa">
    <w:name w:val="Normal (Web)"/>
    <w:basedOn w:val="a"/>
    <w:rsid w:val="00B37E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1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int-edu.ru&amp;sa=D&amp;ust=1484091747141000&amp;usg=AFQjCNEo1qlfCvVjCurG1J-5E4y22ddp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sites.google.com/site/nxtwallet/&amp;sa=D&amp;ust=1484091747148000&amp;usg=AFQjCNGJPh3O4Vr_NEz_ZjM6WYxW6Yu2aA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://insiderobot.blogspot.ru/&amp;sa=D&amp;ust=1484091747147000&amp;usg=AFQjCNEKXWsT0EEop5rMTomDJWbSb_5U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27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13</cp:revision>
  <cp:lastPrinted>2021-09-26T06:13:00Z</cp:lastPrinted>
  <dcterms:created xsi:type="dcterms:W3CDTF">2020-12-15T10:11:00Z</dcterms:created>
  <dcterms:modified xsi:type="dcterms:W3CDTF">2022-10-23T16:51:00Z</dcterms:modified>
</cp:coreProperties>
</file>