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персональных данных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Вопросы, касающиеся предоставления государственной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услуги  "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Ведение реестра операторов, осуществляющих обработку персональных данных"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 Вопрос:</w:t>
      </w:r>
      <w:r>
        <w:rPr>
          <w:rFonts w:ascii="Arial" w:hAnsi="Arial" w:cs="Arial"/>
          <w:color w:val="000000"/>
          <w:sz w:val="20"/>
          <w:szCs w:val="20"/>
        </w:rPr>
        <w:t> Каким образом для организации можно получить выписку из реестра операторов, осуществляющих обработку персональных данных? Что для этого требуется?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Ответ:</w:t>
      </w:r>
      <w:r>
        <w:rPr>
          <w:rFonts w:ascii="Arial" w:hAnsi="Arial" w:cs="Arial"/>
          <w:color w:val="000000"/>
          <w:sz w:val="20"/>
          <w:szCs w:val="20"/>
        </w:rPr>
        <w:t xml:space="preserve"> Предоставление выписки из Реестра является одним из результатов предоставления государственной услуги - Ведение реестра операторов, осуществляющих обработку персональных данных, предоставление которой регламентировано Административным регламентом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данных", утвержденным приказом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Минкомсвязи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21.12.2011 № 346 (Зарегистрировано в Минюсте России 29.03.2012 № 23650) (далее – Административный регламент).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соответствии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п.п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102-103.2 Административного регламента заявители вправе получить выписку из Реестра на основании письменного заявления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(соответствующий территориальный орган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или заявления в электронной форме с Единого портала.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Выписка из Реестра предоставляется при наличии в </w:t>
      </w:r>
      <w:hyperlink r:id="rId4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заявлении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 наименования юридического лица, фамилии, имени, отчества (последнее - при наличии) физического лица, почтового адреса юридического лица, физического лица. Образец заявления на предоставление выписки из Реестра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приведен 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приложении № 4 к Административному регламенту.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Вопросы, касающиеся использования персональных данных на сайтах в сети «Интернет» без согласия субъекта персональных данных: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Вопрос :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>Что делать, если мои персональные данные размещены на сайтах в сети «Интернет» без моего согласия?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</w:rPr>
        <w:t>Ответ:  </w:t>
      </w:r>
      <w:r>
        <w:rPr>
          <w:rFonts w:ascii="Arial" w:hAnsi="Arial" w:cs="Arial"/>
          <w:color w:val="000000"/>
          <w:sz w:val="20"/>
          <w:szCs w:val="20"/>
        </w:rPr>
        <w:t xml:space="preserve">В данном случае следует предоставить в адрес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соответствующее обращение. В целях объективного и полного рассмотрения необходимо указать следующую информацию:</w:t>
      </w:r>
    </w:p>
    <w:p w:rsidR="00A445FD" w:rsidRDefault="00A445FD" w:rsidP="00A445FD">
      <w:pPr>
        <w:pStyle w:val="style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перечень персональных данных, неправомерно обрабатываемых на сайтах в сети «Интернет»;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сведения о документе, удостоверяющем Вашу личность (копии страниц паспорта), для подтверждения принадлежности персональных данных, неправомерно размещенных на сайтах в сети «Интернет», к Вам, как к субъекту персональных данных;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точные и доступные адреса страниц сайтов (указатели страниц сайтов в сети «Интернет» - URL), содержащие незаконно обрабатываемые (размещённые) персональные данные, позволяющие осуществить просмотр данных страниц Управлением, а также снимки экрана с данными страницами, содержащие в себе полный адрес страницы сайта (URL) и даты публикации постов/сообщений, содержащих незаконно обрабатываемые (размещённые) персональные данные на текущий момент времени (дата) и другие сведения, подтверждающие нарушения требований законодательства в области персональных данных (видеозапись экрана с действиями, позволяющими зафиксировать нарушения и т.п.);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сведения, уполномочивающие Вас представлять интересы физических лиц (копии доверенностей), персональные данные которых размещены на сайтах (в случае нарушения их прав как субъектов персональных данных).</w:t>
      </w:r>
    </w:p>
    <w:p w:rsidR="00A445FD" w:rsidRDefault="00A445FD" w:rsidP="00A445FD">
      <w:pPr>
        <w:pStyle w:val="style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Дополнительно следует представить (при наличии):  </w:t>
      </w:r>
    </w:p>
    <w:p w:rsidR="00A445FD" w:rsidRDefault="00A445FD" w:rsidP="00A445FD">
      <w:pPr>
        <w:pStyle w:val="style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сведения, подтверждающие факт направления Вами в адрес администрации сайта (далее - оператор) требования об уничтожении Ваших персональных данных с указанием на их незаконное получение (без согласия) оператором или с указанием того, что они не являются необходимыми для заявленной цели обработки (представляется при возможности направления указанного требования);</w:t>
      </w:r>
    </w:p>
    <w:p w:rsidR="00A445FD" w:rsidRDefault="00A445FD" w:rsidP="00A445FD">
      <w:pPr>
        <w:pStyle w:val="style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ответ оператора на Ваше требование об уничтожении Ваших персональных данных (при наличии).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Обращаем внимание на то, что все имеющиеся сведения должны быть представлены в адрес Управления единовременно.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При размещении персональных данных в публичных сообществах социальных сетей следует разграничить вопросы защиты персональных данных и защиты чести, достоинства и деловой репутации.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Вопросы защиты чести, достоинства и деловой репутации решаются в порядке, установленным гражданским судопроизводством. Для чего гражданину необходимо обратиться в суд за защитой своих прав, свобод и интересов.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Вопросы, касающиеся выявленных фактов мошенничества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</w:t>
      </w:r>
      <w:r>
        <w:rPr>
          <w:rStyle w:val="a6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Вопрос:  </w:t>
      </w:r>
      <w:r>
        <w:rPr>
          <w:rFonts w:ascii="Arial" w:hAnsi="Arial" w:cs="Arial"/>
          <w:color w:val="000000"/>
          <w:sz w:val="20"/>
          <w:szCs w:val="20"/>
        </w:rPr>
        <w:t>Рассматривает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обращения граждан, в которых сообщается о действиях мошенников/аферистов/субъектах, распространяющих поддельные документы, программное обеспечение и т.д.?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Ответ:  </w:t>
      </w:r>
      <w:r>
        <w:rPr>
          <w:rFonts w:ascii="Arial" w:hAnsi="Arial" w:cs="Arial"/>
          <w:color w:val="000000"/>
          <w:sz w:val="20"/>
          <w:szCs w:val="20"/>
        </w:rPr>
        <w:t>Рассмотрение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дел, содержащих в себе признаки мошенничества (незаконное списание денежных средств и т.п.), в том числе рассмотрение обращений, относительно деятельности мошеннических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интернет-ресурсов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а также дел о продаже поддельных документов и программного обеспечения, не входит в полномочия Управления, так как делами такого рода занимаются правоохранительные органы.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поступлении в Управление обращений, содержащих в себе вышеуказанные вопросы, данные обращения перенаправляются в Министерство Внутренних Дел Российской Федерации для рассмотрения поставленных вопросов в пределах установленной законом компетенции.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создании, распространении и использовании запрещенной информации и других противоправных действиях в сети «Интернет» Вы можете сообщить в общественную приемную МВД России на официальном сайте по адресу: </w:t>
      </w:r>
      <w:hyperlink r:id="rId5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http://mvd.ru/request_main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Вопрос: </w:t>
      </w:r>
      <w:r>
        <w:rPr>
          <w:rStyle w:val="a6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Рассматривает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обращения граждан, в которых сообщается о деятельности Интернет-казино?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Ответ:  </w:t>
      </w:r>
      <w:r>
        <w:rPr>
          <w:rFonts w:ascii="Arial" w:hAnsi="Arial" w:cs="Arial"/>
          <w:color w:val="000000"/>
          <w:sz w:val="20"/>
          <w:szCs w:val="20"/>
        </w:rPr>
        <w:t>Расследование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противоправной деятельности входит в компетенцию Министерства внутренних дел Российской Федерации. О создании, распространении и использовании запрещенной информации и других противоправных действиях в сети Интернет Вы можете сообщить в общественную приемную МВД России на официальном сайте по адресу: </w:t>
      </w:r>
      <w:hyperlink r:id="rId6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http://mvd.ru/request_main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Вопросы, касающиеся использования персональных данных ребенка: 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1. Вопрос: </w:t>
      </w:r>
      <w:r>
        <w:rPr>
          <w:rFonts w:ascii="Arial" w:hAnsi="Arial" w:cs="Arial"/>
          <w:color w:val="000000"/>
          <w:sz w:val="20"/>
          <w:szCs w:val="20"/>
        </w:rPr>
        <w:t>Достаточно ли подписи одного родителя в согласии на обработку персональных данных ребенка? Как быть в ситуации, когда родитель категорически отказывается подписывать согласие на обработку персональных данных?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Ответ:</w:t>
      </w:r>
      <w:r>
        <w:rPr>
          <w:rFonts w:ascii="Arial" w:hAnsi="Arial" w:cs="Arial"/>
          <w:color w:val="000000"/>
          <w:sz w:val="20"/>
          <w:szCs w:val="20"/>
        </w:rPr>
        <w:t> В соответствии с ч. 1 ст. 6 Федерального закона от 27.07.2006 № 152-ФЗ «О персональных данных» допускается обработка персональных данных, в том числе: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если обработка персональных данных необходима для достижения целей,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предусмотренных  международным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договором Российской Федерации или законом, для осуществления и выполнения возложенных законодательством Российской Федерации на оператора функций полномочий обязанностей;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если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(п. 4 ч. 1 ст. 6 Федерального закона от 27.07.2006 № 152-ФЗ «О персональных данных»).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 согласие на обработку персональных данных ребенка требуется только в том случае, если осуществляется обработка персональных данных, не совместимая с образовательными целями, либо не подпадает под действие п. 4 ч. 1 ст. 6 Федерального закона от 27.07.2006 № 152-ФЗ «О персональных данных».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случае необходимости получения согласия на обработку персональных данных ребенка в письменной форме, достаточно подписи одного из родителей, ввиду того, что в соответствии с п. 1 </w:t>
      </w:r>
      <w:r>
        <w:rPr>
          <w:rFonts w:ascii="Arial" w:hAnsi="Arial" w:cs="Arial"/>
          <w:color w:val="000000"/>
          <w:sz w:val="20"/>
          <w:szCs w:val="20"/>
        </w:rPr>
        <w:lastRenderedPageBreak/>
        <w:t>ст. 61 Семейного кодекса Российской Федерации, родители имеют равные права и несут равные обязанности в отношении своих детей.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2. Вопрос: </w:t>
      </w:r>
      <w:r>
        <w:rPr>
          <w:rFonts w:ascii="Arial" w:hAnsi="Arial" w:cs="Arial"/>
          <w:color w:val="000000"/>
          <w:sz w:val="20"/>
          <w:szCs w:val="20"/>
        </w:rPr>
        <w:t>Возможно ли размещать на сайте образовательного учреждения персональные данные детей, а также фото с мероприятий?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Ответ:</w:t>
      </w:r>
      <w:r>
        <w:rPr>
          <w:rFonts w:ascii="Arial" w:hAnsi="Arial" w:cs="Arial"/>
          <w:color w:val="000000"/>
          <w:sz w:val="20"/>
          <w:szCs w:val="20"/>
        </w:rPr>
        <w:t> Основополагающим принципом Федерального закона от 27.07.2006 № 152-ФЗ «О персональных данных» (далее – ФЗ «О персональных данных») является осуществление обработки персональных данных на законной и справедливой основе, ограничиваясь достижением заранее определенных и законных целей. При этом не допускается обработка персональных данных, несовместимая с заранее определенными и заявленными целями сбора.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 обработка персональных данных должна ограничиваться достижением конкретных, заранее определенных и законных целей, а содержание и объем обрабатываемых персональных данных не должны быть избыточными, а строго соответствовать заявленным целям обработки.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Обращаем Ваше внимание на то, что законодательство в области персональных данных определяет два понятия «предоставления» персональных данных и их «распространения».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Распространение персональных данных – это действия, направленные на раскрытие персональных данных неопределенному кругу лиц.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выполнения образовательных целей достаточно предоставления информации.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связи с вышеизложенным, в целях недопущения нарушения прав несовершеннолетних и их законных представителей, рекомендуется исключить публикацию их персональных данных (в том числе фотографий) на сайтах образовательных учреждений в открытом доступе.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обеспечения предоставления персональных данных в соответствии с заявленными целями обработки, рекомендуем использовать такие сервисы, в которых доступ к определенной информации имеют только зарегистрированные пользователи согласно назначенных прав. Данный функционал возможно реализовать, например, в системе «Электронный дневник».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3. Вопрос: </w:t>
      </w:r>
      <w:r>
        <w:rPr>
          <w:rFonts w:ascii="Arial" w:hAnsi="Arial" w:cs="Arial"/>
          <w:color w:val="000000"/>
          <w:sz w:val="20"/>
          <w:szCs w:val="20"/>
        </w:rPr>
        <w:t>Возможна ли публикация персональных данных педагогов на официальных сайтах образовательных учреждений без их согласия?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Ответ: </w:t>
      </w:r>
      <w:r>
        <w:rPr>
          <w:rFonts w:ascii="Arial" w:hAnsi="Arial" w:cs="Arial"/>
          <w:color w:val="000000"/>
          <w:sz w:val="20"/>
          <w:szCs w:val="20"/>
        </w:rPr>
        <w:t>В соответствии с ч. 1 ст. 6 Федерального закона от 27.07.2006 № 152-ФЗ «О персональных данных» допускается обработка персональных данных, в том числе: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если обработка персональных данных необходима для достижения целей,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предусмотренных  международным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договором Российской Федерации или законом, для осуществления и выполнения возложенных законодательством Российской Федерации на оператора функций полномочий обязанностей;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если персональные данные подлежат опубликованию или обязательному раскрытию в соответствии с федеральным законом.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Статьей 29 Федерального закона от 29.12.2012 № 273-ФЗ «Об образовании в Российской Федерации» предусмотрено, что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 Образовательные организации обеспечивают открытость и доступность, в том числе, о персональном составе педагогических работников с указанием уровня образования, квалификации и опыта работы.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Кроме того, Правилами размещения на официальном сайте образовательной организации в информационно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телекоммуникационной  сети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«Интернет» и обновления информации об образовательной организации», утвержденными Постановлением Правительства Российской Федерации от 10.07.2013 № 582, конкретизирован характер информации, подлежащей размещению на официальном сайте.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Так, образовательное учреждение вправе без согласия на обработку персональных данных размещать на своем официальном сайте следующее: информацию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</w:t>
      </w:r>
      <w:r>
        <w:rPr>
          <w:rFonts w:ascii="Arial" w:hAnsi="Arial" w:cs="Arial"/>
          <w:color w:val="000000"/>
          <w:sz w:val="20"/>
          <w:szCs w:val="20"/>
        </w:rPr>
        <w:lastRenderedPageBreak/>
        <w:t>его заместителей; должность руководителя, его заместителей; контактные телефоны; адрес электронной почты;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специальности.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4. Вопрос: </w:t>
      </w:r>
      <w:r>
        <w:rPr>
          <w:rFonts w:ascii="Arial" w:hAnsi="Arial" w:cs="Arial"/>
          <w:color w:val="000000"/>
          <w:sz w:val="20"/>
          <w:szCs w:val="20"/>
        </w:rPr>
        <w:t>Допускается ли размещение на сайте образовательного учреждения размещение благодарностей и поздравлений родителям за активное участие в конкурсах и мероприятиях?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Ответ:</w:t>
      </w:r>
      <w:r>
        <w:rPr>
          <w:rFonts w:ascii="Arial" w:hAnsi="Arial" w:cs="Arial"/>
          <w:color w:val="000000"/>
          <w:sz w:val="20"/>
          <w:szCs w:val="20"/>
        </w:rPr>
        <w:t> Размещение такой информации допускается, на усмотрение родителей, при условии отсутствия в таких благодарностях и поздравлениях персональных данных несовершеннолетних.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Вопросы, касающиеся работы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банковких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коллекторских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организаций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1.  Вопрос: </w:t>
      </w:r>
      <w:r>
        <w:rPr>
          <w:rFonts w:ascii="Arial" w:hAnsi="Arial" w:cs="Arial"/>
          <w:color w:val="000000"/>
          <w:sz w:val="20"/>
          <w:szCs w:val="20"/>
        </w:rPr>
        <w:t xml:space="preserve">Разъяснения о правомерности телефонных звонков третьим лицам с целью возврата просроченной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кредитоской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задолженности.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Ответ: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  последнее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время 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участились случаи поступления в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обращений</w:t>
      </w:r>
      <w:r>
        <w:rPr>
          <w:rFonts w:ascii="Arial" w:hAnsi="Arial" w:cs="Arial"/>
          <w:color w:val="000000"/>
          <w:sz w:val="20"/>
          <w:szCs w:val="20"/>
        </w:rPr>
        <w:t> граждан </w:t>
      </w:r>
      <w:r>
        <w:rPr>
          <w:rStyle w:val="a4"/>
          <w:rFonts w:ascii="Arial" w:hAnsi="Arial" w:cs="Arial"/>
          <w:color w:val="000000"/>
          <w:sz w:val="20"/>
          <w:szCs w:val="20"/>
        </w:rPr>
        <w:t>по вопросу осуществления кредиторами</w:t>
      </w:r>
      <w:r>
        <w:rPr>
          <w:rFonts w:ascii="Arial" w:hAnsi="Arial" w:cs="Arial"/>
          <w:color w:val="000000"/>
          <w:sz w:val="20"/>
          <w:szCs w:val="20"/>
        </w:rPr>
        <w:t> (или лицами, действующими по поручению кредитора) </w:t>
      </w:r>
      <w:r>
        <w:rPr>
          <w:rStyle w:val="a4"/>
          <w:rFonts w:ascii="Arial" w:hAnsi="Arial" w:cs="Arial"/>
          <w:color w:val="000000"/>
          <w:sz w:val="20"/>
          <w:szCs w:val="20"/>
        </w:rPr>
        <w:t>телефонных звонков с целью принудить третьи лица выплатить кредиторскую задолженность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связи с этим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как уполномоченный орган по защите прав субъектов персональных данных считает необходимым разъяснить следующее.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осуществлении мер, направленных на взыскание просроченной кредиторской задолженности, кредиторы (а также лица, действующие от их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имени)</w:t>
      </w:r>
      <w:r>
        <w:rPr>
          <w:rStyle w:val="a4"/>
          <w:rFonts w:ascii="Arial" w:hAnsi="Arial" w:cs="Arial"/>
          <w:color w:val="000000"/>
          <w:sz w:val="20"/>
          <w:szCs w:val="20"/>
        </w:rPr>
        <w:t>прибегают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к различным способам установления информации о должнике, в том числе совершают звонки в адрес третьих лиц.</w:t>
      </w:r>
      <w:r>
        <w:rPr>
          <w:rFonts w:ascii="Arial" w:hAnsi="Arial" w:cs="Arial"/>
          <w:color w:val="000000"/>
          <w:sz w:val="20"/>
          <w:szCs w:val="20"/>
        </w:rPr>
        <w:t> Это могут быть члены семьи должника, родственники, иные проживающие с должником лица, соседи и любые другие физические лица. При этом </w:t>
      </w:r>
      <w:r>
        <w:rPr>
          <w:rStyle w:val="a4"/>
          <w:rFonts w:ascii="Arial" w:hAnsi="Arial" w:cs="Arial"/>
          <w:color w:val="000000"/>
          <w:sz w:val="20"/>
          <w:szCs w:val="20"/>
        </w:rPr>
        <w:t>звонившие не обращают внимание на необходимость одновременного соблюдения условий,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которые позволяют считать такие звонки законными.</w:t>
      </w:r>
      <w:r>
        <w:rPr>
          <w:rFonts w:ascii="Arial" w:hAnsi="Arial" w:cs="Arial"/>
          <w:color w:val="000000"/>
          <w:sz w:val="20"/>
          <w:szCs w:val="20"/>
        </w:rPr>
        <w:t> Взаимодействие кредиторов с любыми третьими лицами возможно только в случае: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1.      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наличия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согласия должника на осуществление взаимодействия с третьим лицом,</w:t>
      </w:r>
      <w:r>
        <w:rPr>
          <w:rFonts w:ascii="Arial" w:hAnsi="Arial" w:cs="Arial"/>
          <w:color w:val="000000"/>
          <w:sz w:val="20"/>
          <w:szCs w:val="20"/>
        </w:rPr>
        <w:t> направленного на возврат просроченной задолженности;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2.      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третьим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лицом не выражено несогласие на осуществление с ним взаимодействия.</w:t>
      </w:r>
    </w:p>
    <w:p w:rsidR="00A445FD" w:rsidRDefault="00A445FD" w:rsidP="00A445F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 </w:t>
      </w:r>
      <w:r>
        <w:rPr>
          <w:rStyle w:val="a4"/>
          <w:rFonts w:ascii="Arial" w:hAnsi="Arial" w:cs="Arial"/>
          <w:color w:val="000000"/>
          <w:sz w:val="20"/>
          <w:szCs w:val="20"/>
        </w:rPr>
        <w:t>все действия кредиторов (или лиц, действующих по поручению кредитора) в отношении третьих лиц, предпринимаемые в отсутствии их волеизъявления, являются незаконными.</w:t>
      </w:r>
    </w:p>
    <w:p w:rsidR="00A445FD" w:rsidRDefault="00A445FD" w:rsidP="00A445FD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случае выявления подобных фактов граждане вправе обратиться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приложив соответствующие материалы, для принятия, при наличии оснований, мер реагирования.</w:t>
      </w:r>
    </w:p>
    <w:p w:rsidR="001045F2" w:rsidRDefault="001045F2">
      <w:bookmarkStart w:id="0" w:name="_GoBack"/>
      <w:bookmarkEnd w:id="0"/>
    </w:p>
    <w:sectPr w:rsidR="0010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FD"/>
    <w:rsid w:val="001045F2"/>
    <w:rsid w:val="00A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648A9-85F0-405E-B37E-72ABCD20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5FD"/>
    <w:rPr>
      <w:b/>
      <w:bCs/>
    </w:rPr>
  </w:style>
  <w:style w:type="character" w:styleId="a5">
    <w:name w:val="Hyperlink"/>
    <w:basedOn w:val="a0"/>
    <w:uiPriority w:val="99"/>
    <w:semiHidden/>
    <w:unhideWhenUsed/>
    <w:rsid w:val="00A445FD"/>
    <w:rPr>
      <w:color w:val="0000FF"/>
      <w:u w:val="single"/>
    </w:rPr>
  </w:style>
  <w:style w:type="paragraph" w:customStyle="1" w:styleId="style5">
    <w:name w:val="style5"/>
    <w:basedOn w:val="a"/>
    <w:rsid w:val="00A4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4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vd.ru/request_main" TargetMode="External"/><Relationship Id="rId5" Type="http://schemas.openxmlformats.org/officeDocument/2006/relationships/hyperlink" Target="http://mvd.ru/request_main" TargetMode="External"/><Relationship Id="rId4" Type="http://schemas.openxmlformats.org/officeDocument/2006/relationships/hyperlink" Target="consultantplus://offline/ref=B423FDFAFC417298DAF91F8B13A90F4E2AA4B31514EDC447EA5652E06F24133139123AB3BE9531D8K0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2186</Words>
  <Characters>12464</Characters>
  <Application>Microsoft Office Word</Application>
  <DocSecurity>0</DocSecurity>
  <Lines>103</Lines>
  <Paragraphs>29</Paragraphs>
  <ScaleCrop>false</ScaleCrop>
  <Company/>
  <LinksUpToDate>false</LinksUpToDate>
  <CharactersWithSpaces>14621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2024-03-13T11:01:00Z</dcterms:created>
  <dcterms:modified xsi:type="dcterms:W3CDTF">2024-03-13T11:01:00Z</dcterms:modified>
</cp:coreProperties>
</file>