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Государственная итоговая аттестация по образовательным программам основного общего образования (далее ГИА-9), завершающая освоение имеющих государственную аккредитацию основных образовательных программ основного общего образования, является обязательной.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 итоговое собеседование по русскому языку.</w:t>
      </w:r>
      <w:proofErr w:type="gramEnd"/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Итоговое собеседование по русскому языку проводится во вторую среду февраля по текстам, темам и заданиям, сформированным по часовым поясам </w:t>
      </w:r>
      <w:proofErr w:type="spellStart"/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Рособрнадзором</w:t>
      </w:r>
      <w:proofErr w:type="spellEnd"/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обучающихся, получивших «незачет» или не явившиеся на итоговое собеседование по русскому языку в основной срок по уважительным причинам (болезнь или иные обстоятельства), подтвержденным документально, предусмотрены дополнительные сроки проведения (вторая рабочая среда марта и первый рабочий понедельник мая).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Формы проведения и участники ГИА-9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B826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Основной государственный экзамен (далее - ОГЭ)</w:t>
      </w: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проводится с использованием контрольных измерительных материалов, представляющих собой комплексы заданий стандартизированной формы (КИМ), для  обучающихся образовательных организаций, в том числе иностранных граждан, лиц без гражданства, в том 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обучающихся в образовательных организациях, расположенных за пределами территории</w:t>
      </w:r>
      <w:proofErr w:type="gramEnd"/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  и реализующих имеющие государственную аккредитацию образовательные программы основного общего образования, и 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 (лиц,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образования) и допущенных в текущем году</w:t>
      </w:r>
      <w:proofErr w:type="gramEnd"/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ГИА-9.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B826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Государственный выпускной экзамен (далее - ГВЭ) </w:t>
      </w: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проводится</w:t>
      </w:r>
      <w:r w:rsidRPr="00B826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форме письменных, устных экзаменов с использованием текстов, тем, заданий, билетов,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 также в учреждениях, исполняющих наказание в виде лишения свободы, а также для обучающихся с ограниченными возможностями здоровья, обучающихся – детей-инвалидов и инвалидов, осваивающих образовательные программы основного общего образования.</w:t>
      </w:r>
      <w:proofErr w:type="gramEnd"/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B826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ГИА-9 в форме ОГЭ и (или) ГВЭ включает в себя четыре экзамена по следующим учебным предметам: экзамены по русскому языку и математике (обязательные учебные предметы), а также экзамены по выбору обучающегося, экстерна по двум учебным предметам из числа учебных предметов: </w:t>
      </w: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физика, химия, биология, литература, география, история, </w:t>
      </w: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обществознание, иностранные языки (английский, французский, немецкий и испанский), информатика и информационно-коммуникационные технологии (ИКТ).</w:t>
      </w:r>
      <w:proofErr w:type="gramEnd"/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 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обучающихся, экстернов с ограниченными возможностями здоровья, обучающихся детей-инвалидов и инвалидов (далее вместе – участники с ОВЗ), освоивших образовательные программы основного общего образования количество сдаваемых экзаменов по их желанию, сокращается до двух обязательных экзаменов (по русскому языку и математике). Причём для участников с ОВЗ допускается сочетание форм проведения ГИА-9 (ОГЭ и ГВЭ). Продолжительность экзамена по учебному предмету для данной категории участников ГИА-9 увеличивается на 1,5 часа.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участия в ГИА-9 необходимо до 1 марта (включительно) подать в образовательную организацию, в которой обучающиеся осваивают образовательные программы основного общего образования, заявление с указанием выбранных учебных предметов, формы (форм) ГИА-9 и согласие на обработку персональных данных</w:t>
      </w: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комиссии, а участники ГИА-9 -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медико-социальной, а также копию рекомендаций ПМПК в случаях, предусмотренных </w:t>
      </w:r>
      <w:r w:rsidRPr="00B826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Порядком проведения государственной итоговой аттестации по образовательным программам основного общего образования</w:t>
      </w: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(далее – Порядок).</w:t>
      </w:r>
      <w:proofErr w:type="gramEnd"/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проведения ГИА-9 на территории Российской Федерации и за ее пределами устанавливаются сроки и продолжительность проведения экзаменов по каждому учебному предмету.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ГИА-9 проводится в досрочный, основной и дополнительный периоды. В каждом из периодов проведения ГИА-9 предусматриваются резервные сроки.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Обработка и проверка экзаменационных работ занимают не более десяти календарных дней.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Утверждение результатов ГИА-9 осуществляется председателем государственной экзаменационной комиссии (ГЭК) в течение одного рабочего дня, следующего за днем получения результатов проверки экзаменационных работ. 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ГИА-9.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Ознакомление участников ГИА-9 с утвержденными председателем ГЭК результатами по учебному предмету осуществляется в течение одного рабочего </w:t>
      </w: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дня со дня их передачи в образовательные организации, а также органы местного самоуправления, осуществляющие управление в сфере образования, учредителям и загранучреждениям. Указанный день считается официальным днем объявления результатов ГИА-9.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Апелляция о несогласии с выставленными баллами, в том числе по результатам перепроверки экзаменационной работы в соответствии с Порядком, подается в течение двух рабочих дней, следующих за официальным днем объявления результатов ГИА-9 по соответствующему учебному предмету.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образовательную организацию, в которой они были допущены к ГИА-9.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Апелляцию о нарушении Порядка (за исключением случаев, установленных Порядком) участник ГИА-9 подает в день проведения экзамена по соответствующему учебному предмету члену ГЭК, не покидая ППЭ.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Условием получения обучающимися аттестата об основном общем образовании является успешное прохождение ГИА-9.</w:t>
      </w:r>
    </w:p>
    <w:p w:rsidR="00B8266D" w:rsidRPr="00B8266D" w:rsidRDefault="00B8266D" w:rsidP="00B826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Федеральным институтом педагогических измерений разработаны задания для ГИА-9 и размещены в открытом доступе в сети Интернет на сайте </w:t>
      </w:r>
      <w:hyperlink r:id="rId5" w:history="1">
        <w:r w:rsidRPr="00B8266D">
          <w:rPr>
            <w:rFonts w:ascii="Arial" w:eastAsia="Times New Roman" w:hAnsi="Arial" w:cs="Arial"/>
            <w:b/>
            <w:bCs/>
            <w:color w:val="0E1D2C"/>
            <w:sz w:val="24"/>
            <w:szCs w:val="24"/>
            <w:lang w:eastAsia="ru-RU"/>
          </w:rPr>
          <w:t>ФИПИ</w:t>
        </w:r>
      </w:hyperlink>
    </w:p>
    <w:p w:rsidR="00B8266D" w:rsidRPr="00B8266D" w:rsidRDefault="00B8266D" w:rsidP="00B8266D">
      <w:pPr>
        <w:shd w:val="clear" w:color="auto" w:fill="FFFFFF"/>
        <w:spacing w:after="0" w:line="293" w:lineRule="atLeast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6" w:history="1">
        <w:r w:rsidRPr="00B8266D">
          <w:rPr>
            <w:rFonts w:ascii="Arial" w:eastAsia="Times New Roman" w:hAnsi="Arial" w:cs="Arial"/>
            <w:b/>
            <w:bCs/>
            <w:color w:val="0E1D2C"/>
            <w:sz w:val="27"/>
            <w:szCs w:val="27"/>
            <w:u w:val="single"/>
            <w:lang w:eastAsia="ru-RU"/>
          </w:rPr>
          <w:t>Телефоны «горячей линии» по вопросам организации и проведения ОГЭ</w:t>
        </w:r>
      </w:hyperlink>
    </w:p>
    <w:p w:rsidR="00B8266D" w:rsidRPr="00B8266D" w:rsidRDefault="00B8266D" w:rsidP="00B826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999999"/>
          <w:sz w:val="16"/>
          <w:szCs w:val="16"/>
          <w:lang w:eastAsia="ru-RU"/>
        </w:rPr>
        <w:t> 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Горячая линия по вопросам ГИА </w:t>
      </w:r>
      <w:proofErr w:type="spellStart"/>
      <w:r w:rsidRPr="00B826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минобразования</w:t>
      </w:r>
      <w:proofErr w:type="spellEnd"/>
      <w:r w:rsidRPr="00B826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Ростовской области: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8(863)269-57-42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Горячая линия по вопросам ГИА РЦОИ: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8(863)210-50-08</w:t>
      </w:r>
    </w:p>
    <w:p w:rsidR="00B8266D" w:rsidRPr="00B8266D" w:rsidRDefault="00B8266D" w:rsidP="00B826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826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Отдел образования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Администрации Азовского</w:t>
      </w:r>
      <w:r w:rsidRPr="00B826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района</w:t>
      </w:r>
    </w:p>
    <w:p w:rsidR="00B8266D" w:rsidRPr="00B8266D" w:rsidRDefault="00B8266D" w:rsidP="00B826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8(86342)</w:t>
      </w:r>
      <w:bookmarkStart w:id="0" w:name="_GoBack"/>
      <w:bookmarkEnd w:id="0"/>
    </w:p>
    <w:p w:rsidR="00F33C30" w:rsidRDefault="00F33C30"/>
    <w:sectPr w:rsidR="00F3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6D"/>
    <w:rsid w:val="00B8266D"/>
    <w:rsid w:val="00C03A77"/>
    <w:rsid w:val="00F3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49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sh10.bkobr.ru/uchashchimsya/gosudarstvennaya-itogovaya-attestatsiya/gia9-2024/3963-telefony-goryachej-linii-po-voprosam-organizatsii-i-provedeniya-oge" TargetMode="External"/><Relationship Id="rId5" Type="http://schemas.openxmlformats.org/officeDocument/2006/relationships/hyperlink" Target="https://fipi.ru/oge/otkrytyy-bank-zadaniy-o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2023-12-04T11:10:00Z</dcterms:created>
  <dcterms:modified xsi:type="dcterms:W3CDTF">2023-12-04T11:49:00Z</dcterms:modified>
</cp:coreProperties>
</file>