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17" w:rsidRDefault="00670D17" w:rsidP="00670D17">
      <w:pPr>
        <w:tabs>
          <w:tab w:val="left" w:pos="3533"/>
        </w:tabs>
        <w:spacing w:line="2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70D17" w:rsidRDefault="00670D17" w:rsidP="00670D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70D17" w:rsidRDefault="00670D17" w:rsidP="00670D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0D17" w:rsidRDefault="00670D17" w:rsidP="00670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0D17" w:rsidRDefault="00670D17" w:rsidP="00670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F01" w:rsidRDefault="00975F01"/>
    <w:p w:rsidR="006E4749" w:rsidRDefault="006E4749"/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7A7BA2" w:rsidRDefault="007A7BA2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B84DCA" w:rsidRDefault="00B84DCA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DF3C8C" w:rsidRDefault="00DF3C8C" w:rsidP="006E4749">
      <w:pPr>
        <w:rPr>
          <w:rFonts w:ascii="Times New Roman" w:eastAsia="Times New Roman" w:hAnsi="Times New Roman" w:cs="Times New Roman"/>
          <w:b/>
          <w:spacing w:val="-7"/>
          <w:sz w:val="24"/>
        </w:rPr>
      </w:pPr>
    </w:p>
    <w:p w:rsidR="006E4749" w:rsidRDefault="00DF3C8C" w:rsidP="006E4749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                                                                                                                                     </w:t>
      </w:r>
      <w:r w:rsidR="006E4749">
        <w:rPr>
          <w:rFonts w:ascii="Times New Roman" w:eastAsia="Times New Roman" w:hAnsi="Times New Roman" w:cs="Times New Roman"/>
          <w:b/>
          <w:spacing w:val="-7"/>
          <w:sz w:val="24"/>
        </w:rPr>
        <w:t>Приложение № 3</w:t>
      </w:r>
    </w:p>
    <w:p w:rsidR="006E4749" w:rsidRDefault="006E4749" w:rsidP="006E4749">
      <w:pPr>
        <w:jc w:val="right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              к коллективному договору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5210"/>
      </w:tblGrid>
      <w:tr w:rsidR="006E4749" w:rsidTr="006E4749">
        <w:trPr>
          <w:trHeight w:val="2049"/>
        </w:trPr>
        <w:tc>
          <w:tcPr>
            <w:tcW w:w="5812" w:type="dxa"/>
            <w:hideMark/>
          </w:tcPr>
          <w:p w:rsidR="006E4749" w:rsidRDefault="006E4749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  <w:p w:rsidR="006E4749" w:rsidRDefault="006E4749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СОГЛАСОВАНО</w:t>
            </w:r>
          </w:p>
          <w:p w:rsidR="006E4749" w:rsidRDefault="006E4749">
            <w:pPr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ППО </w:t>
            </w:r>
          </w:p>
          <w:p w:rsidR="006E4749" w:rsidRDefault="006F5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№35 «Вишенка</w:t>
            </w:r>
            <w:r w:rsidR="006E4749">
              <w:rPr>
                <w:rFonts w:ascii="Times New Roman" w:hAnsi="Times New Roman" w:cs="Times New Roman"/>
                <w:sz w:val="24"/>
              </w:rPr>
              <w:t>»</w:t>
            </w:r>
          </w:p>
          <w:p w:rsidR="006E4749" w:rsidRDefault="006F5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Ю.А.Кудинова</w:t>
            </w:r>
            <w:proofErr w:type="spellEnd"/>
          </w:p>
          <w:p w:rsidR="006E4749" w:rsidRDefault="006F5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 от 05.0</w:t>
            </w:r>
            <w:r w:rsidR="006E4749">
              <w:rPr>
                <w:rFonts w:ascii="Times New Roman" w:hAnsi="Times New Roman" w:cs="Times New Roman"/>
                <w:sz w:val="24"/>
              </w:rPr>
              <w:t>2.2015</w:t>
            </w:r>
          </w:p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6E4749" w:rsidRDefault="006E474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</w:p>
          <w:p w:rsidR="006E4749" w:rsidRDefault="006E474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УТВЕРЖДЕНО</w:t>
            </w:r>
          </w:p>
          <w:p w:rsidR="006E4749" w:rsidRDefault="006E474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Заведующий МБДОУ №</w:t>
            </w:r>
            <w:r w:rsidR="006F5970">
              <w:rPr>
                <w:rFonts w:ascii="Times New Roman" w:hAnsi="Times New Roman" w:cs="Times New Roman"/>
                <w:sz w:val="24"/>
              </w:rPr>
              <w:t>35 «Вишенка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E4749" w:rsidRDefault="006F5970">
            <w:pPr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___________ Г.П.</w:t>
            </w:r>
            <w:r w:rsidR="00887D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Кудинова</w:t>
            </w:r>
          </w:p>
          <w:p w:rsidR="006E4749" w:rsidRDefault="006E47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4749" w:rsidRDefault="006F5970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20 от 05.02</w:t>
            </w:r>
            <w:r w:rsidR="006E4749">
              <w:rPr>
                <w:rFonts w:ascii="Times New Roman" w:eastAsia="Times New Roman" w:hAnsi="Times New Roman" w:cs="Times New Roman"/>
                <w:sz w:val="24"/>
              </w:rPr>
              <w:t>.2015 г.</w:t>
            </w:r>
          </w:p>
        </w:tc>
      </w:tr>
    </w:tbl>
    <w:p w:rsidR="006E4749" w:rsidRDefault="006E4749" w:rsidP="006E4749">
      <w:pPr>
        <w:jc w:val="right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выплатах стимулирующего характера за эффективность и результативность труда</w:t>
      </w: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</w:t>
      </w:r>
      <w:r w:rsidR="006F5970">
        <w:rPr>
          <w:rFonts w:ascii="Times New Roman" w:hAnsi="Times New Roman" w:cs="Times New Roman"/>
          <w:b/>
          <w:color w:val="000000"/>
          <w:sz w:val="28"/>
          <w:szCs w:val="28"/>
        </w:rPr>
        <w:t>агогическим работникам МБДОУ № 35 «Вишенка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Настоящее положение о выплатах стимулирующего характера</w:t>
      </w:r>
    </w:p>
    <w:p w:rsidR="006E4749" w:rsidRDefault="006E4749" w:rsidP="006E47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Муниципального бюджетного дошкольного образовательног</w:t>
      </w:r>
      <w:r w:rsidR="006F5970">
        <w:rPr>
          <w:rFonts w:ascii="Times New Roman" w:hAnsi="Times New Roman" w:cs="Times New Roman"/>
          <w:color w:val="000000"/>
          <w:sz w:val="28"/>
          <w:szCs w:val="28"/>
        </w:rPr>
        <w:t>о учреждения - детского сада № 35 «Вишенка» третье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F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(далее – Положение) разработано в соответствии с Трудовым Кодексом РФ, Законом Российской Федерации «Об образовании», с приказом Министерства общего и профессионального образования и науки Ростовской области от 25.06.2013г. </w:t>
      </w:r>
    </w:p>
    <w:p w:rsidR="006E4749" w:rsidRDefault="006E4749" w:rsidP="006E47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512 «Об утверждении целевых показателей эффективности деятельности руководителей и образовательных организаций», в целях исполнения постановления Правительства Ростовской области от 12.11.2012 № 986 «О мерах по повышению заработной платы отдельным категориям работников» и стимулирования работников МБДОУ  к качественному результату труда, к повышению профессионального уровня.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является локальным нормативным актом Муниципального бюджетного дошкольного образовательного уч</w:t>
      </w:r>
      <w:r w:rsidR="006F5970">
        <w:rPr>
          <w:rFonts w:ascii="Times New Roman" w:hAnsi="Times New Roman" w:cs="Times New Roman"/>
          <w:color w:val="000000"/>
          <w:sz w:val="28"/>
          <w:szCs w:val="28"/>
        </w:rPr>
        <w:t>реждени</w:t>
      </w:r>
      <w:proofErr w:type="gramStart"/>
      <w:r w:rsidR="006F5970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6F5970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№ 35 «Вишенка» третье</w:t>
      </w:r>
      <w:r>
        <w:rPr>
          <w:rFonts w:ascii="Times New Roman" w:hAnsi="Times New Roman" w:cs="Times New Roman"/>
          <w:color w:val="000000"/>
          <w:sz w:val="28"/>
          <w:szCs w:val="28"/>
        </w:rPr>
        <w:t>й категории (далее МБДОУ), устанавливающим критерии и порядок распределения выплат стимулирующего характера за эффективность труда педагогическим работникам  МБДОУ (кроме совместителей, временных и сезонных  работников). Установление условий стимулирования, не связанных с результативностью труда не допускается.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1.3.Настоящее Положение принимается Общим собранием МБДОУ, согласовывается с профсоюзной организацией МБДОУ, утверждается и вводится в действие приказом заведующего МБДОУ.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Стимулирующие выплаты начисляются по результативности основной деятельности.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выплаты стимулирующего характера к заработной плате. Размеры стимулирующих выплат зависят также от наличия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онде оплаты труда.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Размеры выплат из стимулирующей части фонда оплаты труда за эффективность работы педагогическим работникам МБДОУ устанавливаются по результатам мониторинга и оценки результативности деятельности педагогических работников МБДОУ, проводимых на основании утвержденных критериев и показателей.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1.7.В соответствии с целями и конкретным социальным заказом возможна корректировка как самих критериев и показателей, так и их весового значения в баллах.</w:t>
      </w:r>
    </w:p>
    <w:p w:rsidR="006E4749" w:rsidRDefault="006E4749" w:rsidP="006E474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Порядок установления размера выплат из стимулирующей части фонда оплаты труда работникам МБДОУ.</w:t>
      </w:r>
    </w:p>
    <w:p w:rsidR="006E4749" w:rsidRDefault="006E4749" w:rsidP="006E47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2.1.Стимулирование работников осуществляется по балльной системе с учетом выполнения критериев.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Расчет размера выплат из стимулирующего фонда оплаты труда производится 1 раз в квартал на основании мониторинга профессиональной деятельности за отчетный период (квартал).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Оценка результативности профессиональной деятельности педагогических  работников МБДОУ проводится специально созданной комиссией по распределению стимулирующего фонда оплаты труда, утвержденной приказом по МБДОУ, что обеспечивает гласность и прозрачность процедур мониторинга и оценки.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2.2.Комиссия формируется из 5-ти человек: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заведующий МБДОУ,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старший воспитатель;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медицинская сестра,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председатель первичной профсоюзной организации,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представитель родительской общественности.</w:t>
      </w:r>
    </w:p>
    <w:p w:rsidR="006E4749" w:rsidRDefault="006E4749" w:rsidP="006E4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2.3.Функции комиссии:</w:t>
      </w:r>
    </w:p>
    <w:p w:rsidR="006E4749" w:rsidRDefault="006E4749" w:rsidP="006E4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оценивает выполнение показателей эффективности педагогическими работниками МБДОУ;</w:t>
      </w:r>
    </w:p>
    <w:p w:rsidR="006E4749" w:rsidRDefault="006E4749" w:rsidP="006E4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определяет основной расчетный показатель для определения размера стимулирующих выплат каждому работнику - денежный вес одного балла оценки профессиональной деятельности педагогического работника;</w:t>
      </w:r>
    </w:p>
    <w:p w:rsidR="006E4749" w:rsidRDefault="006E4749" w:rsidP="006E4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оформляет решение комиссии протоколом;</w:t>
      </w:r>
    </w:p>
    <w:p w:rsidR="006E4749" w:rsidRDefault="006E4749" w:rsidP="006E47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 под роспись работников с оценкой качества их работы.</w:t>
      </w:r>
    </w:p>
    <w:p w:rsidR="006E4749" w:rsidRDefault="006E4749" w:rsidP="006E4749">
      <w:pPr>
        <w:pStyle w:val="21"/>
        <w:tabs>
          <w:tab w:val="left" w:pos="708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Комиссия принимает решение о стимулирующих выплатах открытым голосованием при условии присутствия не менее половины членов состава. Принятое решение оформляется протоколом.</w:t>
      </w:r>
    </w:p>
    <w:p w:rsidR="006E4749" w:rsidRDefault="006E4749" w:rsidP="006E474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Мониторинг и оценка профессиональной деятельности педагогических работников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Основными принципами оценки индивидуальных достижений педагогов являются: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-единая процедура и технология оценивания;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-достоверность используемых данных;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-соблюдение морально-этических норм при сборе и оценивании предоставляемой информации.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Процедура, технология, структуры по оценке индивидуальных достижений педагогов регламентируются следующими документами: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-федеральные и региональные нормативные и распорядительные документы по организации и проведению аттестации педагогических работников;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-федеральные и региональные нормативные и распорядительные документы по проведению лицензирования образовательной деятельности;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-федеральные и региональные нормативные и распорядительные документы по проведению и организации конкурсов, научн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конференций, социально-значимых проектов и акций.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В системе государственно-общественного мониторинга и оценки результативности профессиональной деятельности всех педагогических работников МБДОУ учитываются результаты, полученные в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представляемые старшими воспитателями МБДОУ, результаты работы педагогов, утвержденные на заседании методических объединений, а также результаты, полученные в рамках общественной оценки родителями (законными представителями) воспитанников.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Накопление информации об индивидуальных достижениях педагогов осуществляется в портфолио.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и своевременностью предоставляемых сведений на уровне МБДОУ осуществляется заведующим МБДОУ.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Порядок расчета стимулирующих выплат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Один раз в квартал (не позднее 25 числа каждого последнего месяца квартала) каждый педагогический работник МБДОУ составляет отчет о результатах своей деятельности (с приложением подтверждающих документов) в соответствии с критериями, и заполняет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карту самоанализа, предусмотренную приложением № 2 к настоящему Положению и передаёт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старшему воспитателю для проверки и уточнения.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4.2.На каждого педагогического работника старшим воспитателем оформляется рейтинговый лист с результатами его деятельности за отчетный период.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4.3.На основе проведенного мониторинга и оценки профессиональной деятельности педагогических работников МБДОУ ежеквартально до 27 числа каждого последнего месяца квартала комиссия производит подсчет баллов за соответствующий период (предыдущий триместр) по всем показателям с учетом их весового коэффициента для каждого работника.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4.4.После подсчета баллов для оценки результативности работы составляется итоговый оценочный лист, отражающий количество баллов, набранное каждым педагогическим работником. 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Общее количество баллов уменьшается на 1 балл в каждом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случаях </w:t>
      </w:r>
    </w:p>
    <w:p w:rsidR="006E4749" w:rsidRDefault="006E4749" w:rsidP="006E4749">
      <w:pPr>
        <w:pStyle w:val="Default"/>
        <w:spacing w:line="276" w:lineRule="auto"/>
        <w:jc w:val="both"/>
        <w:rPr>
          <w:rFonts w:eastAsia="Calibri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при </w:t>
      </w:r>
      <w:r>
        <w:rPr>
          <w:rFonts w:eastAsia="Calibri"/>
          <w:kern w:val="0"/>
          <w:sz w:val="28"/>
          <w:szCs w:val="28"/>
          <w:lang w:eastAsia="ru-RU" w:bidi="ar-SA"/>
        </w:rPr>
        <w:t>наличии дисциплинарного взыскания;</w:t>
      </w:r>
    </w:p>
    <w:p w:rsidR="006E4749" w:rsidRDefault="006E4749" w:rsidP="006E4749">
      <w:pPr>
        <w:pStyle w:val="Default"/>
        <w:spacing w:line="276" w:lineRule="auto"/>
        <w:jc w:val="both"/>
        <w:rPr>
          <w:rFonts w:eastAsia="Calibri"/>
          <w:kern w:val="0"/>
          <w:sz w:val="28"/>
          <w:szCs w:val="28"/>
          <w:lang w:eastAsia="ru-RU" w:bidi="ar-SA"/>
        </w:rPr>
      </w:pPr>
      <w:r>
        <w:rPr>
          <w:rFonts w:eastAsia="Calibri"/>
          <w:kern w:val="0"/>
          <w:sz w:val="28"/>
          <w:szCs w:val="28"/>
          <w:lang w:eastAsia="ru-RU" w:bidi="ar-SA"/>
        </w:rPr>
        <w:t>при наличии обоснованных жалоб родителей;</w:t>
      </w:r>
    </w:p>
    <w:p w:rsidR="006E4749" w:rsidRDefault="006E4749" w:rsidP="006E4749">
      <w:pPr>
        <w:pStyle w:val="Default"/>
        <w:spacing w:line="276" w:lineRule="auto"/>
        <w:jc w:val="both"/>
        <w:rPr>
          <w:rFonts w:eastAsia="Calibri"/>
          <w:kern w:val="0"/>
          <w:sz w:val="28"/>
          <w:szCs w:val="28"/>
          <w:lang w:eastAsia="ru-RU" w:bidi="ar-SA"/>
        </w:rPr>
      </w:pPr>
      <w:r>
        <w:rPr>
          <w:rFonts w:eastAsia="Calibri"/>
          <w:kern w:val="0"/>
          <w:sz w:val="28"/>
          <w:szCs w:val="28"/>
          <w:lang w:eastAsia="ru-RU" w:bidi="ar-SA"/>
        </w:rPr>
        <w:t>при наличии травм в отчетном периоде.</w:t>
      </w:r>
    </w:p>
    <w:p w:rsidR="006E4749" w:rsidRDefault="006E4749" w:rsidP="006E4749">
      <w:pPr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4.6.Денежный вес (в рублях) каждого балла определяется путём деления размера стимулирующей части фонда оплаты труда (ФОТ) работников МБДОУ, запланированного на месяц, на общую сумму баллов всех педагогических работников.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стоимости балла производится по формуле: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 = ФОТ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/ (N1 + N2 + N3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), где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 – стоимость одного балла;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стимулирующая часть фонда оплаты труда;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N1, N2, ….,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баллов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4.7.Для определения размера стимулирующих выплат каждому работнику МБДОУ за отчетный период показатель (денежный вес) умножается на сумму набранных баллов каждым педагогическим работником. 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Заведующий МБДОУ, на основании данного Положения, протокола комиссии, издает приказ о распределении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стимулирующей </w:t>
      </w:r>
      <w:r w:rsidR="00B84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части фонда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его в бухгалтерию для начисления в сроки,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-ленные для сдачи документов по начислению заработной платы в текущий месяц.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4.9.Выплата стимулирующей части производится ежемесячно последующие 3 месяца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6E4749" w:rsidRDefault="006E4749" w:rsidP="006E4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Работникам, проработавшим неполный период, выплаты стимулирующего характера производятся за фактически отработанное время.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Экономия средств, выделенных на стимулирование педагогов, суммируется с выделенными средствами на следующий период.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4.12.При изменении в течение периода, на который установлены выплаты стимулирующей части фонда оплаты труда МБДОУ, производится корректировка денежного веса 1 балла.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49" w:rsidRDefault="006E4749" w:rsidP="006E4749">
      <w:pPr>
        <w:tabs>
          <w:tab w:val="left" w:pos="30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E4749" w:rsidRDefault="006E4749" w:rsidP="006E4749">
      <w:pPr>
        <w:rPr>
          <w:rFonts w:ascii="Times New Roman" w:hAnsi="Times New Roman" w:cs="Times New Roman"/>
          <w:sz w:val="28"/>
          <w:szCs w:val="28"/>
        </w:rPr>
      </w:pP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Данное Положение действует до принятия нового.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отсутствии бюджетных финансовых средств заведующий МБДОУ вправе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6E4749" w:rsidRDefault="006E4749" w:rsidP="006E4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49" w:rsidRDefault="006E4749" w:rsidP="006E4749">
      <w:pPr>
        <w:rPr>
          <w:rFonts w:ascii="Times New Roman" w:hAnsi="Times New Roman" w:cs="Times New Roman"/>
          <w:sz w:val="28"/>
          <w:szCs w:val="28"/>
        </w:rPr>
        <w:sectPr w:rsidR="006E4749">
          <w:pgSz w:w="11906" w:h="16838"/>
          <w:pgMar w:top="567" w:right="567" w:bottom="993" w:left="1418" w:header="720" w:footer="720" w:gutter="0"/>
          <w:pgNumType w:start="1"/>
          <w:cols w:space="720"/>
        </w:sect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49" w:rsidRDefault="006E4749" w:rsidP="006E4749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о выплатах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стимулирующего</w:t>
      </w:r>
      <w:proofErr w:type="gramEnd"/>
    </w:p>
    <w:p w:rsidR="006E4749" w:rsidRDefault="006E4749" w:rsidP="006E4749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за эффективность и результативность труда</w:t>
      </w:r>
    </w:p>
    <w:p w:rsidR="006E4749" w:rsidRDefault="006E4749" w:rsidP="006E4749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6F5970">
        <w:rPr>
          <w:rFonts w:ascii="Times New Roman" w:hAnsi="Times New Roman" w:cs="Times New Roman"/>
          <w:color w:val="000000"/>
          <w:sz w:val="28"/>
          <w:szCs w:val="28"/>
        </w:rPr>
        <w:t>дагогическим работникам МБДОУ №35 «Вишенка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E4749" w:rsidRDefault="006E4749" w:rsidP="006E4749">
      <w:pPr>
        <w:jc w:val="right"/>
        <w:rPr>
          <w:rFonts w:ascii="Arial" w:hAnsi="Arial" w:cs="Mangal"/>
          <w:sz w:val="20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эффективности работы</w:t>
      </w:r>
    </w:p>
    <w:p w:rsidR="006E4749" w:rsidRDefault="006E4749" w:rsidP="006E4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6F5970">
        <w:rPr>
          <w:rFonts w:ascii="Times New Roman" w:hAnsi="Times New Roman" w:cs="Times New Roman"/>
          <w:sz w:val="28"/>
          <w:szCs w:val="28"/>
        </w:rPr>
        <w:t>их работников МБДОУ №35 «Вишенка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6E4749" w:rsidRDefault="006E4749" w:rsidP="006E4749">
      <w:pPr>
        <w:rPr>
          <w:rFonts w:ascii="Arial" w:hAnsi="Arial" w:cs="Mangal"/>
          <w:sz w:val="20"/>
        </w:rPr>
      </w:pPr>
    </w:p>
    <w:tbl>
      <w:tblPr>
        <w:tblW w:w="10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76"/>
        <w:gridCol w:w="2529"/>
        <w:gridCol w:w="2069"/>
        <w:gridCol w:w="1869"/>
      </w:tblGrid>
      <w:tr w:rsidR="006E4749" w:rsidTr="006E47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доплаты</w:t>
            </w:r>
          </w:p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</w:tr>
      <w:tr w:rsidR="006E4749" w:rsidTr="006E47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Положительная динамика результатов освоения образовательной программы детьми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у воспитанников положительной динамики результатов освоения образовательной программы по итогам мониторинга, проводимого старшими воспитателями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Достижения воспитанников в конкурсах, соревнованиях, олимпиадах.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ДОУ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749" w:rsidTr="006E474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области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4749" w:rsidTr="006E4749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E4749" w:rsidTr="006E4749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распространение опыта работы (подготовка и проведение семинаров-практикумов, открытых занятий, мастер-классов)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Высокий профессиональный уровень подготовки и проведения мероприятий на уровне МБДОУ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Высокий профессиональный уровень подготовки и проведения мероприятий на уровне </w:t>
            </w:r>
            <w:r>
              <w:rPr>
                <w:rFonts w:ascii="Times New Roman" w:hAnsi="Times New Roman" w:cs="Times New Roman"/>
                <w:sz w:val="24"/>
              </w:rPr>
              <w:t>района, области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3</w:t>
            </w:r>
          </w:p>
        </w:tc>
      </w:tr>
      <w:tr w:rsidR="006E4749" w:rsidTr="006E4749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и оформление предметно-развивающей среды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Обновление, эстетичность, качественность предметно-развивающей среды в групповых помещениях, на групповых участках и </w:t>
            </w:r>
          </w:p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её использования.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rPr>
          <w:trHeight w:val="4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МО, творческих групп.</w:t>
            </w:r>
          </w:p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МБДОУ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E4749" w:rsidRDefault="006E474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749" w:rsidTr="006E4749">
        <w:trPr>
          <w:trHeight w:val="5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4749" w:rsidTr="006E4749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разработке программно-методического обеспечения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Грамотность оформления,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соответствие целям и задачам образовательного процесса, эффективность её использования.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Активная работа по взаимодействию с семьями воспитанников, сторонними организациями и расширение творческих связей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педагога с родителями: проведение мероприятий для семей в нетрадиционной форме (круглый стол, семинар-практикум, викторина, посиделки и др.);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6E4749" w:rsidRDefault="006E4749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социумом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Позитивная динамика посещения воспитанниками 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pStyle w:val="aa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Дети до 3лет 65% и выше, </w:t>
            </w:r>
          </w:p>
          <w:p w:rsidR="006E4749" w:rsidRDefault="006E4749">
            <w:pPr>
              <w:tabs>
                <w:tab w:val="right" w:pos="2106"/>
              </w:tabs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Дети от 3 до 7 лет - 70% и выше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E4749" w:rsidRDefault="006E4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4749" w:rsidRDefault="006E4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4749" w:rsidTr="006E4749">
        <w:trPr>
          <w:trHeight w:val="8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Низкий или стабильно-низкий показатель заболеваемости детей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Пропущено дней по болезни одним ребенком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E4749" w:rsidRDefault="006E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4749" w:rsidTr="006E4749">
        <w:trPr>
          <w:trHeight w:val="261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в образовательный процесс ИКТ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презентаций в различных образовательных областях;</w:t>
            </w:r>
          </w:p>
          <w:p w:rsidR="006E4749" w:rsidRDefault="006E4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мультимедийного оборудования;</w:t>
            </w:r>
          </w:p>
          <w:p w:rsidR="006E4749" w:rsidRDefault="006E4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E4749" w:rsidRDefault="006E4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ведение личного сайта;</w:t>
            </w:r>
          </w:p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педагогической деятельности.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749" w:rsidRDefault="006E4749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6E4749" w:rsidRDefault="006E4749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E4749" w:rsidRDefault="006E4749" w:rsidP="006E4749">
      <w:pP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49" w:rsidRDefault="006E4749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работы</w:t>
      </w:r>
    </w:p>
    <w:p w:rsidR="006E4749" w:rsidRDefault="0098429A" w:rsidP="006E4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старших воспитателей МБДОУ № 35 «Вишенка</w:t>
      </w:r>
      <w:r w:rsidR="006E47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4749" w:rsidRDefault="006E4749" w:rsidP="006E4749">
      <w:pPr>
        <w:rPr>
          <w:rFonts w:ascii="Arial" w:hAnsi="Arial" w:cs="Mangal"/>
          <w:sz w:val="20"/>
          <w:szCs w:val="24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2550"/>
        <w:gridCol w:w="2125"/>
        <w:gridCol w:w="1842"/>
      </w:tblGrid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доплаты</w:t>
            </w:r>
          </w:p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 организации контроля (мониторинга) образовательного процесса.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необходимой документации по контролю, умение выявлять причины, вызывающие недостатки в работе педагогов, выработка эффективных мер, направленных на их устранение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годового плана деятельности МБДОУ в полном объёме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зафиксированных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Продуктивное участие в реализации системы методической работы детского сада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документации, создание методических разработок, систематизация и разработка методических материалов, своевременное размещение информации на стендах.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Положительная динамика в повышении профессиональной компетентности педагогов МБДОУ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ind w:left="-117"/>
              <w:rPr>
                <w:rFonts w:eastAsia="Times New Roman"/>
                <w:lang w:eastAsia="hi-IN" w:bidi="hi-IN"/>
              </w:rPr>
            </w:pPr>
            <w:r>
              <w:rPr>
                <w:spacing w:val="-1"/>
              </w:rPr>
              <w:t>Аттестация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педагогов,</w:t>
            </w:r>
            <w:r>
              <w:rPr>
                <w:spacing w:val="-1"/>
              </w:rPr>
              <w:t xml:space="preserve"> систематичность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прохождения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курсов,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участие</w:t>
            </w:r>
            <w:r>
              <w:rPr>
                <w:spacing w:val="-5"/>
              </w:rPr>
              <w:t xml:space="preserve"> педагогов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районных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мероприятиях, </w:t>
            </w:r>
            <w:r>
              <w:t>у</w:t>
            </w:r>
            <w:r>
              <w:rPr>
                <w:spacing w:val="-1"/>
              </w:rPr>
              <w:t>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конкурсах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разного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уровня.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3</w:t>
            </w:r>
          </w:p>
        </w:tc>
      </w:tr>
      <w:tr w:rsidR="006E4749" w:rsidTr="006E4749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rPr>
                <w:rFonts w:ascii="Times New Roman" w:eastAsia="Times New Roman" w:hAnsi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spacing w:val="-1"/>
              </w:rPr>
              <w:t>Эффективность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оздоровительной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работы в МБДОУ</w:t>
            </w:r>
          </w:p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ind w:left="-117"/>
              <w:rPr>
                <w:rFonts w:eastAsia="Times New Roman"/>
                <w:spacing w:val="-1"/>
                <w:lang w:eastAsia="hi-IN" w:bidi="hi-IN"/>
              </w:rPr>
            </w:pPr>
            <w:r>
              <w:t>Позитивная динамика посещения воспитанниками МБДОУ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rPr>
          <w:trHeight w:val="4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ind w:left="-117"/>
              <w:rPr>
                <w:rFonts w:eastAsia="Times New Roman"/>
                <w:spacing w:val="-1"/>
                <w:lang w:eastAsia="hi-IN" w:bidi="hi-IN"/>
              </w:rPr>
            </w:pPr>
            <w:r>
              <w:rPr>
                <w:color w:val="000000"/>
              </w:rPr>
              <w:t>Низкий или стабильно-низкий показатель заболеваемости детей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4749" w:rsidTr="006E4749">
        <w:trPr>
          <w:trHeight w:val="5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Результативность деятельности педагогов, выраженная в достижениях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rPr>
          <w:trHeight w:val="6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призовых мест на уровне области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749" w:rsidTr="006E4749">
        <w:trPr>
          <w:trHeight w:val="2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rPr>
                <w:rFonts w:eastAsia="Times New Roman"/>
                <w:spacing w:val="-1"/>
                <w:lang w:eastAsia="hi-IN" w:bidi="hi-IN"/>
              </w:rPr>
            </w:pPr>
            <w:r>
              <w:rPr>
                <w:spacing w:val="-1"/>
              </w:rPr>
              <w:t>Презентация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 районном уровне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rPr>
          <w:trHeight w:val="1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 областном уровне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749" w:rsidTr="006E4749">
        <w:trPr>
          <w:trHeight w:val="1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России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rPr>
                <w:rFonts w:ascii="Times New Roman" w:eastAsia="Times New Roman" w:hAnsi="Times New Roman" w:cs="Times New Roman"/>
                <w:spacing w:val="-1"/>
                <w:kern w:val="2"/>
                <w:szCs w:val="24"/>
                <w:lang w:eastAsia="hi-IN" w:bidi="hi-IN"/>
              </w:rPr>
            </w:pPr>
            <w:r>
              <w:rPr>
                <w:spacing w:val="-1"/>
              </w:rPr>
              <w:t xml:space="preserve">Работа </w:t>
            </w:r>
            <w:r>
              <w:t>с</w:t>
            </w:r>
            <w:r>
              <w:rPr>
                <w:spacing w:val="-1"/>
              </w:rPr>
              <w:t xml:space="preserve"> Интернет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сайтом МБДОУ</w:t>
            </w:r>
            <w:r>
              <w:t xml:space="preserve"> </w:t>
            </w:r>
          </w:p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Регулярное обновление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pStyle w:val="a0"/>
              <w:kinsoku w:val="0"/>
              <w:overflowPunct w:val="0"/>
              <w:spacing w:line="245" w:lineRule="exact"/>
              <w:rPr>
                <w:rFonts w:eastAsia="Times New Roman"/>
                <w:spacing w:val="-1"/>
                <w:lang w:eastAsia="hi-IN" w:bidi="hi-IN"/>
              </w:rPr>
            </w:pPr>
            <w:r>
              <w:rPr>
                <w:spacing w:val="-1"/>
              </w:rPr>
              <w:t>Позитивная динамика размещения воспитателями своего опыта работы в сети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Наличие зафиксированных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749" w:rsidRDefault="006E4749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разработке локальных актов учреждения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Arial" w:eastAsia="SimSun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и качество исполнения управленческих решений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Arial" w:eastAsia="SimSun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</w:p>
        </w:tc>
      </w:tr>
      <w:tr w:rsidR="006E4749" w:rsidTr="006E47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сверх должностных инструкций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9" w:rsidRDefault="006E474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Arial" w:eastAsia="SimSun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49" w:rsidRDefault="006E474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E4749" w:rsidRDefault="006E4749" w:rsidP="006E4749">
      <w:pPr>
        <w:rPr>
          <w:rFonts w:ascii="Times New Roman" w:eastAsia="SimSun" w:hAnsi="Times New Roman" w:cs="Times New Roman"/>
          <w:kern w:val="2"/>
          <w:sz w:val="24"/>
          <w:lang w:eastAsia="hi-IN" w:bidi="hi-IN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 w:rsidP="006E4749">
      <w:pPr>
        <w:jc w:val="right"/>
        <w:rPr>
          <w:rFonts w:ascii="Times New Roman" w:hAnsi="Times New Roman" w:cs="Times New Roman"/>
          <w:sz w:val="24"/>
        </w:rPr>
      </w:pPr>
    </w:p>
    <w:p w:rsidR="006E4749" w:rsidRDefault="006E4749"/>
    <w:sectPr w:rsidR="006E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FA" w:rsidRDefault="003774FA" w:rsidP="00670D17">
      <w:pPr>
        <w:spacing w:after="0" w:line="240" w:lineRule="auto"/>
      </w:pPr>
      <w:r>
        <w:separator/>
      </w:r>
    </w:p>
  </w:endnote>
  <w:endnote w:type="continuationSeparator" w:id="0">
    <w:p w:rsidR="003774FA" w:rsidRDefault="003774FA" w:rsidP="0067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FA" w:rsidRDefault="003774FA" w:rsidP="00670D17">
      <w:pPr>
        <w:spacing w:after="0" w:line="240" w:lineRule="auto"/>
      </w:pPr>
      <w:r>
        <w:separator/>
      </w:r>
    </w:p>
  </w:footnote>
  <w:footnote w:type="continuationSeparator" w:id="0">
    <w:p w:rsidR="003774FA" w:rsidRDefault="003774FA" w:rsidP="0067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7"/>
    <w:rsid w:val="00000358"/>
    <w:rsid w:val="00004429"/>
    <w:rsid w:val="00004D61"/>
    <w:rsid w:val="00014A60"/>
    <w:rsid w:val="00026E49"/>
    <w:rsid w:val="00027CE4"/>
    <w:rsid w:val="0004750B"/>
    <w:rsid w:val="00047A3D"/>
    <w:rsid w:val="000565F3"/>
    <w:rsid w:val="00061E72"/>
    <w:rsid w:val="00076BAF"/>
    <w:rsid w:val="000856CB"/>
    <w:rsid w:val="00086EA1"/>
    <w:rsid w:val="000A2709"/>
    <w:rsid w:val="000A64FC"/>
    <w:rsid w:val="000B1F76"/>
    <w:rsid w:val="000C41BB"/>
    <w:rsid w:val="000D1D60"/>
    <w:rsid w:val="000D1E87"/>
    <w:rsid w:val="000D6C75"/>
    <w:rsid w:val="000E371E"/>
    <w:rsid w:val="000E4BC8"/>
    <w:rsid w:val="000F4F66"/>
    <w:rsid w:val="000F52D1"/>
    <w:rsid w:val="00105F03"/>
    <w:rsid w:val="001061DF"/>
    <w:rsid w:val="00123558"/>
    <w:rsid w:val="00126B9E"/>
    <w:rsid w:val="00146DDB"/>
    <w:rsid w:val="0014701A"/>
    <w:rsid w:val="0015329A"/>
    <w:rsid w:val="00155A80"/>
    <w:rsid w:val="00157D90"/>
    <w:rsid w:val="0017026F"/>
    <w:rsid w:val="001712CF"/>
    <w:rsid w:val="00173D9D"/>
    <w:rsid w:val="00176866"/>
    <w:rsid w:val="0018745B"/>
    <w:rsid w:val="00193ADF"/>
    <w:rsid w:val="001A7AA7"/>
    <w:rsid w:val="001B3F0D"/>
    <w:rsid w:val="001B403B"/>
    <w:rsid w:val="001C1EAD"/>
    <w:rsid w:val="001C3229"/>
    <w:rsid w:val="001C4736"/>
    <w:rsid w:val="001C5F01"/>
    <w:rsid w:val="001D6E8D"/>
    <w:rsid w:val="001E58AD"/>
    <w:rsid w:val="00200CB8"/>
    <w:rsid w:val="00204142"/>
    <w:rsid w:val="002176E0"/>
    <w:rsid w:val="00220275"/>
    <w:rsid w:val="002220C9"/>
    <w:rsid w:val="00222110"/>
    <w:rsid w:val="002435B9"/>
    <w:rsid w:val="002530C1"/>
    <w:rsid w:val="002564C8"/>
    <w:rsid w:val="002673FE"/>
    <w:rsid w:val="00280B80"/>
    <w:rsid w:val="00283498"/>
    <w:rsid w:val="00285886"/>
    <w:rsid w:val="002874BE"/>
    <w:rsid w:val="00297C78"/>
    <w:rsid w:val="002B3D65"/>
    <w:rsid w:val="002B71E7"/>
    <w:rsid w:val="002C4888"/>
    <w:rsid w:val="002D2B9F"/>
    <w:rsid w:val="002D2E65"/>
    <w:rsid w:val="002D5775"/>
    <w:rsid w:val="002E0A07"/>
    <w:rsid w:val="002E60A3"/>
    <w:rsid w:val="002F4C9C"/>
    <w:rsid w:val="00303328"/>
    <w:rsid w:val="00312E57"/>
    <w:rsid w:val="00313941"/>
    <w:rsid w:val="0032566F"/>
    <w:rsid w:val="00347187"/>
    <w:rsid w:val="00356E49"/>
    <w:rsid w:val="00361556"/>
    <w:rsid w:val="0036293E"/>
    <w:rsid w:val="00362F29"/>
    <w:rsid w:val="00367CA4"/>
    <w:rsid w:val="003721C9"/>
    <w:rsid w:val="003774FA"/>
    <w:rsid w:val="003932B5"/>
    <w:rsid w:val="003961AB"/>
    <w:rsid w:val="003B1799"/>
    <w:rsid w:val="003B6B1B"/>
    <w:rsid w:val="003F2C7A"/>
    <w:rsid w:val="003F4EE7"/>
    <w:rsid w:val="00404387"/>
    <w:rsid w:val="00406221"/>
    <w:rsid w:val="00410507"/>
    <w:rsid w:val="00410709"/>
    <w:rsid w:val="004121B8"/>
    <w:rsid w:val="004142F9"/>
    <w:rsid w:val="004163B1"/>
    <w:rsid w:val="004451A4"/>
    <w:rsid w:val="0045178E"/>
    <w:rsid w:val="00457BC3"/>
    <w:rsid w:val="00462CF8"/>
    <w:rsid w:val="0046417E"/>
    <w:rsid w:val="00467D67"/>
    <w:rsid w:val="00490ECA"/>
    <w:rsid w:val="004919CE"/>
    <w:rsid w:val="004950CE"/>
    <w:rsid w:val="004A4289"/>
    <w:rsid w:val="004A49EF"/>
    <w:rsid w:val="004D4D12"/>
    <w:rsid w:val="004D7F00"/>
    <w:rsid w:val="004F159B"/>
    <w:rsid w:val="004F7A3B"/>
    <w:rsid w:val="00502F3C"/>
    <w:rsid w:val="00503DAD"/>
    <w:rsid w:val="00516DC2"/>
    <w:rsid w:val="0052320D"/>
    <w:rsid w:val="0052372C"/>
    <w:rsid w:val="00524D16"/>
    <w:rsid w:val="00537A16"/>
    <w:rsid w:val="00551C7F"/>
    <w:rsid w:val="0056470F"/>
    <w:rsid w:val="00564C7D"/>
    <w:rsid w:val="005651EB"/>
    <w:rsid w:val="00566A3A"/>
    <w:rsid w:val="00583944"/>
    <w:rsid w:val="0059133C"/>
    <w:rsid w:val="00596BB8"/>
    <w:rsid w:val="005A6731"/>
    <w:rsid w:val="005B0173"/>
    <w:rsid w:val="005B1D38"/>
    <w:rsid w:val="005D0B12"/>
    <w:rsid w:val="005D156C"/>
    <w:rsid w:val="005D2A1F"/>
    <w:rsid w:val="005E3042"/>
    <w:rsid w:val="005E4399"/>
    <w:rsid w:val="005E51E7"/>
    <w:rsid w:val="005F0BC2"/>
    <w:rsid w:val="005F32D6"/>
    <w:rsid w:val="005F5552"/>
    <w:rsid w:val="005F68E8"/>
    <w:rsid w:val="0060331E"/>
    <w:rsid w:val="006119B5"/>
    <w:rsid w:val="00612310"/>
    <w:rsid w:val="006227BD"/>
    <w:rsid w:val="006314FE"/>
    <w:rsid w:val="00647C2A"/>
    <w:rsid w:val="006534C9"/>
    <w:rsid w:val="00670D17"/>
    <w:rsid w:val="00676B8A"/>
    <w:rsid w:val="0068251D"/>
    <w:rsid w:val="00685BBE"/>
    <w:rsid w:val="006A58F1"/>
    <w:rsid w:val="006B116E"/>
    <w:rsid w:val="006B53DC"/>
    <w:rsid w:val="006E170E"/>
    <w:rsid w:val="006E4749"/>
    <w:rsid w:val="006E4FD2"/>
    <w:rsid w:val="006F5970"/>
    <w:rsid w:val="007006E3"/>
    <w:rsid w:val="00702521"/>
    <w:rsid w:val="007038FF"/>
    <w:rsid w:val="007056D4"/>
    <w:rsid w:val="0071157A"/>
    <w:rsid w:val="00717523"/>
    <w:rsid w:val="00721FED"/>
    <w:rsid w:val="00724761"/>
    <w:rsid w:val="00737916"/>
    <w:rsid w:val="00756A5C"/>
    <w:rsid w:val="00772B15"/>
    <w:rsid w:val="00774960"/>
    <w:rsid w:val="00774B28"/>
    <w:rsid w:val="007804C5"/>
    <w:rsid w:val="00784707"/>
    <w:rsid w:val="007A33E5"/>
    <w:rsid w:val="007A3794"/>
    <w:rsid w:val="007A387F"/>
    <w:rsid w:val="007A491F"/>
    <w:rsid w:val="007A7BA2"/>
    <w:rsid w:val="007B6C28"/>
    <w:rsid w:val="007C0B4C"/>
    <w:rsid w:val="007F4708"/>
    <w:rsid w:val="007F6B41"/>
    <w:rsid w:val="008130ED"/>
    <w:rsid w:val="008133BF"/>
    <w:rsid w:val="00816F7D"/>
    <w:rsid w:val="00833BB6"/>
    <w:rsid w:val="0083411C"/>
    <w:rsid w:val="0083523F"/>
    <w:rsid w:val="008418D5"/>
    <w:rsid w:val="008425FE"/>
    <w:rsid w:val="0084379B"/>
    <w:rsid w:val="00844988"/>
    <w:rsid w:val="00846F24"/>
    <w:rsid w:val="00870664"/>
    <w:rsid w:val="00882814"/>
    <w:rsid w:val="0088388D"/>
    <w:rsid w:val="008843CD"/>
    <w:rsid w:val="00884EBC"/>
    <w:rsid w:val="00885260"/>
    <w:rsid w:val="008874A9"/>
    <w:rsid w:val="00887DD5"/>
    <w:rsid w:val="008A2AE9"/>
    <w:rsid w:val="008A4EB3"/>
    <w:rsid w:val="008A6F50"/>
    <w:rsid w:val="008B055A"/>
    <w:rsid w:val="008C262E"/>
    <w:rsid w:val="008D16BC"/>
    <w:rsid w:val="008D1CE3"/>
    <w:rsid w:val="008E1E4E"/>
    <w:rsid w:val="008E5134"/>
    <w:rsid w:val="008F0482"/>
    <w:rsid w:val="00904C02"/>
    <w:rsid w:val="00907464"/>
    <w:rsid w:val="00915F51"/>
    <w:rsid w:val="00935842"/>
    <w:rsid w:val="0093699A"/>
    <w:rsid w:val="0095570C"/>
    <w:rsid w:val="00960970"/>
    <w:rsid w:val="00961631"/>
    <w:rsid w:val="00961F96"/>
    <w:rsid w:val="00962C17"/>
    <w:rsid w:val="00975CD7"/>
    <w:rsid w:val="00975F01"/>
    <w:rsid w:val="00976086"/>
    <w:rsid w:val="00982FD6"/>
    <w:rsid w:val="0098429A"/>
    <w:rsid w:val="00987962"/>
    <w:rsid w:val="009927DE"/>
    <w:rsid w:val="00996CAD"/>
    <w:rsid w:val="009A01BA"/>
    <w:rsid w:val="009A4B6E"/>
    <w:rsid w:val="009B2D8F"/>
    <w:rsid w:val="009B2EA7"/>
    <w:rsid w:val="009B49D5"/>
    <w:rsid w:val="009C3DC2"/>
    <w:rsid w:val="009D19CB"/>
    <w:rsid w:val="009D40CE"/>
    <w:rsid w:val="00A02C97"/>
    <w:rsid w:val="00A070E3"/>
    <w:rsid w:val="00A12880"/>
    <w:rsid w:val="00A17AB4"/>
    <w:rsid w:val="00A22FD0"/>
    <w:rsid w:val="00A242A0"/>
    <w:rsid w:val="00A25BEE"/>
    <w:rsid w:val="00A340CF"/>
    <w:rsid w:val="00A428C5"/>
    <w:rsid w:val="00A470FD"/>
    <w:rsid w:val="00A50839"/>
    <w:rsid w:val="00A52011"/>
    <w:rsid w:val="00A53A15"/>
    <w:rsid w:val="00A73E72"/>
    <w:rsid w:val="00A80241"/>
    <w:rsid w:val="00A82CD0"/>
    <w:rsid w:val="00A96CD9"/>
    <w:rsid w:val="00AA3633"/>
    <w:rsid w:val="00AA72ED"/>
    <w:rsid w:val="00AC3924"/>
    <w:rsid w:val="00AC4262"/>
    <w:rsid w:val="00AD157B"/>
    <w:rsid w:val="00AD5361"/>
    <w:rsid w:val="00AF2F07"/>
    <w:rsid w:val="00AF7F90"/>
    <w:rsid w:val="00B0769C"/>
    <w:rsid w:val="00B11FC0"/>
    <w:rsid w:val="00B1335E"/>
    <w:rsid w:val="00B25C89"/>
    <w:rsid w:val="00B43FEE"/>
    <w:rsid w:val="00B476F7"/>
    <w:rsid w:val="00B47CE5"/>
    <w:rsid w:val="00B554BF"/>
    <w:rsid w:val="00B6170C"/>
    <w:rsid w:val="00B63142"/>
    <w:rsid w:val="00B6699D"/>
    <w:rsid w:val="00B6751E"/>
    <w:rsid w:val="00B72805"/>
    <w:rsid w:val="00B7362C"/>
    <w:rsid w:val="00B77239"/>
    <w:rsid w:val="00B82389"/>
    <w:rsid w:val="00B84DCA"/>
    <w:rsid w:val="00B914E9"/>
    <w:rsid w:val="00B92464"/>
    <w:rsid w:val="00B934F5"/>
    <w:rsid w:val="00BA1FBE"/>
    <w:rsid w:val="00BC1D42"/>
    <w:rsid w:val="00BC691F"/>
    <w:rsid w:val="00BD354B"/>
    <w:rsid w:val="00BD397E"/>
    <w:rsid w:val="00BD45D5"/>
    <w:rsid w:val="00BD663F"/>
    <w:rsid w:val="00BE0CCE"/>
    <w:rsid w:val="00BF49FB"/>
    <w:rsid w:val="00BF6DA6"/>
    <w:rsid w:val="00C03A6D"/>
    <w:rsid w:val="00C07179"/>
    <w:rsid w:val="00C17023"/>
    <w:rsid w:val="00C211EE"/>
    <w:rsid w:val="00C27C6C"/>
    <w:rsid w:val="00C35C17"/>
    <w:rsid w:val="00C51B67"/>
    <w:rsid w:val="00C61095"/>
    <w:rsid w:val="00C64DA3"/>
    <w:rsid w:val="00C74483"/>
    <w:rsid w:val="00C7536F"/>
    <w:rsid w:val="00C76ABD"/>
    <w:rsid w:val="00C854E1"/>
    <w:rsid w:val="00C900AC"/>
    <w:rsid w:val="00C979B6"/>
    <w:rsid w:val="00CA0ECB"/>
    <w:rsid w:val="00CA0F1B"/>
    <w:rsid w:val="00CB4C90"/>
    <w:rsid w:val="00CB6700"/>
    <w:rsid w:val="00CD3231"/>
    <w:rsid w:val="00CE429A"/>
    <w:rsid w:val="00CF048D"/>
    <w:rsid w:val="00CF6796"/>
    <w:rsid w:val="00D12E72"/>
    <w:rsid w:val="00D17451"/>
    <w:rsid w:val="00D359F4"/>
    <w:rsid w:val="00D50B3B"/>
    <w:rsid w:val="00D50BDB"/>
    <w:rsid w:val="00D5584D"/>
    <w:rsid w:val="00D56887"/>
    <w:rsid w:val="00D57F5F"/>
    <w:rsid w:val="00D60E78"/>
    <w:rsid w:val="00D65E13"/>
    <w:rsid w:val="00D9504D"/>
    <w:rsid w:val="00D95129"/>
    <w:rsid w:val="00DA0177"/>
    <w:rsid w:val="00DA3F4E"/>
    <w:rsid w:val="00DA6DCF"/>
    <w:rsid w:val="00DA7143"/>
    <w:rsid w:val="00DB07FA"/>
    <w:rsid w:val="00DE27AC"/>
    <w:rsid w:val="00DE2CC6"/>
    <w:rsid w:val="00DF1CCA"/>
    <w:rsid w:val="00DF352F"/>
    <w:rsid w:val="00DF3C8C"/>
    <w:rsid w:val="00DF5B11"/>
    <w:rsid w:val="00E00D18"/>
    <w:rsid w:val="00E062C6"/>
    <w:rsid w:val="00E32808"/>
    <w:rsid w:val="00E32C6B"/>
    <w:rsid w:val="00E34014"/>
    <w:rsid w:val="00E34E63"/>
    <w:rsid w:val="00E45E20"/>
    <w:rsid w:val="00E62360"/>
    <w:rsid w:val="00E62A1A"/>
    <w:rsid w:val="00E6598A"/>
    <w:rsid w:val="00E73EE2"/>
    <w:rsid w:val="00E9229C"/>
    <w:rsid w:val="00E93A60"/>
    <w:rsid w:val="00E96726"/>
    <w:rsid w:val="00EA5D29"/>
    <w:rsid w:val="00EA7431"/>
    <w:rsid w:val="00EA7D07"/>
    <w:rsid w:val="00EB0847"/>
    <w:rsid w:val="00EB4C84"/>
    <w:rsid w:val="00ED02B5"/>
    <w:rsid w:val="00ED6E4F"/>
    <w:rsid w:val="00EE3CAA"/>
    <w:rsid w:val="00EF64F4"/>
    <w:rsid w:val="00F02B4A"/>
    <w:rsid w:val="00F0650E"/>
    <w:rsid w:val="00F1247C"/>
    <w:rsid w:val="00F14437"/>
    <w:rsid w:val="00F3366E"/>
    <w:rsid w:val="00F362BD"/>
    <w:rsid w:val="00F44B92"/>
    <w:rsid w:val="00F73683"/>
    <w:rsid w:val="00F7784A"/>
    <w:rsid w:val="00F8617B"/>
    <w:rsid w:val="00F90A3E"/>
    <w:rsid w:val="00F9440D"/>
    <w:rsid w:val="00FB03EA"/>
    <w:rsid w:val="00FB1B3C"/>
    <w:rsid w:val="00FB3957"/>
    <w:rsid w:val="00FB4DE8"/>
    <w:rsid w:val="00FC3262"/>
    <w:rsid w:val="00FC51BA"/>
    <w:rsid w:val="00FD332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unhideWhenUsed/>
    <w:qFormat/>
    <w:rsid w:val="00670D17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7">
    <w:name w:val="heading 7"/>
    <w:basedOn w:val="a"/>
    <w:next w:val="a0"/>
    <w:link w:val="70"/>
    <w:unhideWhenUsed/>
    <w:qFormat/>
    <w:rsid w:val="00670D17"/>
    <w:pPr>
      <w:tabs>
        <w:tab w:val="num" w:pos="0"/>
      </w:tabs>
      <w:suppressAutoHyphens/>
      <w:spacing w:before="240" w:after="60" w:line="100" w:lineRule="atLeast"/>
      <w:ind w:left="1296" w:hanging="1296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70D17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character" w:customStyle="1" w:styleId="70">
    <w:name w:val="Заголовок 7 Знак"/>
    <w:basedOn w:val="a1"/>
    <w:link w:val="7"/>
    <w:rsid w:val="00670D17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670D17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customStyle="1" w:styleId="Postan">
    <w:name w:val="Postan"/>
    <w:basedOn w:val="a"/>
    <w:rsid w:val="00670D17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kern w:val="2"/>
      <w:sz w:val="28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670D1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70D17"/>
  </w:style>
  <w:style w:type="paragraph" w:styleId="a6">
    <w:name w:val="header"/>
    <w:basedOn w:val="a"/>
    <w:link w:val="a7"/>
    <w:uiPriority w:val="99"/>
    <w:unhideWhenUsed/>
    <w:rsid w:val="0067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70D17"/>
  </w:style>
  <w:style w:type="paragraph" w:styleId="a8">
    <w:name w:val="footer"/>
    <w:basedOn w:val="a"/>
    <w:link w:val="a9"/>
    <w:uiPriority w:val="99"/>
    <w:unhideWhenUsed/>
    <w:rsid w:val="0067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70D17"/>
  </w:style>
  <w:style w:type="paragraph" w:styleId="aa">
    <w:name w:val="Normal (Web)"/>
    <w:basedOn w:val="a"/>
    <w:semiHidden/>
    <w:unhideWhenUsed/>
    <w:rsid w:val="006E474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474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6E4749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ConsPlusNormal">
    <w:name w:val="ConsPlusNormal"/>
    <w:rsid w:val="006E4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unhideWhenUsed/>
    <w:qFormat/>
    <w:rsid w:val="00670D17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7">
    <w:name w:val="heading 7"/>
    <w:basedOn w:val="a"/>
    <w:next w:val="a0"/>
    <w:link w:val="70"/>
    <w:unhideWhenUsed/>
    <w:qFormat/>
    <w:rsid w:val="00670D17"/>
    <w:pPr>
      <w:tabs>
        <w:tab w:val="num" w:pos="0"/>
      </w:tabs>
      <w:suppressAutoHyphens/>
      <w:spacing w:before="240" w:after="60" w:line="100" w:lineRule="atLeast"/>
      <w:ind w:left="1296" w:hanging="1296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70D17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character" w:customStyle="1" w:styleId="70">
    <w:name w:val="Заголовок 7 Знак"/>
    <w:basedOn w:val="a1"/>
    <w:link w:val="7"/>
    <w:rsid w:val="00670D17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670D17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customStyle="1" w:styleId="Postan">
    <w:name w:val="Postan"/>
    <w:basedOn w:val="a"/>
    <w:rsid w:val="00670D17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kern w:val="2"/>
      <w:sz w:val="28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670D1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70D17"/>
  </w:style>
  <w:style w:type="paragraph" w:styleId="a6">
    <w:name w:val="header"/>
    <w:basedOn w:val="a"/>
    <w:link w:val="a7"/>
    <w:uiPriority w:val="99"/>
    <w:unhideWhenUsed/>
    <w:rsid w:val="0067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70D17"/>
  </w:style>
  <w:style w:type="paragraph" w:styleId="a8">
    <w:name w:val="footer"/>
    <w:basedOn w:val="a"/>
    <w:link w:val="a9"/>
    <w:uiPriority w:val="99"/>
    <w:unhideWhenUsed/>
    <w:rsid w:val="0067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70D17"/>
  </w:style>
  <w:style w:type="paragraph" w:styleId="aa">
    <w:name w:val="Normal (Web)"/>
    <w:basedOn w:val="a"/>
    <w:semiHidden/>
    <w:unhideWhenUsed/>
    <w:rsid w:val="006E474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474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6E4749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ConsPlusNormal">
    <w:name w:val="ConsPlusNormal"/>
    <w:rsid w:val="006E4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65F2-CEA5-472A-B223-11C375B0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</cp:revision>
  <cp:lastPrinted>2016-06-01T15:10:00Z</cp:lastPrinted>
  <dcterms:created xsi:type="dcterms:W3CDTF">2016-06-01T08:19:00Z</dcterms:created>
  <dcterms:modified xsi:type="dcterms:W3CDTF">2016-06-01T15:52:00Z</dcterms:modified>
</cp:coreProperties>
</file>