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49" w:rsidRDefault="00381D49" w:rsidP="00381D49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ОБРАЗОВАТЕЛЬНАЯ ПРОГРАММА ОСНОВНОГО ОБЩЕГООБРАЗОВАНИЯ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ООП ООО)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6ACD">
        <w:rPr>
          <w:rFonts w:ascii="Times New Roman" w:hAnsi="Times New Roman" w:cs="Times New Roman"/>
          <w:sz w:val="28"/>
          <w:szCs w:val="28"/>
        </w:rPr>
        <w:t>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61496" w:rsidRPr="00061496" w:rsidRDefault="00381D49" w:rsidP="0038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ООО </w:t>
      </w:r>
      <w:r w:rsidRPr="004C6ACD">
        <w:rPr>
          <w:rFonts w:ascii="Times New Roman" w:hAnsi="Times New Roman" w:cs="Times New Roman"/>
          <w:sz w:val="28"/>
          <w:szCs w:val="28"/>
        </w:rPr>
        <w:t>самостоятельно разработана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низацией в соответствии с ФГОС О</w:t>
      </w:r>
      <w:r w:rsidRPr="004C6ACD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основной образовательной программы основного общего образования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11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Тимирязевской ООШ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«Об образовании в Российской Федерации» от 21 декабря 2012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г.   № 273-ФЗ и реализуется на ступени основного общего образования, в соответствии  с изменениями и дополнениями: приказ Министерства образования и науки  РФ от 17.12.2010 г. № 1897 «Об утверждении</w:t>
      </w:r>
      <w:proofErr w:type="gramEnd"/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образования», приказа Министерства образования и науки  РФ от 29 декабря 2014 г. № 1644 «О внесении изменений в приказ Министерства образования и науки Российской Федераци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и от 17 декабря 2010 г. № 1897 «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Об утверждении федерального государственного образовательного стандар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та основного общего образования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приказом Министерства образования и науки Российской</w:t>
      </w:r>
      <w:proofErr w:type="gramEnd"/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 № 1577 от 31.12.2015 «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приказом Министерства образования и науки Российской Федерац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17 декабря 2010 г. № 1897,</w:t>
      </w:r>
      <w:r w:rsidR="00F4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заказа родителей (законных представителей) учащихся.</w:t>
      </w:r>
    </w:p>
    <w:p w:rsidR="00061496" w:rsidRPr="00061496" w:rsidRDefault="005B3410" w:rsidP="00381D49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ООО МБОУ </w:t>
      </w:r>
      <w:r w:rsidR="00573111">
        <w:rPr>
          <w:rFonts w:ascii="Times New Roman" w:eastAsia="Times New Roman" w:hAnsi="Times New Roman" w:cs="Times New Roman"/>
          <w:color w:val="000000"/>
          <w:sz w:val="28"/>
          <w:szCs w:val="28"/>
        </w:rPr>
        <w:t>Тимирязевская ООШ</w:t>
      </w:r>
      <w:bookmarkStart w:id="0" w:name="_GoBack"/>
      <w:bookmarkEnd w:id="0"/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 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061496" w:rsidRPr="00061496" w:rsidRDefault="005B3410" w:rsidP="00381D49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ООО </w:t>
      </w:r>
      <w:r w:rsidR="00061496"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разделы: целевой, содержательный и организационный.</w:t>
      </w:r>
    </w:p>
    <w:p w:rsidR="00061496" w:rsidRPr="00061496" w:rsidRDefault="00061496" w:rsidP="00381D49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назначение, цели, задачи и планируемые результаты реализации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ООО</w:t>
      </w: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способы определения достижения этих целей и результатов.</w:t>
      </w:r>
      <w:r w:rsidR="0038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D49" w:rsidRPr="0025551F">
        <w:rPr>
          <w:rFonts w:ascii="Times New Roman" w:hAnsi="Times New Roman" w:cs="Times New Roman"/>
          <w:sz w:val="28"/>
          <w:szCs w:val="28"/>
        </w:rPr>
        <w:t xml:space="preserve">Целевой раздел включает Пояснительную записку, Планируемые результаты освоения обучающимися основной образовательной программы основного общего образования и Систему </w:t>
      </w:r>
      <w:proofErr w:type="gramStart"/>
      <w:r w:rsidR="00381D49" w:rsidRPr="0025551F">
        <w:rPr>
          <w:rFonts w:ascii="Times New Roman" w:hAnsi="Times New Roman" w:cs="Times New Roman"/>
          <w:sz w:val="28"/>
          <w:szCs w:val="28"/>
        </w:rPr>
        <w:t xml:space="preserve">оценки достижения планируемых результатов освоения </w:t>
      </w:r>
      <w:r w:rsidR="00381D4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81D49" w:rsidRPr="0025551F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proofErr w:type="gramEnd"/>
      <w:r w:rsidR="00381D49" w:rsidRPr="0025551F">
        <w:rPr>
          <w:rFonts w:ascii="Times New Roman" w:hAnsi="Times New Roman" w:cs="Times New Roman"/>
          <w:sz w:val="28"/>
          <w:szCs w:val="28"/>
        </w:rPr>
        <w:t>.</w:t>
      </w:r>
    </w:p>
    <w:p w:rsidR="00381D49" w:rsidRDefault="00061496" w:rsidP="00381D49">
      <w:pPr>
        <w:shd w:val="clear" w:color="auto" w:fill="FFFFFF"/>
        <w:spacing w:after="0" w:line="34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Содержательный раздел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содержание основного общего образования и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программы, ориентированные на достижение личностных, предметных и </w:t>
      </w:r>
      <w:proofErr w:type="spellStart"/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  <w:r w:rsidR="0038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D49" w:rsidRPr="0025551F">
        <w:rPr>
          <w:rFonts w:ascii="Times New Roman" w:hAnsi="Times New Roman" w:cs="Times New Roman"/>
          <w:sz w:val="28"/>
          <w:szCs w:val="28"/>
        </w:rPr>
        <w:t xml:space="preserve"> Содержательный раздел содержит Программу развития универсальных учебных действий, включающая формирование компетенций обучающихся в </w:t>
      </w:r>
      <w:r w:rsidR="00381D49" w:rsidRPr="0025551F">
        <w:rPr>
          <w:rFonts w:ascii="Times New Roman" w:hAnsi="Times New Roman" w:cs="Times New Roman"/>
          <w:sz w:val="28"/>
          <w:szCs w:val="28"/>
        </w:rPr>
        <w:lastRenderedPageBreak/>
        <w:t xml:space="preserve">области использования информационно-коммуникационных технологий, </w:t>
      </w:r>
      <w:proofErr w:type="spellStart"/>
      <w:r w:rsidR="00381D49" w:rsidRPr="0025551F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="00381D49" w:rsidRPr="0025551F">
        <w:rPr>
          <w:rFonts w:ascii="Times New Roman" w:hAnsi="Times New Roman" w:cs="Times New Roman"/>
          <w:sz w:val="28"/>
          <w:szCs w:val="28"/>
        </w:rPr>
        <w:t xml:space="preserve"> и проектной деятельности, Программы отдель</w:t>
      </w:r>
      <w:r w:rsidR="00381D49">
        <w:rPr>
          <w:rFonts w:ascii="Times New Roman" w:hAnsi="Times New Roman" w:cs="Times New Roman"/>
          <w:sz w:val="28"/>
          <w:szCs w:val="28"/>
        </w:rPr>
        <w:t>ных учебных предметов, Программу</w:t>
      </w:r>
      <w:r w:rsidR="00381D49" w:rsidRPr="0025551F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="00381D49" w:rsidRPr="0025551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381D49" w:rsidRPr="0025551F">
        <w:rPr>
          <w:rFonts w:ascii="Times New Roman" w:hAnsi="Times New Roman" w:cs="Times New Roman"/>
          <w:sz w:val="28"/>
          <w:szCs w:val="28"/>
        </w:rPr>
        <w:t xml:space="preserve"> обучающихся и Программу коррекционной работы.</w:t>
      </w:r>
    </w:p>
    <w:p w:rsidR="00381D49" w:rsidRDefault="00061496" w:rsidP="00381D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раздел </w:t>
      </w:r>
      <w:r w:rsidR="005B34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Pr="0006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рамки организации образовательной деятельности, а также механизм реализации компонентов основной образовательной программы.</w:t>
      </w:r>
      <w:r w:rsidR="0038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D49" w:rsidRPr="0025551F">
        <w:rPr>
          <w:rFonts w:ascii="Times New Roman" w:hAnsi="Times New Roman" w:cs="Times New Roman"/>
          <w:sz w:val="28"/>
          <w:szCs w:val="28"/>
        </w:rPr>
        <w:t xml:space="preserve">Организационный раздел состоит из подразделов: Учебный план основного общего образования, Календарный учебный график, План внеурочной деятельности и Система условий реализации </w:t>
      </w:r>
      <w:r w:rsidR="00381D49">
        <w:rPr>
          <w:rFonts w:ascii="Times New Roman" w:hAnsi="Times New Roman" w:cs="Times New Roman"/>
          <w:sz w:val="28"/>
          <w:szCs w:val="28"/>
        </w:rPr>
        <w:t>АООП ООО.</w:t>
      </w:r>
    </w:p>
    <w:p w:rsidR="00381D49" w:rsidRDefault="0025551F" w:rsidP="00381D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51F">
        <w:rPr>
          <w:rFonts w:ascii="Times New Roman" w:hAnsi="Times New Roman" w:cs="Times New Roman"/>
          <w:sz w:val="28"/>
          <w:szCs w:val="28"/>
        </w:rPr>
        <w:t xml:space="preserve">Программа направлена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познанию мира, самопознанию и самоопределению. Программа ориентирована не только на </w:t>
      </w:r>
      <w:proofErr w:type="spellStart"/>
      <w:r w:rsidRPr="0025551F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25551F">
        <w:rPr>
          <w:rFonts w:ascii="Times New Roman" w:hAnsi="Times New Roman" w:cs="Times New Roman"/>
          <w:sz w:val="28"/>
          <w:szCs w:val="28"/>
        </w:rPr>
        <w:t xml:space="preserve">, но в первую очередь на </w:t>
      </w:r>
      <w:proofErr w:type="spellStart"/>
      <w:r w:rsidRPr="0025551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5551F">
        <w:rPr>
          <w:rFonts w:ascii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В результате освоения содержания основного общего образования учащийся получает возможность совершенствовать и расширять круг общих учебных умений, навыков и способов деятельности, овладение которыми как существенными элементами культуры является необходимым условием развития и социализации школьников.</w:t>
      </w:r>
    </w:p>
    <w:sectPr w:rsidR="0038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6"/>
    <w:rsid w:val="000345C7"/>
    <w:rsid w:val="00061496"/>
    <w:rsid w:val="0025551F"/>
    <w:rsid w:val="00381D49"/>
    <w:rsid w:val="00573111"/>
    <w:rsid w:val="005B3410"/>
    <w:rsid w:val="00F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6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Илья Агарков</cp:lastModifiedBy>
  <cp:revision>2</cp:revision>
  <dcterms:created xsi:type="dcterms:W3CDTF">2021-12-22T07:19:00Z</dcterms:created>
  <dcterms:modified xsi:type="dcterms:W3CDTF">2021-12-22T07:19:00Z</dcterms:modified>
</cp:coreProperties>
</file>