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BD" w:rsidRDefault="009A10BD" w:rsidP="007212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873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BD" w:rsidRDefault="009A10BD" w:rsidP="009A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0BD" w:rsidRDefault="009A10BD" w:rsidP="009A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0BD" w:rsidRDefault="009A10BD" w:rsidP="009A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0BD" w:rsidRDefault="009A10BD" w:rsidP="009A1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B71" w:rsidRPr="008F432D" w:rsidRDefault="00C13B71" w:rsidP="008F432D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усиление материальной заинтересованности педагогов в повышении качества образовательной деятельности.</w:t>
      </w:r>
    </w:p>
    <w:p w:rsidR="00C13B71" w:rsidRPr="008F432D" w:rsidRDefault="00C13B71" w:rsidP="008F43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 воспитания в условиях реализации программы развития  школы.</w:t>
      </w:r>
    </w:p>
    <w:p w:rsidR="00C13B71" w:rsidRDefault="00C13B71" w:rsidP="008F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32D" w:rsidRDefault="008F432D" w:rsidP="008F43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Основания и порядок проведения оценки интенсивности</w:t>
      </w:r>
    </w:p>
    <w:p w:rsidR="008F432D" w:rsidRPr="008F432D" w:rsidRDefault="008F432D" w:rsidP="008F432D">
      <w:pPr>
        <w:pStyle w:val="a4"/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высоких результатов работы педагогов по организации образовательного процесса</w:t>
      </w:r>
    </w:p>
    <w:p w:rsidR="00C13B71" w:rsidRPr="008F432D" w:rsidRDefault="00C13B71" w:rsidP="008F43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назначение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распространяется на следующие категории педагогических работников: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учитель;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педагог-психолог;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образования;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социальный педагог;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вожатый;</w:t>
      </w:r>
    </w:p>
    <w:p w:rsidR="00C13B71" w:rsidRPr="008F432D" w:rsidRDefault="00C13B71" w:rsidP="008F432D">
      <w:pPr>
        <w:numPr>
          <w:ilvl w:val="0"/>
          <w:numId w:val="3"/>
        </w:numPr>
        <w:tabs>
          <w:tab w:val="num" w:pos="840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преподаватель-организатор основ безопасности жизнедеятельности.</w:t>
      </w: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объективной внешней оценки результативности профессиональной деятельности педагога в школе приказом директора создается Комиссия, состоящая из представителей администрации школы, первичной профсоюзной организации, руководителей МО. </w:t>
      </w: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действует на основании Положения, утвержденного директором школы и согласованного с председателем первичной профсоюзной организации школы.</w:t>
      </w: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C13B71" w:rsidRPr="008F432D" w:rsidRDefault="00C13B71" w:rsidP="008F432D">
      <w:pPr>
        <w:numPr>
          <w:ilvl w:val="1"/>
          <w:numId w:val="1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работы Комиссии оформляются протоколами, срок хранения которых – 3 года. Протоколы хранятся у директора школы. Решения Комиссии принимаются на основе протоколов.</w:t>
      </w:r>
    </w:p>
    <w:p w:rsidR="00C13B71" w:rsidRPr="008F432D" w:rsidRDefault="00C13B71" w:rsidP="00A47687">
      <w:pPr>
        <w:numPr>
          <w:ilvl w:val="1"/>
          <w:numId w:val="1"/>
        </w:numPr>
        <w:tabs>
          <w:tab w:val="clear" w:pos="576"/>
          <w:tab w:val="num" w:pos="567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установленные приказом директора школы сроки (не менее чем за две недели до заседания Комиссии, на которой планируется рассмотрение вопроса о распределении данной надбавки из фонда оплаты труда) педагогические работники передают директору в Комиссию заполненный собственноручно оценочный лист, содержащий самооценку показателей результативности, с приложением документов, подтверждающих и уточняющих их деятельность.</w:t>
      </w:r>
    </w:p>
    <w:p w:rsidR="00C13B71" w:rsidRPr="008F432D" w:rsidRDefault="00C13B71" w:rsidP="008F432D">
      <w:pPr>
        <w:numPr>
          <w:ilvl w:val="1"/>
          <w:numId w:val="1"/>
        </w:numPr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в установленные сроки проводит (не менее 1 раза в полугодие) на основе представленных в </w:t>
      </w:r>
      <w:proofErr w:type="spellStart"/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портфолио</w:t>
      </w:r>
      <w:proofErr w:type="spellEnd"/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оценочном листе материалов экспертную оценку результативности деятельности педагога за отчетный период  в соответствии с критериями данного Положения.</w:t>
      </w:r>
    </w:p>
    <w:p w:rsidR="00C13B71" w:rsidRPr="008F432D" w:rsidRDefault="00C13B71" w:rsidP="008F432D">
      <w:pPr>
        <w:numPr>
          <w:ilvl w:val="1"/>
          <w:numId w:val="1"/>
        </w:numPr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экспертной оценки оформляются Комиссией в оценочном протоколе деятельности педагога за отчетный период. Результаты оформляются в баллах за каждый показатель результативности.</w:t>
      </w:r>
    </w:p>
    <w:p w:rsidR="00C13B71" w:rsidRPr="008F432D" w:rsidRDefault="00C13B71" w:rsidP="008F432D">
      <w:pPr>
        <w:numPr>
          <w:ilvl w:val="1"/>
          <w:numId w:val="1"/>
        </w:numPr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несогласия педагога с итоговым баллом,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</w:t>
      </w:r>
    </w:p>
    <w:p w:rsidR="00C13B71" w:rsidRPr="008F432D" w:rsidRDefault="00C13B71" w:rsidP="008F432D">
      <w:pPr>
        <w:numPr>
          <w:ilvl w:val="1"/>
          <w:numId w:val="1"/>
        </w:numPr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Комиссии).</w:t>
      </w:r>
    </w:p>
    <w:p w:rsidR="00C13B71" w:rsidRDefault="00C13B71" w:rsidP="008F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4A6" w:rsidRPr="009C24A6" w:rsidRDefault="009C24A6" w:rsidP="009C2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4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оценки результативности и качества работы педагогов для выплаты надбавки из стимулирующего фонда</w:t>
      </w:r>
    </w:p>
    <w:tbl>
      <w:tblPr>
        <w:tblW w:w="10425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92"/>
        <w:gridCol w:w="1811"/>
        <w:gridCol w:w="2692"/>
        <w:gridCol w:w="1239"/>
        <w:gridCol w:w="1392"/>
      </w:tblGrid>
      <w:tr w:rsidR="00885B36" w:rsidRPr="00885B36" w:rsidTr="00885B36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Весовой коэффициент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Расчет показателя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Итоговый балл</w:t>
            </w:r>
          </w:p>
        </w:tc>
      </w:tr>
      <w:tr w:rsidR="00885B36" w:rsidRPr="00885B36" w:rsidTr="00885B36">
        <w:trPr>
          <w:trHeight w:val="126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оценка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оценка Комиссии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Результативность деятельности учителя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Успеваемость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предмету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0-3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100% - 3 балла;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99% - 98% - 2 балла;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98% - 95 % - 1 балла;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менее 95% - 0 баллов.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Качество знаний обучающихся по предмету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0-5 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(А/В)*100% *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где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 число учащихся, справившихся на «4» и «5» с экзаменом, тестированием, годовой контрольной работой  В -  общая численность обучающихся по предметам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; К – коэффициент группы сложности предметов.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Для учителей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русского язык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а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литератур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ы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литератур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ы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математик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и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иностранно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го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язык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а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математик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и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физик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и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химии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устанавливается коэффиц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ент </w:t>
            </w: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 w:eastAsia="en-US"/>
              </w:rPr>
              <w:t xml:space="preserve">(К) = 1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(1-я группа сложности).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Для учителей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истории, обществознания,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права, биологии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,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географии, экономики, астрономии, начальных классов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 устанавливается коэффициент </w:t>
            </w: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 w:eastAsia="en-US"/>
              </w:rPr>
              <w:t xml:space="preserve">(К) = 0,7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(2-я группа сложности).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Для учителей физического воспитания, технологии, музыки изобразительного искусства, черчения, ОБЖ) устанавливается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 коэффициент </w:t>
            </w: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 w:eastAsia="en-US"/>
              </w:rPr>
              <w:t>(К) = 0,5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(3-я группа сложности).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Положительная высокая  динамика успеваемости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0-1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Увеличение доли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закончивших учебный период с положительными оценками: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Рост от 10 % и выше - 1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Результативность ГИА, ЕГЭ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0-5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обучающихся, не преодолевших минимальный порог - 5 баллов, наличие – «-1» балл за каждого обучающегося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 обучающихся - призеров  и дипломантов предметных олимпиад,   конференций, конкурсов  по предмету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0-4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Федеральный уровень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 xml:space="preserve">Областной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уровень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Муниципальный уровень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школьный уровень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профессиональных конкурсах, грантах, научно-практических конференциях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Федеральный уровень – 3 балла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Областной уровень – 2 балла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Муниципальный уровень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Школьный уровень – 0,5 балла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1626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1.</w:t>
            </w:r>
            <w:r w:rsidR="001626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и уровень распространения передового педагогического опыта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Федеральный уровень –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3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балла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Областной  уровень –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tt-RU" w:eastAsia="en-US"/>
              </w:rPr>
              <w:t>2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балла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Муниципальный уровень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Школьный уровень учреждения – 0,5 балла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Сложность и качество выполняемых работ (учебно-методическая активность педагога)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Использование новых педагогических  технологий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Применение традиционных технологий – 0 баллов; использование интерактивных форм и методов обучения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Качество разработки и реализации рабочих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Наличие рабочей программы – норма – 0,5 балла; 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или не выполнение – (-2) балла;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продуктов  деятельности обучающихся, проявляющих ключевые компетентности проектов, рефератов, докладов, участие в конференциях, конкурсах и т.п.)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Качество документации и методических разработок по сопровождению высокого уровня учебно-воспитательного процесса  (годовой самоанализ, разработка открытых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уроков и мероприятий как сопровождение)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Развернутый самоанализ  деятельности, внешнее позиционирование опыта через открытые мероприятия с приложением разработок (Интернет-педсовет, СМИ и т.д.)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2.4.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самоуправления в классном коллективе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Систематически действующий орган классного самоуправления – 1 балл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систематически действующего органа классного самоуправления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Работа с детьми из социально-неблагополучных семей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0-2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Положительная динамика – 2 балла, отрицательная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Профилактика правонарушений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ниже норы – 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 баллов;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норма – 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правонарушений – 1 балл; постановка на учет в КПДН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0-2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– 2 балла, отсутствие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Реализация дополнительных проектов (экскурсионные и экспедиционные программы, групповые и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индивидуальные проекты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обучающихся, социальные проекты)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N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балл за каждый проект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Соблюдение исполнительной дисциплины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 классных журналов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Без замечаний – 1 балл; 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 замечаниями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Оформление документации, установленной локальными актами,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Своевременная подача отчетов, ведение документации – 1 балл;   нарушение </w:t>
            </w: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сроков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Сохранение здоровья </w:t>
            </w:r>
            <w:proofErr w:type="gramStart"/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Работа с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предупреждению </w:t>
            </w:r>
            <w:proofErr w:type="spell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наркомании, </w:t>
            </w:r>
            <w:proofErr w:type="spell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акоголизма</w:t>
            </w:r>
            <w:proofErr w:type="spell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Ниже – 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 баллов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Норма – 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Ведется без системы – ниже нормы – 0 баллов;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Ведется систематически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trHeight w:val="23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Охват </w:t>
            </w:r>
            <w:proofErr w:type="gram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горячим питанием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Ниже нормы – 0 баллов; норма – </w:t>
            </w:r>
          </w:p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0,5 балла; выше нормы – 2 балла;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Показатель ниже общешкольного  – 0 баллов;</w:t>
            </w:r>
          </w:p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показатель на уровне общешкольного  – 0,5 балла;  показатель выше уровня общешкольного – 2 балла;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Внедрение </w:t>
            </w:r>
            <w:proofErr w:type="spell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здоровьесберегающих</w:t>
            </w:r>
            <w:proofErr w:type="spell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Использование </w:t>
            </w:r>
            <w:proofErr w:type="spellStart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здоровьесберегающих</w:t>
            </w:r>
            <w:proofErr w:type="spellEnd"/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технологий в образовательном процессе – 1 балл, отсутствие – 0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ИКТ-деятельность педагога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обновлении сайта школы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0-2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Систематическое участие – 2 балла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личного сайта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личного сайта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Участие педагога в общественной социально-значимой деятельности</w:t>
            </w: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Профсоюзная  работа (председателю, членам профкома, уполномоченным по охране труда)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0 до 20 чел. работающих – 1 балл; от 20 до 40 – 2 балла; от  40 и выше – 3 балла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подготовке к новому учебному году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ремонта класса  – 1 балл; участие в ремонте помещений школы – 1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B36" w:rsidRPr="00885B36" w:rsidTr="00885B36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6" w:rsidRPr="00885B36" w:rsidRDefault="00885B36" w:rsidP="00885B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 благоустройстве и озеленение территории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B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Оформление клумбы, посадка деревьев – 2 балла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6" w:rsidRPr="00885B36" w:rsidRDefault="00885B36" w:rsidP="00885B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5B36" w:rsidRPr="00885B36" w:rsidRDefault="00885B36" w:rsidP="00885B36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5B36" w:rsidRPr="00885B36" w:rsidRDefault="00885B36" w:rsidP="00885B36">
      <w:pPr>
        <w:spacing w:after="0" w:line="240" w:lineRule="auto"/>
        <w:ind w:firstLine="60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Подсчет суммы баллов производится следующим образом:</w:t>
      </w:r>
    </w:p>
    <w:p w:rsidR="00885B36" w:rsidRPr="00885B36" w:rsidRDefault="00885B36" w:rsidP="00885B36">
      <w:pPr>
        <w:spacing w:after="0" w:line="240" w:lineRule="auto"/>
        <w:ind w:firstLine="60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>-  рассчитывается суммарный рейтинг;</w:t>
      </w:r>
    </w:p>
    <w:p w:rsidR="00885B36" w:rsidRPr="00885B36" w:rsidRDefault="00885B36" w:rsidP="00885B36">
      <w:pPr>
        <w:spacing w:after="0" w:line="240" w:lineRule="auto"/>
        <w:ind w:firstLine="60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>-  рассчитывается средний рейтинг;</w:t>
      </w:r>
    </w:p>
    <w:p w:rsidR="00885B36" w:rsidRPr="00885B36" w:rsidRDefault="00885B36" w:rsidP="00885B36">
      <w:pPr>
        <w:spacing w:after="0" w:line="240" w:lineRule="auto"/>
        <w:ind w:firstLine="60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рассчитывается итоговый коэффициент путём деления суммарного рейтинга </w:t>
      </w:r>
      <w:proofErr w:type="gramStart"/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средний;</w:t>
      </w:r>
    </w:p>
    <w:p w:rsidR="00C13B71" w:rsidRDefault="00885B36" w:rsidP="00A47687">
      <w:pPr>
        <w:spacing w:after="0" w:line="240" w:lineRule="auto"/>
        <w:ind w:firstLine="60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B36">
        <w:rPr>
          <w:rFonts w:ascii="Times New Roman" w:eastAsia="Calibri" w:hAnsi="Times New Roman" w:cs="Times New Roman"/>
          <w:sz w:val="28"/>
          <w:szCs w:val="28"/>
          <w:lang w:eastAsia="en-US"/>
        </w:rPr>
        <w:t>- рассчитывается сумма средств путём умножения на итоговый коэффициент.</w:t>
      </w:r>
    </w:p>
    <w:p w:rsidR="00A47687" w:rsidRDefault="00A47687" w:rsidP="00A47687">
      <w:pPr>
        <w:spacing w:after="0" w:line="240" w:lineRule="auto"/>
        <w:ind w:firstLine="60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972" w:rsidRPr="00A47687" w:rsidRDefault="00DF7972" w:rsidP="00DF7972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7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C13B71" w:rsidRPr="008F432D" w:rsidRDefault="00C13B71" w:rsidP="008F432D">
      <w:pPr>
        <w:spacing w:after="0" w:line="240" w:lineRule="auto"/>
        <w:ind w:left="432"/>
        <w:rPr>
          <w:rFonts w:ascii="Times New Roman" w:eastAsia="Calibri" w:hAnsi="Times New Roman" w:cs="Times New Roman"/>
          <w:smallCaps/>
          <w:sz w:val="28"/>
          <w:szCs w:val="28"/>
          <w:lang w:eastAsia="en-US"/>
        </w:rPr>
      </w:pPr>
    </w:p>
    <w:p w:rsidR="00C13B71" w:rsidRPr="008F432D" w:rsidRDefault="00C13B71" w:rsidP="008F432D">
      <w:pPr>
        <w:tabs>
          <w:tab w:val="num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432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распространяется на всех педагогических работников школы и действует до принятия нового.</w:t>
      </w:r>
    </w:p>
    <w:p w:rsidR="00CC5B3F" w:rsidRPr="008F432D" w:rsidRDefault="00CC5B3F" w:rsidP="008F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B3F" w:rsidRPr="008F432D" w:rsidSect="001C19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17"/>
    <w:multiLevelType w:val="multilevel"/>
    <w:tmpl w:val="6FF6C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C949A9"/>
    <w:multiLevelType w:val="hybridMultilevel"/>
    <w:tmpl w:val="3DF440E8"/>
    <w:lvl w:ilvl="0" w:tplc="02B41F6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73A47"/>
    <w:multiLevelType w:val="hybridMultilevel"/>
    <w:tmpl w:val="F2288A72"/>
    <w:lvl w:ilvl="0" w:tplc="02B41F64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73B008FE"/>
    <w:multiLevelType w:val="multilevel"/>
    <w:tmpl w:val="E37CB9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71"/>
    <w:rsid w:val="00162672"/>
    <w:rsid w:val="001866B1"/>
    <w:rsid w:val="001C1928"/>
    <w:rsid w:val="003065EB"/>
    <w:rsid w:val="0032296A"/>
    <w:rsid w:val="00385F47"/>
    <w:rsid w:val="003D0C49"/>
    <w:rsid w:val="00495FCC"/>
    <w:rsid w:val="005202DC"/>
    <w:rsid w:val="006B6856"/>
    <w:rsid w:val="007212EA"/>
    <w:rsid w:val="00743068"/>
    <w:rsid w:val="00885B36"/>
    <w:rsid w:val="008F432D"/>
    <w:rsid w:val="009A10BD"/>
    <w:rsid w:val="009C24A6"/>
    <w:rsid w:val="00A47687"/>
    <w:rsid w:val="00A84182"/>
    <w:rsid w:val="00B35596"/>
    <w:rsid w:val="00C13B71"/>
    <w:rsid w:val="00C33FE1"/>
    <w:rsid w:val="00C34F0A"/>
    <w:rsid w:val="00CC5B3F"/>
    <w:rsid w:val="00DF7972"/>
    <w:rsid w:val="00E3521F"/>
    <w:rsid w:val="00F06F84"/>
    <w:rsid w:val="00FA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3B71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8F4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4B01-8A9D-45C6-B24C-AA767654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2017-02-13T08:33:00Z</cp:lastPrinted>
  <dcterms:created xsi:type="dcterms:W3CDTF">2017-01-30T07:19:00Z</dcterms:created>
  <dcterms:modified xsi:type="dcterms:W3CDTF">2018-01-10T11:03:00Z</dcterms:modified>
</cp:coreProperties>
</file>