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CE" w:rsidRDefault="008848C8" w:rsidP="008848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8848C8" w:rsidRDefault="008848C8" w:rsidP="008848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C3B9C">
        <w:rPr>
          <w:rFonts w:ascii="Times New Roman" w:hAnsi="Times New Roman"/>
          <w:b/>
          <w:sz w:val="28"/>
          <w:szCs w:val="28"/>
        </w:rPr>
        <w:t xml:space="preserve">о деятельности уполномоченного по правам ребёнка </w:t>
      </w:r>
    </w:p>
    <w:p w:rsidR="006E05CE" w:rsidRDefault="006A656C" w:rsidP="008848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2018-2019</w:t>
      </w:r>
      <w:r w:rsidR="008848C8" w:rsidRPr="00AC3B9C">
        <w:rPr>
          <w:rFonts w:ascii="Times New Roman" w:hAnsi="Times New Roman"/>
          <w:b/>
          <w:sz w:val="28"/>
          <w:szCs w:val="28"/>
        </w:rPr>
        <w:t xml:space="preserve">  учебном году </w:t>
      </w:r>
    </w:p>
    <w:p w:rsidR="008848C8" w:rsidRDefault="008848C8" w:rsidP="004B69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C3B9C">
        <w:rPr>
          <w:rFonts w:ascii="Times New Roman" w:hAnsi="Times New Roman"/>
          <w:b/>
          <w:sz w:val="28"/>
          <w:szCs w:val="28"/>
        </w:rPr>
        <w:t xml:space="preserve">в МБОУ </w:t>
      </w:r>
      <w:r w:rsidR="006E05CE">
        <w:rPr>
          <w:rFonts w:ascii="Times New Roman" w:hAnsi="Times New Roman"/>
          <w:b/>
          <w:sz w:val="28"/>
          <w:szCs w:val="28"/>
        </w:rPr>
        <w:t>Ново-Маргаритовской ООШ Азовского района</w:t>
      </w:r>
    </w:p>
    <w:p w:rsidR="004B69D0" w:rsidRPr="004B69D0" w:rsidRDefault="004B69D0" w:rsidP="004B69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B65EA" w:rsidRDefault="006E05CE" w:rsidP="008848C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CE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школьного уполномоченного по правам ребенка сконцентрирована на защите прав конкретного ребенка, а также прав детей в целом, на выявлении факторов риска, которые требуют срочной и квалифицированной помощи ребенку со стороны государства, на решении сложных правовых проблем, с которыми сталкиваются участники образовательного процесса.      Деятельность школьного уполномоченного по правам ребенка строится на основе принципов независимости, справедливости, инициативности, ответственности, гуманности, открытости, объективности, доступности, взаимодействия и сотрудничества с органами государственной власти, органами местного самоуправления, должностными лицами, ответственными за обеспечение и защиту прав, свобод и законных интересов ребенка.   </w:t>
      </w:r>
    </w:p>
    <w:p w:rsidR="00435560" w:rsidRDefault="006E05CE" w:rsidP="008848C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56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Основными задачами школьного уполномоченного являются:</w:t>
      </w:r>
      <w:r w:rsidRPr="006E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5560" w:rsidRDefault="006E05CE" w:rsidP="008848C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CE">
        <w:rPr>
          <w:rFonts w:ascii="Times New Roman" w:eastAsia="Times New Roman" w:hAnsi="Times New Roman" w:cs="Times New Roman"/>
          <w:sz w:val="28"/>
          <w:szCs w:val="28"/>
        </w:rPr>
        <w:t xml:space="preserve">- содействие восстановлению нарушенных прав ребенка; </w:t>
      </w:r>
    </w:p>
    <w:p w:rsidR="00435560" w:rsidRDefault="006E05CE" w:rsidP="008848C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CE">
        <w:rPr>
          <w:rFonts w:ascii="Times New Roman" w:eastAsia="Times New Roman" w:hAnsi="Times New Roman" w:cs="Times New Roman"/>
          <w:sz w:val="28"/>
          <w:szCs w:val="28"/>
        </w:rPr>
        <w:t xml:space="preserve">- профилактика нарушений прав ребенка; </w:t>
      </w:r>
    </w:p>
    <w:p w:rsidR="00435560" w:rsidRDefault="006E05CE" w:rsidP="008848C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CE">
        <w:rPr>
          <w:rFonts w:ascii="Times New Roman" w:eastAsia="Times New Roman" w:hAnsi="Times New Roman" w:cs="Times New Roman"/>
          <w:sz w:val="28"/>
          <w:szCs w:val="28"/>
        </w:rPr>
        <w:t xml:space="preserve">- оказание помощи родителям в трудной жизненной ситуации их детей, в регулировании взаимоотношений в конфликтных ситуациях; </w:t>
      </w:r>
    </w:p>
    <w:p w:rsidR="00435560" w:rsidRDefault="006E05CE" w:rsidP="008848C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CE">
        <w:rPr>
          <w:rFonts w:ascii="Times New Roman" w:eastAsia="Times New Roman" w:hAnsi="Times New Roman" w:cs="Times New Roman"/>
          <w:sz w:val="28"/>
          <w:szCs w:val="28"/>
        </w:rPr>
        <w:t xml:space="preserve">- содействие правовому просвещению участников образовательного процесса; </w:t>
      </w:r>
    </w:p>
    <w:p w:rsidR="00435560" w:rsidRDefault="006E05CE" w:rsidP="008848C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5CE">
        <w:rPr>
          <w:rFonts w:ascii="Times New Roman" w:eastAsia="Times New Roman" w:hAnsi="Times New Roman" w:cs="Times New Roman"/>
          <w:sz w:val="28"/>
          <w:szCs w:val="28"/>
        </w:rPr>
        <w:t>распространение правовых знаний о правах и свободах человека</w:t>
      </w:r>
      <w:r w:rsidR="0043556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E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05CE" w:rsidRDefault="006E05CE" w:rsidP="008848C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CE">
        <w:rPr>
          <w:rFonts w:ascii="Times New Roman" w:eastAsia="Times New Roman" w:hAnsi="Times New Roman" w:cs="Times New Roman"/>
          <w:sz w:val="28"/>
          <w:szCs w:val="28"/>
        </w:rPr>
        <w:t>- рассмотрение обращений и жалоб участников образовательного процесса</w:t>
      </w:r>
    </w:p>
    <w:p w:rsidR="00435560" w:rsidRDefault="00435560" w:rsidP="00435560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560" w:rsidRDefault="00435560" w:rsidP="00435560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191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9B39F8" w:rsidRPr="009B39F8" w:rsidRDefault="009B39F8" w:rsidP="008848C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9B39F8">
        <w:rPr>
          <w:rFonts w:ascii="Times New Roman" w:eastAsia="Times New Roman" w:hAnsi="Times New Roman" w:cs="Times New Roman"/>
          <w:sz w:val="28"/>
          <w:szCs w:val="28"/>
        </w:rPr>
        <w:t xml:space="preserve">Школа находится на территории </w:t>
      </w:r>
      <w:r w:rsidR="006E05CE">
        <w:rPr>
          <w:rFonts w:ascii="Times New Roman" w:eastAsia="Times New Roman" w:hAnsi="Times New Roman" w:cs="Times New Roman"/>
          <w:sz w:val="28"/>
          <w:szCs w:val="28"/>
        </w:rPr>
        <w:t>Маргаритов</w:t>
      </w:r>
      <w:r w:rsidRPr="009B39F8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поселения, расположена в </w:t>
      </w:r>
      <w:r w:rsidR="006E05CE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9B3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39F8">
        <w:rPr>
          <w:rFonts w:ascii="Times New Roman" w:eastAsia="Times New Roman" w:hAnsi="Times New Roman" w:cs="Times New Roman"/>
          <w:sz w:val="28"/>
          <w:szCs w:val="28"/>
        </w:rPr>
        <w:t>км.</w:t>
      </w:r>
      <w:r w:rsidRPr="009B39F8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spellEnd"/>
      <w:r w:rsidRPr="009B3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районного центра (</w:t>
      </w:r>
      <w:r w:rsidR="006E05CE">
        <w:rPr>
          <w:rFonts w:ascii="Times New Roman" w:eastAsia="Calibri" w:hAnsi="Times New Roman" w:cs="Times New Roman"/>
          <w:sz w:val="28"/>
          <w:szCs w:val="28"/>
          <w:lang w:eastAsia="en-US"/>
        </w:rPr>
        <w:t>г. Азов</w:t>
      </w:r>
      <w:r w:rsidRPr="009B3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</w:t>
      </w:r>
      <w:r w:rsidR="00435560" w:rsidRPr="00435560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</w:t>
      </w:r>
      <w:r w:rsidR="00435560">
        <w:rPr>
          <w:rFonts w:ascii="Times New Roman" w:eastAsia="Calibri" w:hAnsi="Times New Roman" w:cs="Times New Roman"/>
          <w:sz w:val="28"/>
          <w:szCs w:val="28"/>
          <w:lang w:eastAsia="en-US"/>
        </w:rPr>
        <w:t>я школы имеет ограждение. В</w:t>
      </w:r>
      <w:r w:rsidR="00435560" w:rsidRPr="00435560">
        <w:rPr>
          <w:rFonts w:ascii="Times New Roman" w:eastAsia="Calibri" w:hAnsi="Times New Roman" w:cs="Times New Roman"/>
          <w:sz w:val="28"/>
          <w:szCs w:val="28"/>
          <w:lang w:eastAsia="en-US"/>
        </w:rPr>
        <w:t>ходы на территорию школы имеют твердое покрытие. По периметру здания школы установлено видео</w:t>
      </w:r>
      <w:r w:rsidR="004355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наблюдение, предусмотрено наружное </w:t>
      </w:r>
      <w:r w:rsidR="00435560" w:rsidRPr="004355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освещение. Для обеспечения безопасности пребывания детей </w:t>
      </w:r>
      <w:r w:rsidR="004355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435560" w:rsidRPr="00435560">
        <w:rPr>
          <w:rFonts w:ascii="Times New Roman" w:eastAsia="Calibri" w:hAnsi="Times New Roman" w:cs="Times New Roman"/>
          <w:sz w:val="28"/>
          <w:szCs w:val="28"/>
          <w:lang w:eastAsia="en-US"/>
        </w:rPr>
        <w:t>сотрудников в школе функционирует автоматическая пожарная сигнализация, система оповещения людей о пожаре, «тревожная» кно</w:t>
      </w:r>
      <w:r w:rsidR="00435560">
        <w:rPr>
          <w:rFonts w:ascii="Times New Roman" w:eastAsia="Calibri" w:hAnsi="Times New Roman" w:cs="Times New Roman"/>
          <w:sz w:val="28"/>
          <w:szCs w:val="28"/>
          <w:lang w:eastAsia="en-US"/>
        </w:rPr>
        <w:t>пка, видеонаблюдение. Необходимы</w:t>
      </w:r>
      <w:r w:rsidR="00435560" w:rsidRPr="00435560">
        <w:rPr>
          <w:rFonts w:ascii="Times New Roman" w:eastAsia="Calibri" w:hAnsi="Times New Roman" w:cs="Times New Roman"/>
          <w:sz w:val="28"/>
          <w:szCs w:val="28"/>
          <w:lang w:eastAsia="en-US"/>
        </w:rPr>
        <w:t>е мероприятия по проверке, контролю за работоспособностью систем обеспечения безопасности проводятся своевременно</w:t>
      </w:r>
      <w:r w:rsidR="004355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848C8" w:rsidRDefault="009B39F8" w:rsidP="00EB51D3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39F8">
        <w:rPr>
          <w:rFonts w:ascii="Times New Roman" w:eastAsiaTheme="minorHAnsi" w:hAnsi="Times New Roman" w:cs="Times New Roman"/>
          <w:sz w:val="28"/>
          <w:szCs w:val="24"/>
          <w:lang w:eastAsia="en-US"/>
        </w:rPr>
        <w:t>Обучающиеся получают н</w:t>
      </w:r>
      <w:r w:rsidR="00EB51D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ачальное общее, основное общее </w:t>
      </w:r>
      <w:r w:rsidRPr="009B39F8">
        <w:rPr>
          <w:rFonts w:ascii="Times New Roman" w:eastAsiaTheme="minorHAnsi" w:hAnsi="Times New Roman" w:cs="Times New Roman"/>
          <w:sz w:val="28"/>
          <w:szCs w:val="24"/>
          <w:lang w:eastAsia="en-US"/>
        </w:rPr>
        <w:t>образование на уровне государственных образовательных стандартов с учетом возможностей детей, их способностей, склонностей, интересов и возрастных психофизических возможностей.</w:t>
      </w:r>
    </w:p>
    <w:p w:rsidR="00E04D09" w:rsidRDefault="00E04D09" w:rsidP="00E04D0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образовательного процесса:</w:t>
      </w:r>
    </w:p>
    <w:p w:rsidR="009E2480" w:rsidRPr="009B39F8" w:rsidRDefault="009E2480" w:rsidP="008848C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D02A78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 школе осуществляется в соответствии с уровнями общеобразовательных программ</w:t>
      </w:r>
      <w:r w:rsidRPr="00D02A78">
        <w:rPr>
          <w:rFonts w:ascii="Times New Roman" w:hAnsi="Times New Roman" w:cs="Times New Roman"/>
          <w:sz w:val="28"/>
          <w:szCs w:val="24"/>
        </w:rPr>
        <w:t xml:space="preserve">: дошкольное образование, начальное </w:t>
      </w:r>
      <w:r w:rsidRPr="00D02A78">
        <w:rPr>
          <w:rFonts w:ascii="Times New Roman" w:hAnsi="Times New Roman" w:cs="Times New Roman"/>
          <w:sz w:val="28"/>
          <w:szCs w:val="24"/>
        </w:rPr>
        <w:lastRenderedPageBreak/>
        <w:t xml:space="preserve">общее образование </w:t>
      </w:r>
      <w:r w:rsidRPr="008E1A34">
        <w:rPr>
          <w:rFonts w:ascii="Times New Roman" w:hAnsi="Times New Roman" w:cs="Times New Roman"/>
          <w:i/>
          <w:sz w:val="24"/>
          <w:szCs w:val="24"/>
        </w:rPr>
        <w:t>(нормативный срок освоения 4 года)</w:t>
      </w:r>
      <w:r w:rsidRPr="00D02A78">
        <w:rPr>
          <w:rFonts w:ascii="Times New Roman" w:hAnsi="Times New Roman" w:cs="Times New Roman"/>
          <w:sz w:val="28"/>
          <w:szCs w:val="24"/>
        </w:rPr>
        <w:t xml:space="preserve">, основное общее образование </w:t>
      </w:r>
      <w:r w:rsidRPr="008E1A34">
        <w:rPr>
          <w:rFonts w:ascii="Times New Roman" w:hAnsi="Times New Roman" w:cs="Times New Roman"/>
          <w:i/>
          <w:sz w:val="24"/>
          <w:szCs w:val="24"/>
        </w:rPr>
        <w:t>(нормативный срок освоения 5 лет)</w:t>
      </w:r>
      <w:r w:rsidR="00EB51D3">
        <w:rPr>
          <w:rFonts w:ascii="Times New Roman" w:hAnsi="Times New Roman" w:cs="Times New Roman"/>
          <w:sz w:val="28"/>
          <w:szCs w:val="24"/>
        </w:rPr>
        <w:t>.</w:t>
      </w:r>
    </w:p>
    <w:p w:rsidR="009E2480" w:rsidRDefault="009B39F8" w:rsidP="009E2480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B39F8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Учебный процесс в школе организован в соответствии  с нормам</w:t>
      </w:r>
      <w:r w:rsidR="008B65EA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и</w:t>
      </w:r>
      <w:r w:rsidRPr="009B39F8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  и требованиям</w:t>
      </w:r>
      <w:r w:rsidR="008B65EA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и</w:t>
      </w:r>
      <w:r w:rsidRPr="009B39F8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 </w:t>
      </w:r>
      <w:proofErr w:type="spellStart"/>
      <w:r w:rsidRPr="009B39F8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СанПина</w:t>
      </w:r>
      <w:proofErr w:type="spellEnd"/>
      <w:r w:rsidRPr="009B39F8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. Начало учебного года с 1 сентября. Продолжительность учебного года </w:t>
      </w:r>
      <w:r w:rsidR="00EB51D3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для 1 класса - 33 недели, для 9</w:t>
      </w:r>
      <w:r w:rsidRPr="009B39F8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 класса - 34 недели, для 2-8</w:t>
      </w:r>
      <w:r w:rsidR="00EB51D3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 </w:t>
      </w:r>
      <w:r w:rsidRPr="009B39F8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классов -35 недель. Форма обучения - очная, в одну сме</w:t>
      </w:r>
      <w:r w:rsidR="00EB51D3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ну. Продолжительность урока - 45</w:t>
      </w:r>
      <w:r w:rsidRPr="009B39F8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 минут. </w:t>
      </w:r>
      <w:r w:rsidR="006A656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На 1 сентября 2018 </w:t>
      </w:r>
      <w:r w:rsidRPr="009B39F8">
        <w:rPr>
          <w:rFonts w:ascii="Times New Roman" w:eastAsia="Times New Roman" w:hAnsi="Times New Roman" w:cs="Times New Roman"/>
          <w:sz w:val="28"/>
          <w:szCs w:val="24"/>
          <w:lang w:eastAsia="en-US"/>
        </w:rPr>
        <w:t>г. по новым федеральным государственным образовательным с</w:t>
      </w:r>
      <w:r w:rsidR="006A656C">
        <w:rPr>
          <w:rFonts w:ascii="Times New Roman" w:eastAsia="Times New Roman" w:hAnsi="Times New Roman" w:cs="Times New Roman"/>
          <w:sz w:val="28"/>
          <w:szCs w:val="24"/>
          <w:lang w:eastAsia="en-US"/>
        </w:rPr>
        <w:t>тандартам обучаются учащиеся 1-8</w:t>
      </w:r>
      <w:r w:rsidRPr="009B39F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классов. В условиях введения ФГОС образовательная программа общеобразовательного учреждения состоит из обязательной части и части формируемой участниками образовательного процесса, в которую входит внеурочная деятельность, обеспечивающая реализацию индивидуальных потребностей обучающихся. </w:t>
      </w:r>
    </w:p>
    <w:p w:rsidR="00240612" w:rsidRDefault="00435560" w:rsidP="00CF7B2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6A5231">
        <w:rPr>
          <w:rFonts w:ascii="Times New Roman" w:hAnsi="Times New Roman"/>
          <w:b/>
          <w:sz w:val="28"/>
          <w:szCs w:val="28"/>
        </w:rPr>
        <w:t>Кадровые ресурсы</w:t>
      </w:r>
    </w:p>
    <w:p w:rsidR="006A5231" w:rsidRDefault="006A5231" w:rsidP="00CF7B2A">
      <w:pPr>
        <w:pStyle w:val="a4"/>
        <w:rPr>
          <w:rFonts w:ascii="Times New Roman" w:hAnsi="Times New Roman"/>
          <w:sz w:val="28"/>
          <w:szCs w:val="28"/>
        </w:rPr>
      </w:pPr>
      <w:r w:rsidRPr="006A5231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кола укомплектована кадрами на 100%. В настоящее время в школе работает 1</w:t>
      </w:r>
      <w:r w:rsidR="00EB51D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педагогов, из них имеют квалификационную категорию</w:t>
      </w:r>
    </w:p>
    <w:p w:rsidR="006A5231" w:rsidRDefault="006A5231" w:rsidP="006A5231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Первую – </w:t>
      </w:r>
      <w:r w:rsidR="00832A3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9B39F8" w:rsidRDefault="009B39F8" w:rsidP="006A5231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02A78">
        <w:rPr>
          <w:rFonts w:ascii="Times New Roman" w:eastAsia="Times New Roman" w:hAnsi="Times New Roman"/>
          <w:sz w:val="28"/>
          <w:szCs w:val="28"/>
          <w:lang w:eastAsia="ru-RU"/>
        </w:rPr>
        <w:t xml:space="preserve">оответствие занимаемой должности  -  </w:t>
      </w:r>
      <w:r w:rsidR="00EB51D3">
        <w:rPr>
          <w:rFonts w:ascii="Times New Roman" w:eastAsia="Times New Roman" w:hAnsi="Times New Roman"/>
          <w:sz w:val="28"/>
          <w:szCs w:val="28"/>
          <w:lang w:eastAsia="ru-RU"/>
        </w:rPr>
        <w:t>2 человека</w:t>
      </w:r>
    </w:p>
    <w:p w:rsidR="006A5231" w:rsidRDefault="006A5231" w:rsidP="006A656C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 высшее образование – </w:t>
      </w:r>
      <w:r w:rsidR="00EB51D3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человек </w:t>
      </w:r>
    </w:p>
    <w:p w:rsidR="006A656C" w:rsidRDefault="006A656C" w:rsidP="006A656C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Получают высшее образование через систему заочного обучения- 1 человек</w:t>
      </w:r>
    </w:p>
    <w:p w:rsidR="006A656C" w:rsidRDefault="00A42E55" w:rsidP="00EB51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 стаж работы </w:t>
      </w:r>
    </w:p>
    <w:p w:rsidR="00A42E55" w:rsidRDefault="00A42E55" w:rsidP="006A656C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10 лет – </w:t>
      </w:r>
      <w:r w:rsidR="00EB51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EC627B" w:rsidRDefault="006A656C" w:rsidP="006A656C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B51D3">
        <w:rPr>
          <w:rFonts w:ascii="Times New Roman" w:hAnsi="Times New Roman"/>
          <w:sz w:val="28"/>
          <w:szCs w:val="28"/>
        </w:rPr>
        <w:t>о 10 лет – 2</w:t>
      </w:r>
      <w:r w:rsidR="00A42E55">
        <w:rPr>
          <w:rFonts w:ascii="Times New Roman" w:hAnsi="Times New Roman"/>
          <w:sz w:val="28"/>
          <w:szCs w:val="28"/>
        </w:rPr>
        <w:t xml:space="preserve"> человек</w:t>
      </w:r>
      <w:r w:rsidR="000729D1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</w:p>
    <w:p w:rsidR="00A42E55" w:rsidRDefault="00EC627B" w:rsidP="00A42E55">
      <w:pPr>
        <w:pStyle w:val="a4"/>
        <w:ind w:left="1440"/>
        <w:rPr>
          <w:rFonts w:ascii="Times New Roman" w:hAnsi="Times New Roman"/>
          <w:b/>
          <w:sz w:val="28"/>
          <w:szCs w:val="28"/>
        </w:rPr>
      </w:pPr>
      <w:r w:rsidRPr="00EC627B">
        <w:rPr>
          <w:rFonts w:ascii="Times New Roman" w:hAnsi="Times New Roman"/>
          <w:b/>
          <w:sz w:val="28"/>
          <w:szCs w:val="28"/>
        </w:rPr>
        <w:t>Материально – техническая база</w:t>
      </w:r>
    </w:p>
    <w:p w:rsidR="00660BAB" w:rsidRPr="00660BAB" w:rsidRDefault="00660BAB" w:rsidP="008848C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AB">
        <w:rPr>
          <w:rFonts w:ascii="Times New Roman" w:eastAsia="Times New Roman" w:hAnsi="Times New Roman" w:cs="Times New Roman"/>
          <w:sz w:val="28"/>
          <w:szCs w:val="28"/>
        </w:rPr>
        <w:t xml:space="preserve">Для нормативного  функционирования и развития школы имеется достаточно хорошая материально-техническая база, включающая в себя: </w:t>
      </w:r>
      <w:r w:rsidR="00EB51D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60BAB">
        <w:rPr>
          <w:rFonts w:ascii="Times New Roman" w:eastAsia="Times New Roman" w:hAnsi="Times New Roman" w:cs="Times New Roman"/>
          <w:sz w:val="28"/>
          <w:szCs w:val="28"/>
        </w:rPr>
        <w:t xml:space="preserve"> кабинетов, оснащенных компьютерным оборудованием и наборами наглядных</w:t>
      </w:r>
      <w:r w:rsidR="00EB51D3">
        <w:rPr>
          <w:rFonts w:ascii="Times New Roman" w:eastAsia="Times New Roman" w:hAnsi="Times New Roman" w:cs="Times New Roman"/>
          <w:sz w:val="28"/>
          <w:szCs w:val="28"/>
        </w:rPr>
        <w:t xml:space="preserve"> пособий, 1 компьютерный класс</w:t>
      </w:r>
      <w:r w:rsidRPr="00660BAB">
        <w:rPr>
          <w:rFonts w:ascii="Times New Roman" w:eastAsia="Times New Roman" w:hAnsi="Times New Roman" w:cs="Times New Roman"/>
          <w:sz w:val="28"/>
          <w:szCs w:val="28"/>
        </w:rPr>
        <w:t>,  спортивный</w:t>
      </w:r>
      <w:r w:rsidR="00EB51D3">
        <w:rPr>
          <w:rFonts w:ascii="Times New Roman" w:eastAsia="Times New Roman" w:hAnsi="Times New Roman" w:cs="Times New Roman"/>
          <w:sz w:val="28"/>
          <w:szCs w:val="28"/>
        </w:rPr>
        <w:t xml:space="preserve"> зал, библиотека</w:t>
      </w:r>
      <w:r w:rsidRPr="00660B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51D3">
        <w:rPr>
          <w:rFonts w:ascii="Times New Roman" w:eastAsia="Times New Roman" w:hAnsi="Times New Roman" w:cs="Times New Roman"/>
          <w:sz w:val="28"/>
          <w:szCs w:val="28"/>
        </w:rPr>
        <w:t>буфет</w:t>
      </w:r>
      <w:r w:rsidRPr="00660B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BAB" w:rsidRPr="00660BAB" w:rsidRDefault="00660BAB" w:rsidP="008848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BAB">
        <w:rPr>
          <w:rFonts w:ascii="Times New Roman" w:eastAsia="Times New Roman" w:hAnsi="Times New Roman" w:cs="Times New Roman"/>
          <w:sz w:val="28"/>
          <w:szCs w:val="24"/>
        </w:rPr>
        <w:t xml:space="preserve">Обеспеченность учебниками составляет 100%. </w:t>
      </w:r>
    </w:p>
    <w:p w:rsidR="00B83701" w:rsidRDefault="00B83701" w:rsidP="00A42E55">
      <w:pPr>
        <w:pStyle w:val="a4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обучающихся</w:t>
      </w:r>
    </w:p>
    <w:p w:rsidR="00743E99" w:rsidRDefault="00435560" w:rsidP="00EF5B9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743E99">
        <w:rPr>
          <w:rFonts w:ascii="Times New Roman" w:hAnsi="Times New Roman"/>
          <w:b/>
          <w:sz w:val="28"/>
          <w:szCs w:val="28"/>
        </w:rPr>
        <w:t>Состав обучающихся:</w:t>
      </w:r>
    </w:p>
    <w:p w:rsidR="00743E99" w:rsidRDefault="00743E99" w:rsidP="00EF5B9D">
      <w:pPr>
        <w:pStyle w:val="a4"/>
        <w:rPr>
          <w:rFonts w:ascii="Times New Roman" w:hAnsi="Times New Roman"/>
          <w:sz w:val="28"/>
          <w:szCs w:val="28"/>
        </w:rPr>
      </w:pPr>
      <w:r w:rsidRPr="00743E99">
        <w:rPr>
          <w:rFonts w:ascii="Times New Roman" w:hAnsi="Times New Roman"/>
          <w:sz w:val="28"/>
          <w:szCs w:val="28"/>
        </w:rPr>
        <w:t xml:space="preserve">Общее количество: </w:t>
      </w:r>
      <w:r w:rsidR="002A5B31">
        <w:rPr>
          <w:rFonts w:ascii="Times New Roman" w:hAnsi="Times New Roman"/>
          <w:sz w:val="28"/>
          <w:szCs w:val="28"/>
        </w:rPr>
        <w:t>36</w:t>
      </w:r>
      <w:r w:rsidR="007F588F">
        <w:rPr>
          <w:rFonts w:ascii="Times New Roman" w:hAnsi="Times New Roman"/>
          <w:sz w:val="28"/>
          <w:szCs w:val="28"/>
        </w:rPr>
        <w:t xml:space="preserve"> (мальчиков </w:t>
      </w:r>
      <w:r w:rsidR="002A5B31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, </w:t>
      </w:r>
      <w:r w:rsidR="007F588F">
        <w:rPr>
          <w:rFonts w:ascii="Times New Roman" w:hAnsi="Times New Roman"/>
          <w:sz w:val="28"/>
          <w:szCs w:val="28"/>
        </w:rPr>
        <w:t xml:space="preserve">девочек </w:t>
      </w:r>
      <w:r w:rsidR="0006536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)</w:t>
      </w:r>
    </w:p>
    <w:p w:rsidR="00435560" w:rsidRDefault="00435560" w:rsidP="00A42E55">
      <w:pPr>
        <w:pStyle w:val="a4"/>
        <w:ind w:left="1440"/>
        <w:rPr>
          <w:rFonts w:ascii="Times New Roman" w:hAnsi="Times New Roman"/>
          <w:sz w:val="28"/>
          <w:szCs w:val="28"/>
        </w:rPr>
        <w:sectPr w:rsidR="00435560" w:rsidSect="002A4DB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43E99" w:rsidRPr="00743E99" w:rsidRDefault="00743E99" w:rsidP="00A42E55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CC4836">
        <w:rPr>
          <w:rFonts w:ascii="Times New Roman" w:hAnsi="Times New Roman"/>
          <w:i/>
          <w:sz w:val="28"/>
          <w:szCs w:val="28"/>
        </w:rPr>
        <w:lastRenderedPageBreak/>
        <w:t>1 клас</w:t>
      </w:r>
      <w:r w:rsidR="008848C8" w:rsidRPr="00CC4836">
        <w:rPr>
          <w:rFonts w:ascii="Times New Roman" w:hAnsi="Times New Roman"/>
          <w:i/>
          <w:sz w:val="28"/>
          <w:szCs w:val="28"/>
        </w:rPr>
        <w:t>с</w:t>
      </w:r>
      <w:r w:rsidR="008848C8">
        <w:rPr>
          <w:rFonts w:ascii="Times New Roman" w:hAnsi="Times New Roman"/>
          <w:sz w:val="28"/>
          <w:szCs w:val="28"/>
        </w:rPr>
        <w:t xml:space="preserve"> –</w:t>
      </w:r>
      <w:r w:rsidR="008848C8" w:rsidRPr="005F1A1F">
        <w:rPr>
          <w:rFonts w:ascii="Times New Roman" w:hAnsi="Times New Roman"/>
          <w:sz w:val="28"/>
          <w:szCs w:val="28"/>
        </w:rPr>
        <w:t xml:space="preserve"> </w:t>
      </w:r>
      <w:r w:rsidR="00065365">
        <w:rPr>
          <w:rFonts w:ascii="Times New Roman" w:hAnsi="Times New Roman"/>
          <w:sz w:val="28"/>
          <w:szCs w:val="28"/>
        </w:rPr>
        <w:t xml:space="preserve">  5</w:t>
      </w:r>
      <w:r w:rsidRPr="005F1A1F">
        <w:rPr>
          <w:rFonts w:ascii="Times New Roman" w:hAnsi="Times New Roman"/>
          <w:sz w:val="28"/>
          <w:szCs w:val="28"/>
        </w:rPr>
        <w:t xml:space="preserve"> </w:t>
      </w:r>
      <w:r w:rsidR="005F1A1F" w:rsidRPr="005F1A1F">
        <w:rPr>
          <w:rFonts w:ascii="Times New Roman" w:hAnsi="Times New Roman"/>
          <w:sz w:val="28"/>
          <w:szCs w:val="28"/>
        </w:rPr>
        <w:t>чел.</w:t>
      </w:r>
    </w:p>
    <w:p w:rsidR="00743E99" w:rsidRPr="00743E99" w:rsidRDefault="00743E99" w:rsidP="00743E99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CC4836">
        <w:rPr>
          <w:rFonts w:ascii="Times New Roman" w:hAnsi="Times New Roman"/>
          <w:i/>
          <w:sz w:val="28"/>
          <w:szCs w:val="28"/>
        </w:rPr>
        <w:t>2 класс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F1A1F">
        <w:rPr>
          <w:rFonts w:ascii="Times New Roman" w:hAnsi="Times New Roman"/>
          <w:sz w:val="28"/>
          <w:szCs w:val="28"/>
        </w:rPr>
        <w:t xml:space="preserve"> </w:t>
      </w:r>
      <w:r w:rsidR="00065365">
        <w:rPr>
          <w:rFonts w:ascii="Times New Roman" w:hAnsi="Times New Roman"/>
          <w:sz w:val="28"/>
          <w:szCs w:val="28"/>
        </w:rPr>
        <w:t xml:space="preserve">  3</w:t>
      </w:r>
      <w:r w:rsidRPr="005F1A1F">
        <w:rPr>
          <w:rFonts w:ascii="Times New Roman" w:hAnsi="Times New Roman"/>
          <w:sz w:val="28"/>
          <w:szCs w:val="28"/>
        </w:rPr>
        <w:t xml:space="preserve"> </w:t>
      </w:r>
      <w:r w:rsidR="005F1A1F">
        <w:rPr>
          <w:rFonts w:ascii="Times New Roman" w:hAnsi="Times New Roman"/>
          <w:sz w:val="28"/>
          <w:szCs w:val="28"/>
        </w:rPr>
        <w:t>чел.</w:t>
      </w:r>
    </w:p>
    <w:p w:rsidR="00743E99" w:rsidRPr="00743E99" w:rsidRDefault="00743E99" w:rsidP="00743E99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CC4836">
        <w:rPr>
          <w:rFonts w:ascii="Times New Roman" w:hAnsi="Times New Roman"/>
          <w:i/>
          <w:sz w:val="28"/>
          <w:szCs w:val="28"/>
        </w:rPr>
        <w:t>3 класс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A1F">
        <w:rPr>
          <w:rFonts w:ascii="Times New Roman" w:hAnsi="Times New Roman"/>
          <w:sz w:val="28"/>
          <w:szCs w:val="28"/>
        </w:rPr>
        <w:t xml:space="preserve">– </w:t>
      </w:r>
      <w:r w:rsidR="00065365">
        <w:rPr>
          <w:rFonts w:ascii="Times New Roman" w:hAnsi="Times New Roman"/>
          <w:sz w:val="28"/>
          <w:szCs w:val="28"/>
        </w:rPr>
        <w:t xml:space="preserve">  5</w:t>
      </w:r>
      <w:r w:rsidRPr="005F1A1F">
        <w:rPr>
          <w:rFonts w:ascii="Times New Roman" w:hAnsi="Times New Roman"/>
          <w:sz w:val="28"/>
          <w:szCs w:val="28"/>
        </w:rPr>
        <w:t xml:space="preserve"> </w:t>
      </w:r>
      <w:r w:rsidR="005F1A1F" w:rsidRPr="005F1A1F">
        <w:rPr>
          <w:rFonts w:ascii="Times New Roman" w:hAnsi="Times New Roman"/>
          <w:sz w:val="28"/>
          <w:szCs w:val="28"/>
        </w:rPr>
        <w:t>чел</w:t>
      </w:r>
      <w:r w:rsidR="005F1A1F">
        <w:rPr>
          <w:rFonts w:ascii="Times New Roman" w:hAnsi="Times New Roman"/>
          <w:sz w:val="28"/>
          <w:szCs w:val="28"/>
        </w:rPr>
        <w:t>.</w:t>
      </w:r>
    </w:p>
    <w:p w:rsidR="00743E99" w:rsidRPr="00743E99" w:rsidRDefault="00743E99" w:rsidP="00743E99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CC4836">
        <w:rPr>
          <w:rFonts w:ascii="Times New Roman" w:hAnsi="Times New Roman"/>
          <w:i/>
          <w:sz w:val="28"/>
          <w:szCs w:val="28"/>
        </w:rPr>
        <w:t>4 класс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A1F">
        <w:rPr>
          <w:rFonts w:ascii="Times New Roman" w:hAnsi="Times New Roman"/>
          <w:sz w:val="28"/>
          <w:szCs w:val="28"/>
        </w:rPr>
        <w:t xml:space="preserve">– </w:t>
      </w:r>
      <w:r w:rsidR="00065365">
        <w:rPr>
          <w:rFonts w:ascii="Times New Roman" w:hAnsi="Times New Roman"/>
          <w:sz w:val="28"/>
          <w:szCs w:val="28"/>
        </w:rPr>
        <w:t xml:space="preserve">  4</w:t>
      </w:r>
      <w:r w:rsidRPr="005F1A1F">
        <w:rPr>
          <w:rFonts w:ascii="Times New Roman" w:hAnsi="Times New Roman"/>
          <w:sz w:val="28"/>
          <w:szCs w:val="28"/>
        </w:rPr>
        <w:t xml:space="preserve"> </w:t>
      </w:r>
      <w:r w:rsidR="005F1A1F" w:rsidRPr="005F1A1F">
        <w:rPr>
          <w:rFonts w:ascii="Times New Roman" w:hAnsi="Times New Roman"/>
          <w:sz w:val="28"/>
          <w:szCs w:val="28"/>
        </w:rPr>
        <w:t>чел.</w:t>
      </w:r>
    </w:p>
    <w:p w:rsidR="00743E99" w:rsidRPr="00743E99" w:rsidRDefault="00743E99" w:rsidP="00743E99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CC4836">
        <w:rPr>
          <w:rFonts w:ascii="Times New Roman" w:hAnsi="Times New Roman"/>
          <w:i/>
          <w:sz w:val="28"/>
          <w:szCs w:val="28"/>
        </w:rPr>
        <w:t>5 класс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A1F">
        <w:rPr>
          <w:rFonts w:ascii="Times New Roman" w:hAnsi="Times New Roman"/>
          <w:sz w:val="28"/>
          <w:szCs w:val="28"/>
        </w:rPr>
        <w:t xml:space="preserve">–  </w:t>
      </w:r>
      <w:r w:rsidR="00065365">
        <w:rPr>
          <w:rFonts w:ascii="Times New Roman" w:hAnsi="Times New Roman"/>
          <w:sz w:val="28"/>
          <w:szCs w:val="28"/>
        </w:rPr>
        <w:t xml:space="preserve"> 7</w:t>
      </w:r>
      <w:r w:rsidRPr="005F1A1F">
        <w:rPr>
          <w:rFonts w:ascii="Times New Roman" w:hAnsi="Times New Roman"/>
          <w:sz w:val="28"/>
          <w:szCs w:val="28"/>
        </w:rPr>
        <w:t xml:space="preserve"> </w:t>
      </w:r>
      <w:r w:rsidR="005F1A1F" w:rsidRPr="005F1A1F">
        <w:rPr>
          <w:rFonts w:ascii="Times New Roman" w:hAnsi="Times New Roman"/>
          <w:sz w:val="28"/>
          <w:szCs w:val="28"/>
        </w:rPr>
        <w:t>чел.</w:t>
      </w:r>
    </w:p>
    <w:p w:rsidR="00743E99" w:rsidRPr="00743E99" w:rsidRDefault="00743E99" w:rsidP="00743E99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CC4836">
        <w:rPr>
          <w:rFonts w:ascii="Times New Roman" w:hAnsi="Times New Roman"/>
          <w:i/>
          <w:sz w:val="28"/>
          <w:szCs w:val="28"/>
        </w:rPr>
        <w:lastRenderedPageBreak/>
        <w:t>6 класс</w:t>
      </w:r>
      <w:r>
        <w:rPr>
          <w:rFonts w:ascii="Times New Roman" w:hAnsi="Times New Roman"/>
          <w:sz w:val="28"/>
          <w:szCs w:val="28"/>
        </w:rPr>
        <w:t xml:space="preserve"> –</w:t>
      </w:r>
      <w:r w:rsidR="005F1A1F">
        <w:rPr>
          <w:rFonts w:ascii="Times New Roman" w:hAnsi="Times New Roman"/>
          <w:sz w:val="28"/>
          <w:szCs w:val="28"/>
        </w:rPr>
        <w:t xml:space="preserve">   </w:t>
      </w:r>
      <w:r w:rsidR="00065365">
        <w:rPr>
          <w:rFonts w:ascii="Times New Roman" w:hAnsi="Times New Roman"/>
          <w:sz w:val="28"/>
          <w:szCs w:val="28"/>
        </w:rPr>
        <w:t xml:space="preserve">1 </w:t>
      </w:r>
      <w:r w:rsidR="005F1A1F" w:rsidRPr="005F1A1F">
        <w:rPr>
          <w:rFonts w:ascii="Times New Roman" w:hAnsi="Times New Roman"/>
          <w:sz w:val="28"/>
          <w:szCs w:val="28"/>
        </w:rPr>
        <w:t>чел.</w:t>
      </w:r>
      <w:r w:rsidRPr="00C9612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43E99" w:rsidRPr="00743E99" w:rsidRDefault="00743E99" w:rsidP="00743E99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CC4836">
        <w:rPr>
          <w:rFonts w:ascii="Times New Roman" w:hAnsi="Times New Roman"/>
          <w:i/>
          <w:sz w:val="28"/>
          <w:szCs w:val="28"/>
        </w:rPr>
        <w:t>7 класс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F1A1F">
        <w:rPr>
          <w:rFonts w:ascii="Times New Roman" w:hAnsi="Times New Roman"/>
          <w:sz w:val="28"/>
          <w:szCs w:val="28"/>
        </w:rPr>
        <w:t xml:space="preserve"> </w:t>
      </w:r>
      <w:r w:rsidR="00065365">
        <w:rPr>
          <w:rFonts w:ascii="Times New Roman" w:hAnsi="Times New Roman"/>
          <w:sz w:val="28"/>
          <w:szCs w:val="28"/>
        </w:rPr>
        <w:t xml:space="preserve">  3 </w:t>
      </w:r>
      <w:r w:rsidR="005F1A1F" w:rsidRPr="005F1A1F">
        <w:rPr>
          <w:rFonts w:ascii="Times New Roman" w:hAnsi="Times New Roman"/>
          <w:sz w:val="28"/>
          <w:szCs w:val="28"/>
        </w:rPr>
        <w:t>чел.</w:t>
      </w:r>
    </w:p>
    <w:p w:rsidR="00743E99" w:rsidRPr="00743E99" w:rsidRDefault="00743E99" w:rsidP="00743E99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CC4836">
        <w:rPr>
          <w:rFonts w:ascii="Times New Roman" w:hAnsi="Times New Roman"/>
          <w:i/>
          <w:sz w:val="28"/>
          <w:szCs w:val="28"/>
        </w:rPr>
        <w:t>8 класс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A1F">
        <w:rPr>
          <w:rFonts w:ascii="Times New Roman" w:hAnsi="Times New Roman"/>
          <w:sz w:val="28"/>
          <w:szCs w:val="28"/>
        </w:rPr>
        <w:t xml:space="preserve">– </w:t>
      </w:r>
      <w:r w:rsidR="00065365">
        <w:rPr>
          <w:rFonts w:ascii="Times New Roman" w:hAnsi="Times New Roman"/>
          <w:sz w:val="28"/>
          <w:szCs w:val="28"/>
        </w:rPr>
        <w:t xml:space="preserve">  6</w:t>
      </w:r>
      <w:r w:rsidR="005F1A1F" w:rsidRPr="005F1A1F">
        <w:rPr>
          <w:rFonts w:ascii="Times New Roman" w:hAnsi="Times New Roman"/>
          <w:sz w:val="28"/>
          <w:szCs w:val="28"/>
        </w:rPr>
        <w:t xml:space="preserve"> чел.</w:t>
      </w:r>
      <w:r w:rsidRPr="00C9612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35560" w:rsidRPr="004B69D0" w:rsidRDefault="00743E99" w:rsidP="004B69D0">
      <w:pPr>
        <w:pStyle w:val="a4"/>
        <w:ind w:left="1440"/>
        <w:rPr>
          <w:rFonts w:ascii="Times New Roman" w:hAnsi="Times New Roman"/>
          <w:sz w:val="28"/>
          <w:szCs w:val="28"/>
        </w:rPr>
        <w:sectPr w:rsidR="00435560" w:rsidRPr="004B69D0" w:rsidSect="00435560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CC4836">
        <w:rPr>
          <w:rFonts w:ascii="Times New Roman" w:hAnsi="Times New Roman"/>
          <w:i/>
          <w:sz w:val="28"/>
          <w:szCs w:val="28"/>
        </w:rPr>
        <w:t>9 класс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65365">
        <w:rPr>
          <w:rFonts w:ascii="Times New Roman" w:hAnsi="Times New Roman"/>
          <w:sz w:val="28"/>
          <w:szCs w:val="28"/>
        </w:rPr>
        <w:t xml:space="preserve">  1</w:t>
      </w:r>
      <w:r w:rsidR="005F1A1F" w:rsidRPr="005F1A1F">
        <w:rPr>
          <w:rFonts w:ascii="Times New Roman" w:hAnsi="Times New Roman"/>
          <w:sz w:val="28"/>
          <w:szCs w:val="28"/>
        </w:rPr>
        <w:t xml:space="preserve"> чел.</w:t>
      </w:r>
      <w:r w:rsidR="00C9612B" w:rsidRPr="005F1A1F">
        <w:rPr>
          <w:rFonts w:ascii="Times New Roman" w:hAnsi="Times New Roman"/>
          <w:sz w:val="28"/>
          <w:szCs w:val="28"/>
        </w:rPr>
        <w:t xml:space="preserve">  </w:t>
      </w:r>
    </w:p>
    <w:p w:rsidR="00CC4836" w:rsidRDefault="00CC4836" w:rsidP="005F1A1F">
      <w:pPr>
        <w:pStyle w:val="a4"/>
        <w:rPr>
          <w:rFonts w:ascii="Times New Roman" w:hAnsi="Times New Roman"/>
          <w:b/>
          <w:sz w:val="28"/>
          <w:szCs w:val="28"/>
        </w:rPr>
      </w:pPr>
    </w:p>
    <w:p w:rsidR="00EE70A7" w:rsidRPr="00EE70A7" w:rsidRDefault="00EE70A7" w:rsidP="005F1A1F">
      <w:pPr>
        <w:pStyle w:val="a4"/>
        <w:rPr>
          <w:rFonts w:ascii="Times New Roman" w:hAnsi="Times New Roman"/>
          <w:b/>
          <w:sz w:val="28"/>
          <w:szCs w:val="28"/>
        </w:rPr>
      </w:pPr>
      <w:r w:rsidRPr="00EE70A7">
        <w:rPr>
          <w:rFonts w:ascii="Times New Roman" w:hAnsi="Times New Roman"/>
          <w:b/>
          <w:sz w:val="28"/>
          <w:szCs w:val="28"/>
        </w:rPr>
        <w:t>Социальное положение учащихся:</w:t>
      </w:r>
    </w:p>
    <w:p w:rsidR="00EE70A7" w:rsidRDefault="004D6191" w:rsidP="007F588F">
      <w:pPr>
        <w:pStyle w:val="a4"/>
        <w:shd w:val="clear" w:color="auto" w:fill="FFFFFF" w:themeFill="background1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из многодетных семей –</w:t>
      </w:r>
      <w:r w:rsidR="007E134D">
        <w:rPr>
          <w:rFonts w:ascii="Times New Roman" w:hAnsi="Times New Roman"/>
          <w:sz w:val="28"/>
          <w:szCs w:val="28"/>
        </w:rPr>
        <w:t xml:space="preserve"> </w:t>
      </w:r>
      <w:r w:rsidR="003F1C5E">
        <w:rPr>
          <w:rFonts w:ascii="Times New Roman" w:hAnsi="Times New Roman"/>
          <w:sz w:val="28"/>
          <w:szCs w:val="28"/>
        </w:rPr>
        <w:t>4</w:t>
      </w:r>
      <w:r w:rsidR="00E724D8">
        <w:rPr>
          <w:rFonts w:ascii="Times New Roman" w:hAnsi="Times New Roman"/>
          <w:sz w:val="28"/>
          <w:szCs w:val="28"/>
        </w:rPr>
        <w:t xml:space="preserve"> </w:t>
      </w:r>
      <w:r w:rsidR="00EE70A7" w:rsidRPr="00EE70A7">
        <w:rPr>
          <w:rFonts w:ascii="Times New Roman" w:hAnsi="Times New Roman"/>
          <w:sz w:val="28"/>
          <w:szCs w:val="28"/>
        </w:rPr>
        <w:t xml:space="preserve">чел. </w:t>
      </w:r>
    </w:p>
    <w:p w:rsidR="00EE70A7" w:rsidRDefault="00EE70A7" w:rsidP="007F588F">
      <w:pPr>
        <w:pStyle w:val="a4"/>
        <w:shd w:val="clear" w:color="auto" w:fill="FFFFFF" w:themeFill="background1"/>
        <w:ind w:left="1440" w:hanging="1440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>- дети из малообеспеченных семей –</w:t>
      </w:r>
      <w:r w:rsidR="00E724D8">
        <w:rPr>
          <w:rFonts w:ascii="Times New Roman" w:hAnsi="Times New Roman"/>
          <w:sz w:val="28"/>
          <w:szCs w:val="28"/>
        </w:rPr>
        <w:t xml:space="preserve"> 6</w:t>
      </w:r>
      <w:r w:rsidR="007E134D">
        <w:rPr>
          <w:rFonts w:ascii="Times New Roman" w:hAnsi="Times New Roman"/>
          <w:sz w:val="28"/>
          <w:szCs w:val="28"/>
        </w:rPr>
        <w:t xml:space="preserve"> </w:t>
      </w:r>
      <w:r w:rsidRPr="00EE70A7">
        <w:rPr>
          <w:rFonts w:ascii="Times New Roman" w:hAnsi="Times New Roman"/>
          <w:sz w:val="28"/>
          <w:szCs w:val="28"/>
        </w:rPr>
        <w:t xml:space="preserve">чел. </w:t>
      </w:r>
    </w:p>
    <w:p w:rsidR="00EE70A7" w:rsidRPr="00EE70A7" w:rsidRDefault="00EE70A7" w:rsidP="00C9612B">
      <w:pPr>
        <w:pStyle w:val="a4"/>
        <w:shd w:val="clear" w:color="auto" w:fill="FFFFFF" w:themeFill="background1"/>
        <w:ind w:left="1440" w:hanging="1440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>- дети из</w:t>
      </w:r>
      <w:r w:rsidR="00C9612B">
        <w:rPr>
          <w:rFonts w:ascii="Times New Roman" w:hAnsi="Times New Roman"/>
          <w:sz w:val="28"/>
          <w:szCs w:val="28"/>
        </w:rPr>
        <w:t xml:space="preserve"> опекунских</w:t>
      </w:r>
      <w:r w:rsidR="004D6191">
        <w:rPr>
          <w:rFonts w:ascii="Times New Roman" w:hAnsi="Times New Roman"/>
          <w:sz w:val="28"/>
          <w:szCs w:val="28"/>
        </w:rPr>
        <w:t xml:space="preserve"> семей – </w:t>
      </w:r>
      <w:r w:rsidRPr="00EE70A7">
        <w:rPr>
          <w:rFonts w:ascii="Times New Roman" w:hAnsi="Times New Roman"/>
          <w:sz w:val="28"/>
          <w:szCs w:val="28"/>
        </w:rPr>
        <w:t>1 чел.</w:t>
      </w:r>
    </w:p>
    <w:p w:rsidR="00EE70A7" w:rsidRPr="00EE70A7" w:rsidRDefault="00EE70A7" w:rsidP="00EE70A7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:rsidR="00EE70A7" w:rsidRPr="00EE70A7" w:rsidRDefault="00EE70A7" w:rsidP="00EE70A7">
      <w:pPr>
        <w:pStyle w:val="a4"/>
        <w:ind w:left="1440"/>
        <w:rPr>
          <w:rFonts w:ascii="Times New Roman" w:hAnsi="Times New Roman"/>
          <w:b/>
          <w:sz w:val="28"/>
          <w:szCs w:val="28"/>
        </w:rPr>
      </w:pPr>
      <w:r w:rsidRPr="00EE70A7">
        <w:rPr>
          <w:rFonts w:ascii="Times New Roman" w:hAnsi="Times New Roman"/>
          <w:b/>
          <w:sz w:val="28"/>
          <w:szCs w:val="28"/>
        </w:rPr>
        <w:t xml:space="preserve">  Меры по охране и укреплению здоровья учащихся:</w:t>
      </w:r>
    </w:p>
    <w:p w:rsidR="00EE70A7" w:rsidRDefault="00EE70A7" w:rsidP="008848C8">
      <w:pPr>
        <w:pStyle w:val="a4"/>
        <w:ind w:left="1440" w:hanging="1440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 xml:space="preserve"> - ежедневная утренняя гимнастика перед 1 уроком, </w:t>
      </w:r>
    </w:p>
    <w:p w:rsidR="00EE70A7" w:rsidRDefault="00EE70A7" w:rsidP="008848C8">
      <w:pPr>
        <w:pStyle w:val="a4"/>
        <w:ind w:left="1440" w:hanging="1440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lastRenderedPageBreak/>
        <w:t xml:space="preserve"> - </w:t>
      </w:r>
      <w:proofErr w:type="spellStart"/>
      <w:r w:rsidRPr="00EE70A7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EE70A7">
        <w:rPr>
          <w:rFonts w:ascii="Times New Roman" w:hAnsi="Times New Roman"/>
          <w:sz w:val="28"/>
          <w:szCs w:val="28"/>
        </w:rPr>
        <w:t xml:space="preserve">, </w:t>
      </w:r>
    </w:p>
    <w:p w:rsidR="00EE70A7" w:rsidRDefault="00EE70A7" w:rsidP="008848C8">
      <w:pPr>
        <w:pStyle w:val="a4"/>
        <w:ind w:left="1440" w:hanging="1440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 xml:space="preserve"> - гимнастика для глаз, </w:t>
      </w:r>
    </w:p>
    <w:p w:rsidR="00EE70A7" w:rsidRDefault="00EE70A7" w:rsidP="008848C8">
      <w:pPr>
        <w:pStyle w:val="a4"/>
        <w:ind w:left="1440" w:hanging="1440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 xml:space="preserve"> - дни здоровья,</w:t>
      </w:r>
    </w:p>
    <w:p w:rsidR="00EE70A7" w:rsidRDefault="00EE70A7" w:rsidP="008848C8">
      <w:pPr>
        <w:pStyle w:val="a4"/>
        <w:ind w:left="1440" w:hanging="1440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 xml:space="preserve">  - соблюдение светового и теплового режима.   </w:t>
      </w:r>
    </w:p>
    <w:p w:rsidR="008848C8" w:rsidRDefault="008848C8" w:rsidP="00E724D8">
      <w:pPr>
        <w:pStyle w:val="a4"/>
        <w:rPr>
          <w:rFonts w:ascii="Times New Roman" w:hAnsi="Times New Roman"/>
          <w:b/>
          <w:sz w:val="28"/>
          <w:szCs w:val="28"/>
        </w:rPr>
      </w:pPr>
    </w:p>
    <w:p w:rsidR="00E04D09" w:rsidRDefault="00E724D8" w:rsidP="00E724D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EE70A7" w:rsidRPr="00EE70A7">
        <w:rPr>
          <w:rFonts w:ascii="Times New Roman" w:hAnsi="Times New Roman"/>
          <w:b/>
          <w:sz w:val="28"/>
          <w:szCs w:val="28"/>
        </w:rPr>
        <w:t>Обеспечение безопасности учащихся:</w:t>
      </w:r>
    </w:p>
    <w:p w:rsidR="00E04D09" w:rsidRPr="00EE70A7" w:rsidRDefault="00E04D09" w:rsidP="00E724D8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 xml:space="preserve">Безопасность образовательного учреждения - это условия сохранения жизни и здоровья обучающихся, воспитанников и работников, а также материальных ценностей образовательного учреждения от возможных несчастных случаев, пожаров, аварий и других чрезвычайных ситуаций. Объектом этой деятельности являются: охрана труда, правила техники безопасности, меры по предупреждению террористических актов и контроля соблюдения требований охраны труда.  </w:t>
      </w:r>
    </w:p>
    <w:p w:rsidR="00660BAB" w:rsidRPr="00D02A78" w:rsidRDefault="00660BAB" w:rsidP="00E724D8">
      <w:pPr>
        <w:pStyle w:val="a3"/>
        <w:shd w:val="clear" w:color="auto" w:fill="FFFFFF" w:themeFill="background1"/>
        <w:spacing w:before="0" w:after="0"/>
        <w:ind w:firstLine="708"/>
        <w:rPr>
          <w:sz w:val="28"/>
        </w:rPr>
      </w:pPr>
      <w:r w:rsidRPr="00D02A78">
        <w:rPr>
          <w:sz w:val="28"/>
        </w:rPr>
        <w:t>С целью обеспечения безопасности образовательного учреждения в случае нападения или возникновения угрозы незаконного вторжения в школе установлена система видеонаблюдения</w:t>
      </w:r>
      <w:r w:rsidR="00E724D8">
        <w:rPr>
          <w:sz w:val="28"/>
        </w:rPr>
        <w:t xml:space="preserve">. </w:t>
      </w:r>
      <w:r>
        <w:rPr>
          <w:sz w:val="28"/>
        </w:rPr>
        <w:t xml:space="preserve">Для оповещения пожарной части о случаях возникновения пожара установлена </w:t>
      </w:r>
      <w:r w:rsidRPr="00D02A78">
        <w:rPr>
          <w:sz w:val="28"/>
        </w:rPr>
        <w:t xml:space="preserve"> система пожарной сигнализаци</w:t>
      </w:r>
      <w:r>
        <w:rPr>
          <w:sz w:val="28"/>
        </w:rPr>
        <w:t>и.</w:t>
      </w:r>
    </w:p>
    <w:p w:rsidR="00660BAB" w:rsidRDefault="00660BAB" w:rsidP="008848C8">
      <w:pPr>
        <w:pStyle w:val="a3"/>
        <w:shd w:val="clear" w:color="auto" w:fill="FFFFFF" w:themeFill="background1"/>
        <w:spacing w:before="0" w:after="0"/>
        <w:rPr>
          <w:b/>
          <w:sz w:val="28"/>
        </w:rPr>
      </w:pPr>
    </w:p>
    <w:p w:rsidR="00EE70A7" w:rsidRDefault="00E724D8" w:rsidP="00E724D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EE70A7" w:rsidRPr="00EE70A7">
        <w:rPr>
          <w:rFonts w:ascii="Times New Roman" w:hAnsi="Times New Roman"/>
          <w:b/>
          <w:sz w:val="28"/>
          <w:szCs w:val="28"/>
        </w:rPr>
        <w:t>Меры противопожарной безопасности</w:t>
      </w:r>
    </w:p>
    <w:p w:rsidR="00EE70A7" w:rsidRDefault="00EE70A7" w:rsidP="00065365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>Регулярно ведётся разъяснительная работа с учащимися, работниками школы по профилактике пожара и по действиям во время пожара.  Формы разъяснит</w:t>
      </w:r>
      <w:r w:rsidR="00E724D8">
        <w:rPr>
          <w:rFonts w:ascii="Times New Roman" w:hAnsi="Times New Roman"/>
          <w:sz w:val="28"/>
          <w:szCs w:val="28"/>
        </w:rPr>
        <w:t>ельной работы различны: беседы,</w:t>
      </w:r>
      <w:r w:rsidRPr="00EE70A7">
        <w:rPr>
          <w:rFonts w:ascii="Times New Roman" w:hAnsi="Times New Roman"/>
          <w:sz w:val="28"/>
          <w:szCs w:val="28"/>
        </w:rPr>
        <w:t xml:space="preserve"> показ видеосюжетов, лекции и др. Проводятся тренировки по эвакуации из здания школы. Вопросы противопожарной безопасности рассматриваются на педагогическом совете.  Регулярно проводятся инструктажи с педагогическими, техническими работниками с учащимися по предупреждению террористических актов, был составлен план работы по данному вопросу</w:t>
      </w:r>
      <w:r>
        <w:rPr>
          <w:rFonts w:ascii="Times New Roman" w:hAnsi="Times New Roman"/>
          <w:sz w:val="28"/>
          <w:szCs w:val="28"/>
        </w:rPr>
        <w:t>.</w:t>
      </w:r>
    </w:p>
    <w:p w:rsidR="00E04D09" w:rsidRDefault="00E04D09" w:rsidP="00EE70A7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:rsidR="00277C06" w:rsidRDefault="00EE70A7" w:rsidP="00E724D8">
      <w:pPr>
        <w:pStyle w:val="a4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b/>
          <w:sz w:val="28"/>
          <w:szCs w:val="28"/>
        </w:rPr>
        <w:t xml:space="preserve">Работа с обращениями и жалобами участников образовательного процесса. </w:t>
      </w:r>
      <w:r w:rsidRPr="00EE70A7">
        <w:rPr>
          <w:rFonts w:ascii="Times New Roman" w:hAnsi="Times New Roman"/>
          <w:sz w:val="28"/>
          <w:szCs w:val="28"/>
        </w:rPr>
        <w:t>Всего поступило обращ</w:t>
      </w:r>
      <w:r w:rsidR="00277C06">
        <w:rPr>
          <w:rFonts w:ascii="Times New Roman" w:hAnsi="Times New Roman"/>
          <w:sz w:val="28"/>
          <w:szCs w:val="28"/>
        </w:rPr>
        <w:t xml:space="preserve">ений (письменных и устных): </w:t>
      </w:r>
    </w:p>
    <w:p w:rsidR="00277C06" w:rsidRDefault="00EF20E8" w:rsidP="00E724D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от учащихся: 1</w:t>
      </w:r>
      <w:r w:rsidR="00277C06">
        <w:rPr>
          <w:rFonts w:ascii="Times New Roman" w:hAnsi="Times New Roman"/>
          <w:sz w:val="28"/>
          <w:szCs w:val="28"/>
        </w:rPr>
        <w:t xml:space="preserve"> </w:t>
      </w:r>
    </w:p>
    <w:p w:rsidR="00277C06" w:rsidRDefault="00EE70A7" w:rsidP="00E724D8">
      <w:pPr>
        <w:pStyle w:val="a4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>- от родителей:</w:t>
      </w:r>
      <w:r w:rsidR="00EF20E8">
        <w:rPr>
          <w:rFonts w:ascii="Times New Roman" w:hAnsi="Times New Roman"/>
          <w:sz w:val="28"/>
          <w:szCs w:val="28"/>
        </w:rPr>
        <w:t xml:space="preserve"> 2</w:t>
      </w:r>
    </w:p>
    <w:p w:rsidR="00EF20E8" w:rsidRDefault="00EF20E8" w:rsidP="00EF2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учителей: 0 </w:t>
      </w:r>
      <w:r w:rsidRPr="00C4172A">
        <w:rPr>
          <w:rFonts w:ascii="Times New Roman" w:hAnsi="Times New Roman" w:cs="Times New Roman"/>
          <w:sz w:val="28"/>
          <w:szCs w:val="28"/>
        </w:rPr>
        <w:t xml:space="preserve">(обращений со стороны этой категории участников образовательного учреждения не поступило, чаще всего учителя – предметники со своими проблемами выходят на классных руководителей и администрацию. </w:t>
      </w:r>
    </w:p>
    <w:p w:rsidR="00EF20E8" w:rsidRPr="00C4172A" w:rsidRDefault="00EF20E8" w:rsidP="004B69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72A">
        <w:rPr>
          <w:rFonts w:ascii="Times New Roman" w:hAnsi="Times New Roman" w:cs="Times New Roman"/>
          <w:sz w:val="28"/>
          <w:szCs w:val="28"/>
        </w:rPr>
        <w:t>В основном обращения носили устный характер. Основная тематика обращений уч-ся: проблемы межличностных отношений, использование мобильных телефонов.</w:t>
      </w:r>
    </w:p>
    <w:p w:rsidR="00EF20E8" w:rsidRPr="00C4172A" w:rsidRDefault="00EF20E8" w:rsidP="004B69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72A">
        <w:rPr>
          <w:rFonts w:ascii="Times New Roman" w:hAnsi="Times New Roman" w:cs="Times New Roman"/>
          <w:sz w:val="28"/>
          <w:szCs w:val="28"/>
        </w:rPr>
        <w:t>Характер обращений родителей: конфликтные ситуации между обучающимися.</w:t>
      </w:r>
    </w:p>
    <w:p w:rsidR="00EF20E8" w:rsidRPr="00C4172A" w:rsidRDefault="00EF20E8" w:rsidP="004B69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72A">
        <w:rPr>
          <w:rFonts w:ascii="Times New Roman" w:hAnsi="Times New Roman" w:cs="Times New Roman"/>
          <w:sz w:val="28"/>
          <w:szCs w:val="28"/>
        </w:rPr>
        <w:t>Меры, принимаемые по обращениям:</w:t>
      </w:r>
    </w:p>
    <w:p w:rsidR="00EF20E8" w:rsidRPr="00C4172A" w:rsidRDefault="00EF20E8" w:rsidP="004B69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72A">
        <w:rPr>
          <w:rFonts w:ascii="Times New Roman" w:hAnsi="Times New Roman" w:cs="Times New Roman"/>
          <w:sz w:val="28"/>
          <w:szCs w:val="28"/>
        </w:rPr>
        <w:t>- индивидуальные и коллективные беседы с учащимися и родителями;</w:t>
      </w:r>
    </w:p>
    <w:p w:rsidR="00965116" w:rsidRPr="00EF20E8" w:rsidRDefault="00EF20E8" w:rsidP="004B69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72A">
        <w:rPr>
          <w:rFonts w:ascii="Times New Roman" w:hAnsi="Times New Roman" w:cs="Times New Roman"/>
          <w:sz w:val="28"/>
          <w:szCs w:val="28"/>
        </w:rPr>
        <w:t>- проведение мероприятий  по ознакомлению с правилами школьн</w:t>
      </w:r>
      <w:r w:rsidR="00065365">
        <w:rPr>
          <w:rFonts w:ascii="Times New Roman" w:hAnsi="Times New Roman" w:cs="Times New Roman"/>
          <w:sz w:val="28"/>
          <w:szCs w:val="28"/>
        </w:rPr>
        <w:t>ой жизни, правилами школьников, мероприятия, направленные на сплочение конфликтующих, организация совместной деятельности и т.д.</w:t>
      </w:r>
    </w:p>
    <w:p w:rsidR="00E01D88" w:rsidRPr="00EF20E8" w:rsidRDefault="00C36C12" w:rsidP="00E01D88">
      <w:pPr>
        <w:pStyle w:val="a4"/>
        <w:rPr>
          <w:rFonts w:ascii="Times New Roman" w:hAnsi="Times New Roman"/>
          <w:b/>
          <w:sz w:val="28"/>
          <w:szCs w:val="28"/>
        </w:rPr>
      </w:pPr>
      <w:r w:rsidRPr="00EF20E8">
        <w:rPr>
          <w:rFonts w:ascii="Times New Roman" w:hAnsi="Times New Roman"/>
          <w:b/>
          <w:sz w:val="28"/>
          <w:szCs w:val="28"/>
        </w:rPr>
        <w:t>Результаты рассмотрения всех обращений: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2093"/>
        <w:gridCol w:w="1559"/>
        <w:gridCol w:w="1985"/>
        <w:gridCol w:w="2268"/>
        <w:gridCol w:w="1134"/>
        <w:gridCol w:w="1275"/>
      </w:tblGrid>
      <w:tr w:rsidR="00B3544E" w:rsidTr="005F1A1F">
        <w:trPr>
          <w:trHeight w:val="1179"/>
        </w:trPr>
        <w:tc>
          <w:tcPr>
            <w:tcW w:w="2093" w:type="dxa"/>
          </w:tcPr>
          <w:p w:rsidR="00B3544E" w:rsidRDefault="000729D1" w:rsidP="00B3544E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6pt;margin-top:-.75pt;width:105.3pt;height:59.9pt;z-index:251660288" o:connectortype="straight"/>
              </w:pict>
            </w:r>
            <w:r w:rsidR="005F1A1F">
              <w:rPr>
                <w:rFonts w:ascii="Times New Roman" w:hAnsi="Times New Roman"/>
                <w:sz w:val="28"/>
                <w:szCs w:val="28"/>
              </w:rPr>
              <w:t>Р</w:t>
            </w:r>
            <w:r w:rsidR="00B3544E">
              <w:rPr>
                <w:rFonts w:ascii="Times New Roman" w:hAnsi="Times New Roman"/>
                <w:sz w:val="28"/>
                <w:szCs w:val="28"/>
              </w:rPr>
              <w:t>езультаты</w:t>
            </w:r>
          </w:p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3544E" w:rsidRDefault="005F1A1F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3544E">
              <w:rPr>
                <w:rFonts w:ascii="Times New Roman" w:hAnsi="Times New Roman"/>
                <w:sz w:val="28"/>
                <w:szCs w:val="28"/>
              </w:rPr>
              <w:t>дресаты</w:t>
            </w:r>
          </w:p>
        </w:tc>
        <w:tc>
          <w:tcPr>
            <w:tcW w:w="1559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разъяснено</w:t>
            </w:r>
          </w:p>
        </w:tc>
        <w:tc>
          <w:tcPr>
            <w:tcW w:w="1985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</w:t>
            </w:r>
          </w:p>
        </w:tc>
        <w:tc>
          <w:tcPr>
            <w:tcW w:w="2268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 частично</w:t>
            </w:r>
          </w:p>
        </w:tc>
        <w:tc>
          <w:tcPr>
            <w:tcW w:w="1134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решено</w:t>
            </w:r>
          </w:p>
        </w:tc>
        <w:tc>
          <w:tcPr>
            <w:tcW w:w="1275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отказано</w:t>
            </w:r>
          </w:p>
        </w:tc>
      </w:tr>
      <w:tr w:rsidR="00B3544E" w:rsidTr="005F1A1F">
        <w:trPr>
          <w:trHeight w:val="387"/>
        </w:trPr>
        <w:tc>
          <w:tcPr>
            <w:tcW w:w="2093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учащихся</w:t>
            </w:r>
          </w:p>
        </w:tc>
        <w:tc>
          <w:tcPr>
            <w:tcW w:w="1559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544E" w:rsidTr="005F1A1F">
        <w:trPr>
          <w:trHeight w:val="387"/>
        </w:trPr>
        <w:tc>
          <w:tcPr>
            <w:tcW w:w="2093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родителей</w:t>
            </w:r>
          </w:p>
        </w:tc>
        <w:tc>
          <w:tcPr>
            <w:tcW w:w="1559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544E" w:rsidTr="005F1A1F">
        <w:trPr>
          <w:trHeight w:val="387"/>
        </w:trPr>
        <w:tc>
          <w:tcPr>
            <w:tcW w:w="2093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учителей</w:t>
            </w:r>
          </w:p>
        </w:tc>
        <w:tc>
          <w:tcPr>
            <w:tcW w:w="1559" w:type="dxa"/>
          </w:tcPr>
          <w:p w:rsidR="00B3544E" w:rsidRDefault="00EF20E8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3544E" w:rsidRDefault="00EF20E8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3544E" w:rsidRDefault="00EF20E8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544E" w:rsidTr="005F1A1F">
        <w:trPr>
          <w:trHeight w:val="387"/>
        </w:trPr>
        <w:tc>
          <w:tcPr>
            <w:tcW w:w="2093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B3544E" w:rsidRDefault="00EF20E8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3544E" w:rsidRDefault="00EF20E8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3544E" w:rsidRDefault="00EF20E8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300C4" w:rsidRDefault="003300C4" w:rsidP="00B354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2363" w:rsidRDefault="00B3544E" w:rsidP="005F1A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544E">
        <w:rPr>
          <w:rFonts w:ascii="Times New Roman" w:hAnsi="Times New Roman"/>
          <w:b/>
          <w:sz w:val="28"/>
          <w:szCs w:val="28"/>
        </w:rPr>
        <w:t>Статистика основной деятельност</w:t>
      </w:r>
      <w:r w:rsidR="005F1A1F">
        <w:rPr>
          <w:rFonts w:ascii="Times New Roman" w:hAnsi="Times New Roman"/>
          <w:b/>
          <w:sz w:val="28"/>
          <w:szCs w:val="28"/>
        </w:rPr>
        <w:t>и</w:t>
      </w:r>
    </w:p>
    <w:tbl>
      <w:tblPr>
        <w:tblStyle w:val="a6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1027"/>
      </w:tblGrid>
      <w:tr w:rsidR="00EF5B9D" w:rsidRPr="005F1A1F" w:rsidTr="005F1A1F">
        <w:tc>
          <w:tcPr>
            <w:tcW w:w="1101" w:type="dxa"/>
          </w:tcPr>
          <w:p w:rsidR="00EF5B9D" w:rsidRPr="005F1A1F" w:rsidRDefault="00EF5B9D" w:rsidP="00CC4836">
            <w:pPr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F1A1F">
              <w:rPr>
                <w:rFonts w:ascii="Times New Roman" w:hAnsi="Times New Roman"/>
                <w:color w:val="000000"/>
                <w:sz w:val="24"/>
                <w:szCs w:val="28"/>
              </w:rPr>
              <w:t>Общее число мероприятий/из них с личным участием школьного уполномоченных</w:t>
            </w:r>
          </w:p>
        </w:tc>
        <w:tc>
          <w:tcPr>
            <w:tcW w:w="992" w:type="dxa"/>
          </w:tcPr>
          <w:p w:rsidR="00EF5B9D" w:rsidRPr="005F1A1F" w:rsidRDefault="00EF5B9D" w:rsidP="00CC4836">
            <w:pPr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F1A1F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мероприятий правового просвещения</w:t>
            </w:r>
          </w:p>
        </w:tc>
        <w:tc>
          <w:tcPr>
            <w:tcW w:w="992" w:type="dxa"/>
          </w:tcPr>
          <w:p w:rsidR="00EF5B9D" w:rsidRPr="005F1A1F" w:rsidRDefault="00EF5B9D" w:rsidP="00CC4836">
            <w:pPr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F1A1F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мероприятий патриотической направленности</w:t>
            </w:r>
          </w:p>
        </w:tc>
        <w:tc>
          <w:tcPr>
            <w:tcW w:w="1134" w:type="dxa"/>
          </w:tcPr>
          <w:p w:rsidR="00EF5B9D" w:rsidRPr="005F1A1F" w:rsidRDefault="00EF5B9D" w:rsidP="00CC4836">
            <w:pPr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F1A1F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мероприятий по гражданскому воспитанию</w:t>
            </w:r>
          </w:p>
        </w:tc>
        <w:tc>
          <w:tcPr>
            <w:tcW w:w="1134" w:type="dxa"/>
          </w:tcPr>
          <w:p w:rsidR="00EF5B9D" w:rsidRPr="005F1A1F" w:rsidRDefault="00EF5B9D" w:rsidP="00CC4836">
            <w:pPr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F1A1F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мероприятий с участием адвокатов</w:t>
            </w:r>
          </w:p>
        </w:tc>
        <w:tc>
          <w:tcPr>
            <w:tcW w:w="1134" w:type="dxa"/>
          </w:tcPr>
          <w:p w:rsidR="00EF5B9D" w:rsidRPr="005F1A1F" w:rsidRDefault="00EF5B9D" w:rsidP="00CC4836">
            <w:pPr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F1A1F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мероприятий с участием родителей</w:t>
            </w:r>
          </w:p>
        </w:tc>
        <w:tc>
          <w:tcPr>
            <w:tcW w:w="1134" w:type="dxa"/>
          </w:tcPr>
          <w:p w:rsidR="00EF5B9D" w:rsidRPr="005F1A1F" w:rsidRDefault="00EF5B9D" w:rsidP="00CC4836">
            <w:pPr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F1A1F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мероприятий с участием специалистов системы профилактики</w:t>
            </w:r>
          </w:p>
        </w:tc>
        <w:tc>
          <w:tcPr>
            <w:tcW w:w="1134" w:type="dxa"/>
          </w:tcPr>
          <w:p w:rsidR="00EF5B9D" w:rsidRPr="005F1A1F" w:rsidRDefault="00EF5B9D" w:rsidP="00CC4836">
            <w:pPr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F1A1F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информационных материалов (листовки, статьи в СМИ, на сайтах и др.)</w:t>
            </w:r>
          </w:p>
        </w:tc>
        <w:tc>
          <w:tcPr>
            <w:tcW w:w="1134" w:type="dxa"/>
          </w:tcPr>
          <w:p w:rsidR="00EF5B9D" w:rsidRPr="005F1A1F" w:rsidRDefault="00EF5B9D" w:rsidP="00CC4836">
            <w:pPr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F1A1F">
              <w:rPr>
                <w:rFonts w:ascii="Times New Roman" w:hAnsi="Times New Roman"/>
                <w:color w:val="000000"/>
                <w:sz w:val="24"/>
                <w:szCs w:val="28"/>
              </w:rPr>
              <w:t>Общее кол-во детей-участников мероприятий/из них «группа риска»</w:t>
            </w:r>
          </w:p>
        </w:tc>
        <w:tc>
          <w:tcPr>
            <w:tcW w:w="1027" w:type="dxa"/>
          </w:tcPr>
          <w:p w:rsidR="00EF5B9D" w:rsidRPr="005F1A1F" w:rsidRDefault="00EF5B9D" w:rsidP="00CC4836">
            <w:pPr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F1A1F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детей «группы риска», привлеченных в кружки и секции</w:t>
            </w:r>
          </w:p>
        </w:tc>
      </w:tr>
      <w:tr w:rsidR="00EF5B9D" w:rsidRPr="00EF5B9D" w:rsidTr="005F1A1F">
        <w:tc>
          <w:tcPr>
            <w:tcW w:w="1101" w:type="dxa"/>
          </w:tcPr>
          <w:p w:rsidR="00EF5B9D" w:rsidRPr="00EF5B9D" w:rsidRDefault="00065365" w:rsidP="00CC483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32/15</w:t>
            </w:r>
          </w:p>
        </w:tc>
        <w:tc>
          <w:tcPr>
            <w:tcW w:w="992" w:type="dxa"/>
          </w:tcPr>
          <w:p w:rsidR="00EF5B9D" w:rsidRPr="00EF5B9D" w:rsidRDefault="00EF5B9D" w:rsidP="00CC483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B9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F5B9D" w:rsidRPr="00EF5B9D" w:rsidRDefault="00EF5B9D" w:rsidP="00CC483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B9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F5B9D" w:rsidRPr="00EF5B9D" w:rsidRDefault="00EF5B9D" w:rsidP="00CC483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B9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F5B9D" w:rsidRPr="00EF5B9D" w:rsidRDefault="00EF5B9D" w:rsidP="00CC483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B9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F5B9D" w:rsidRPr="00EF5B9D" w:rsidRDefault="00832A3F" w:rsidP="00CC483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F5B9D" w:rsidRPr="00EF5B9D" w:rsidRDefault="00EF5B9D" w:rsidP="00CC483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B9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B9D" w:rsidRPr="00EF5B9D" w:rsidRDefault="00065365" w:rsidP="00CC483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B9D" w:rsidRPr="00EF5B9D" w:rsidRDefault="00065365" w:rsidP="00CC483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  <w:r w:rsidR="00EF5B9D" w:rsidRPr="00EF5B9D">
              <w:rPr>
                <w:rFonts w:ascii="Times New Roman" w:hAnsi="Times New Roman"/>
                <w:color w:val="000000"/>
                <w:sz w:val="28"/>
                <w:szCs w:val="28"/>
              </w:rPr>
              <w:t>/0</w:t>
            </w:r>
          </w:p>
        </w:tc>
        <w:tc>
          <w:tcPr>
            <w:tcW w:w="1027" w:type="dxa"/>
          </w:tcPr>
          <w:p w:rsidR="00EF5B9D" w:rsidRPr="00EF5B9D" w:rsidRDefault="00EF5B9D" w:rsidP="00CC483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B9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EF5B9D" w:rsidRDefault="00EF5B9D" w:rsidP="00EC4C3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4C37" w:rsidRDefault="00EC4C37" w:rsidP="00EC4C3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C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Исполнение муниципальной программы гражданско-</w:t>
      </w:r>
      <w:r w:rsidR="005E259A" w:rsidRPr="00EC4C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правового патриотического</w:t>
      </w:r>
      <w:r w:rsidRPr="00EC4C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воспитания</w:t>
      </w:r>
    </w:p>
    <w:p w:rsidR="00EC4C37" w:rsidRDefault="00EC4C37" w:rsidP="00EC4C3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C3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Мероприятия по правовому просвещению обучающихся</w:t>
      </w:r>
    </w:p>
    <w:p w:rsidR="004859DC" w:rsidRPr="004859DC" w:rsidRDefault="00EC4C37" w:rsidP="004859DC">
      <w:pPr>
        <w:pStyle w:val="a9"/>
        <w:numPr>
          <w:ilvl w:val="0"/>
          <w:numId w:val="11"/>
        </w:numPr>
        <w:snapToGrid w:val="0"/>
        <w:spacing w:after="0"/>
        <w:rPr>
          <w:rFonts w:ascii="Times New Roman" w:hAnsi="Times New Roman" w:cs="Times New Roman"/>
          <w:color w:val="000000"/>
          <w:sz w:val="28"/>
          <w:u w:val="single"/>
        </w:rPr>
      </w:pPr>
      <w:r w:rsidRPr="00485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Основной формой организации правового просвещения являются уроки истории, обществознания и внеклассная работа. Они составляют органическую часть всей учебно-воспитательной работы школы. </w:t>
      </w:r>
      <w:r w:rsidR="004859DC" w:rsidRPr="00485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Помимо этого нами разработана  </w:t>
      </w:r>
      <w:r w:rsidR="004859DC" w:rsidRPr="004859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по гражданско-правовому воспитание учащихся «Гражданин XXI века». </w:t>
      </w:r>
      <w:r w:rsidR="004859DC" w:rsidRPr="004859DC">
        <w:rPr>
          <w:rFonts w:ascii="Times New Roman" w:hAnsi="Times New Roman" w:cs="Times New Roman"/>
          <w:sz w:val="28"/>
          <w:u w:val="single"/>
        </w:rPr>
        <w:t>Цель программы:</w:t>
      </w:r>
      <w:r w:rsidR="004859DC" w:rsidRPr="004859DC">
        <w:rPr>
          <w:rFonts w:ascii="Times New Roman" w:hAnsi="Times New Roman" w:cs="Times New Roman"/>
          <w:color w:val="000000"/>
          <w:sz w:val="28"/>
        </w:rPr>
        <w:t xml:space="preserve"> создание условий для формирования гражданско-правовой культуры, успешной адаптации и самореализации учащихся школы в социуме.</w:t>
      </w:r>
      <w:r w:rsidR="004859DC" w:rsidRPr="004859DC">
        <w:rPr>
          <w:rFonts w:ascii="Times New Roman" w:hAnsi="Times New Roman" w:cs="Times New Roman"/>
          <w:sz w:val="28"/>
        </w:rPr>
        <w:t xml:space="preserve"> </w:t>
      </w:r>
      <w:r w:rsidR="004859DC" w:rsidRPr="004859DC">
        <w:rPr>
          <w:rFonts w:ascii="Times New Roman" w:hAnsi="Times New Roman" w:cs="Times New Roman"/>
          <w:sz w:val="28"/>
          <w:u w:val="single"/>
        </w:rPr>
        <w:t xml:space="preserve">Задачи программы: </w:t>
      </w:r>
    </w:p>
    <w:p w:rsidR="004859DC" w:rsidRPr="004859DC" w:rsidRDefault="004859DC" w:rsidP="004859DC">
      <w:pPr>
        <w:pStyle w:val="a9"/>
        <w:numPr>
          <w:ilvl w:val="0"/>
          <w:numId w:val="11"/>
        </w:numPr>
        <w:snapToGrid w:val="0"/>
        <w:spacing w:after="0"/>
        <w:rPr>
          <w:rFonts w:ascii="Times New Roman" w:hAnsi="Times New Roman" w:cs="Times New Roman"/>
          <w:color w:val="000000"/>
          <w:sz w:val="28"/>
        </w:rPr>
      </w:pPr>
      <w:r w:rsidRPr="004859DC">
        <w:rPr>
          <w:rFonts w:ascii="Times New Roman" w:hAnsi="Times New Roman" w:cs="Times New Roman"/>
          <w:color w:val="000000"/>
          <w:sz w:val="28"/>
        </w:rPr>
        <w:t>обогащать кругозор детей знаниями о правах и обязанностях человека, правовых документах современности, Родине, государственной символике России.</w:t>
      </w:r>
    </w:p>
    <w:p w:rsidR="004859DC" w:rsidRPr="004859DC" w:rsidRDefault="004859DC" w:rsidP="004859DC">
      <w:pPr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8"/>
        </w:rPr>
      </w:pPr>
      <w:r w:rsidRPr="004859DC">
        <w:rPr>
          <w:rFonts w:ascii="Times New Roman" w:hAnsi="Times New Roman" w:cs="Times New Roman"/>
          <w:color w:val="000000"/>
          <w:sz w:val="28"/>
        </w:rPr>
        <w:t xml:space="preserve">осваивать и корректировать правила поведения школьников, навыки общения со сверстниками и взрослыми. </w:t>
      </w:r>
    </w:p>
    <w:p w:rsidR="004859DC" w:rsidRPr="004859DC" w:rsidRDefault="004859DC" w:rsidP="004859DC">
      <w:pPr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8"/>
        </w:rPr>
      </w:pPr>
      <w:r w:rsidRPr="004859DC">
        <w:rPr>
          <w:rFonts w:ascii="Times New Roman" w:hAnsi="Times New Roman" w:cs="Times New Roman"/>
          <w:color w:val="000000"/>
          <w:sz w:val="28"/>
        </w:rPr>
        <w:lastRenderedPageBreak/>
        <w:t>способствовать формированию личностных качеств учащихся: любознательности, ответственности, патриотизма, правовой грамотности, терпимости.</w:t>
      </w:r>
    </w:p>
    <w:p w:rsidR="004859DC" w:rsidRPr="004859DC" w:rsidRDefault="004859DC" w:rsidP="004859D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859DC">
        <w:rPr>
          <w:rFonts w:ascii="Times New Roman" w:hAnsi="Times New Roman" w:cs="Times New Roman"/>
          <w:sz w:val="28"/>
        </w:rPr>
        <w:t>воспитывать уважение к Закону, правопорядку, позитивным нравственно-правовым нормам;</w:t>
      </w:r>
    </w:p>
    <w:p w:rsidR="004859DC" w:rsidRPr="004859DC" w:rsidRDefault="004859DC" w:rsidP="004859D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859DC">
        <w:rPr>
          <w:rFonts w:ascii="Times New Roman" w:hAnsi="Times New Roman" w:cs="Times New Roman"/>
          <w:sz w:val="28"/>
        </w:rPr>
        <w:t xml:space="preserve">формировать умение различать хорошие и плохие поступки; способствовать развитию, становлению и укреплению гражданской позиции, отрицательному отношению к правонарушениям; </w:t>
      </w:r>
    </w:p>
    <w:p w:rsidR="004859DC" w:rsidRPr="004859DC" w:rsidRDefault="004859DC" w:rsidP="004859D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859DC">
        <w:rPr>
          <w:rFonts w:ascii="Times New Roman" w:hAnsi="Times New Roman" w:cs="Times New Roman"/>
          <w:sz w:val="28"/>
        </w:rPr>
        <w:t>развитие интереса к правам человека среди воспитанников, педагогов;</w:t>
      </w:r>
    </w:p>
    <w:p w:rsidR="004859DC" w:rsidRPr="004859DC" w:rsidRDefault="004859DC" w:rsidP="004859DC">
      <w:pPr>
        <w:snapToGrid w:val="0"/>
        <w:jc w:val="both"/>
        <w:rPr>
          <w:rFonts w:ascii="Times New Roman" w:hAnsi="Times New Roman" w:cs="Times New Roman"/>
          <w:sz w:val="28"/>
        </w:rPr>
      </w:pPr>
      <w:r w:rsidRPr="004859DC">
        <w:rPr>
          <w:rFonts w:ascii="Times New Roman" w:hAnsi="Times New Roman" w:cs="Times New Roman"/>
          <w:sz w:val="28"/>
        </w:rPr>
        <w:t>активизация разъяснительных работ среди воспитанников по правовым вопросам и разрешению конфликтных ситуаций в школе.</w:t>
      </w:r>
    </w:p>
    <w:p w:rsidR="00EC4C37" w:rsidRDefault="00065365" w:rsidP="004859DC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сентября 2018</w:t>
      </w:r>
      <w:r w:rsidR="00EC4C37"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по май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EC4C37"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с обуч</w:t>
      </w:r>
      <w:r w:rsidR="003D2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ающимися были проведены: </w:t>
      </w:r>
      <w:r w:rsidR="00EC4C37"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>игра</w:t>
      </w:r>
      <w:r w:rsidR="003D2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70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0B59">
        <w:rPr>
          <w:rFonts w:ascii="Times New Roman" w:eastAsia="Calibri" w:hAnsi="Times New Roman" w:cs="Times New Roman"/>
          <w:sz w:val="28"/>
          <w:szCs w:val="28"/>
          <w:lang w:eastAsia="en-US"/>
        </w:rPr>
        <w:t>«Право быть ребёнком</w:t>
      </w:r>
      <w:r w:rsidR="00EC4C37"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="005470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занятие «Корабль жизни», </w:t>
      </w:r>
      <w:r w:rsidR="00EC4C37"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анкетирование </w:t>
      </w:r>
      <w:r w:rsidR="005470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4C37"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>«Комфортно ли тебе учиться в наш</w:t>
      </w:r>
      <w:r w:rsidR="005470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ей школе?»,  </w:t>
      </w:r>
      <w:r w:rsidR="005470D5" w:rsidRPr="00C4172A">
        <w:rPr>
          <w:rFonts w:ascii="Times New Roman" w:hAnsi="Times New Roman" w:cs="Times New Roman"/>
          <w:sz w:val="28"/>
          <w:szCs w:val="28"/>
        </w:rPr>
        <w:t>«П</w:t>
      </w:r>
      <w:r w:rsidR="005470D5">
        <w:rPr>
          <w:rFonts w:ascii="Times New Roman" w:hAnsi="Times New Roman" w:cs="Times New Roman"/>
          <w:sz w:val="28"/>
          <w:szCs w:val="28"/>
        </w:rPr>
        <w:t>равила школьной жизни»</w:t>
      </w:r>
      <w:r w:rsidR="00EC4C37"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470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70D5">
        <w:rPr>
          <w:rFonts w:ascii="Times New Roman" w:hAnsi="Times New Roman" w:cs="Times New Roman"/>
          <w:sz w:val="28"/>
          <w:szCs w:val="28"/>
        </w:rPr>
        <w:t>у</w:t>
      </w:r>
      <w:r w:rsidR="005470D5" w:rsidRPr="00C4172A">
        <w:rPr>
          <w:rFonts w:ascii="Times New Roman" w:hAnsi="Times New Roman" w:cs="Times New Roman"/>
          <w:sz w:val="28"/>
          <w:szCs w:val="28"/>
        </w:rPr>
        <w:t>рок-игра «Детство – счастливая пора»</w:t>
      </w:r>
      <w:r w:rsidR="005470D5">
        <w:rPr>
          <w:rFonts w:ascii="Times New Roman" w:hAnsi="Times New Roman" w:cs="Times New Roman"/>
          <w:sz w:val="28"/>
          <w:szCs w:val="28"/>
        </w:rPr>
        <w:t xml:space="preserve">,  </w:t>
      </w:r>
      <w:r w:rsidR="005470D5" w:rsidRPr="00C4172A">
        <w:rPr>
          <w:rFonts w:ascii="Times New Roman" w:hAnsi="Times New Roman" w:cs="Times New Roman"/>
          <w:sz w:val="28"/>
          <w:szCs w:val="28"/>
        </w:rPr>
        <w:t>«Знаем ли мы свои права и обяз</w:t>
      </w:r>
      <w:r w:rsidR="005470D5">
        <w:rPr>
          <w:rFonts w:ascii="Times New Roman" w:hAnsi="Times New Roman" w:cs="Times New Roman"/>
          <w:sz w:val="28"/>
          <w:szCs w:val="28"/>
        </w:rPr>
        <w:t xml:space="preserve">анности»,  </w:t>
      </w:r>
      <w:r w:rsidR="005470D5" w:rsidRPr="00C4172A">
        <w:rPr>
          <w:rFonts w:ascii="Times New Roman" w:hAnsi="Times New Roman" w:cs="Times New Roman"/>
          <w:sz w:val="28"/>
          <w:szCs w:val="28"/>
        </w:rPr>
        <w:t>«Мои права заканчиваются там, где начинается права другого</w:t>
      </w:r>
      <w:r w:rsidR="005470D5">
        <w:rPr>
          <w:rFonts w:ascii="Times New Roman" w:hAnsi="Times New Roman" w:cs="Times New Roman"/>
          <w:sz w:val="28"/>
          <w:szCs w:val="28"/>
        </w:rPr>
        <w:t>»,  к</w:t>
      </w:r>
      <w:r w:rsidR="005470D5" w:rsidRPr="00C4172A">
        <w:rPr>
          <w:rFonts w:ascii="Times New Roman" w:hAnsi="Times New Roman" w:cs="Times New Roman"/>
          <w:sz w:val="28"/>
          <w:szCs w:val="28"/>
        </w:rPr>
        <w:t xml:space="preserve">лассный час «Правонарушение. Проступок. Преступление»  </w:t>
      </w:r>
      <w:r w:rsidR="00EC4C37"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>и другие.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4503"/>
        <w:gridCol w:w="5670"/>
      </w:tblGrid>
      <w:tr w:rsidR="00EC4C37" w:rsidTr="004B69D0">
        <w:trPr>
          <w:trHeight w:val="959"/>
        </w:trPr>
        <w:tc>
          <w:tcPr>
            <w:tcW w:w="4503" w:type="dxa"/>
          </w:tcPr>
          <w:p w:rsidR="00EC4C37" w:rsidRDefault="00EC4C37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Формы проведения мероприятий</w:t>
            </w:r>
          </w:p>
        </w:tc>
        <w:tc>
          <w:tcPr>
            <w:tcW w:w="5670" w:type="dxa"/>
          </w:tcPr>
          <w:p w:rsidR="00EC4C37" w:rsidRDefault="00EC4C37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Количество, проведённых мер</w:t>
            </w:r>
            <w:r w:rsidR="00065365">
              <w:rPr>
                <w:rFonts w:ascii="Times New Roman" w:hAnsi="Times New Roman"/>
                <w:sz w:val="28"/>
                <w:szCs w:val="28"/>
              </w:rPr>
              <w:t xml:space="preserve">оприятий для обучающихся за 2018-2019 </w:t>
            </w:r>
            <w:proofErr w:type="spellStart"/>
            <w:r w:rsidRPr="00EC4C37">
              <w:rPr>
                <w:rFonts w:ascii="Times New Roman" w:hAnsi="Times New Roman"/>
                <w:sz w:val="28"/>
                <w:szCs w:val="28"/>
              </w:rPr>
              <w:t>уч.год</w:t>
            </w:r>
            <w:proofErr w:type="spellEnd"/>
          </w:p>
        </w:tc>
      </w:tr>
      <w:tr w:rsidR="00EC4C37" w:rsidTr="004B69D0">
        <w:trPr>
          <w:trHeight w:val="319"/>
        </w:trPr>
        <w:tc>
          <w:tcPr>
            <w:tcW w:w="4503" w:type="dxa"/>
          </w:tcPr>
          <w:p w:rsidR="00EC4C37" w:rsidRDefault="00EC4C37" w:rsidP="00EC4C37">
            <w:pPr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1. Классные часы</w:t>
            </w:r>
          </w:p>
        </w:tc>
        <w:tc>
          <w:tcPr>
            <w:tcW w:w="5670" w:type="dxa"/>
          </w:tcPr>
          <w:p w:rsidR="00EC4C37" w:rsidRDefault="004B69D0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B69D0" w:rsidTr="004B69D0">
        <w:trPr>
          <w:trHeight w:val="319"/>
        </w:trPr>
        <w:tc>
          <w:tcPr>
            <w:tcW w:w="4503" w:type="dxa"/>
          </w:tcPr>
          <w:p w:rsidR="004B69D0" w:rsidRPr="00EC4C37" w:rsidRDefault="004B69D0" w:rsidP="00EC4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Анкетирование</w:t>
            </w:r>
          </w:p>
        </w:tc>
        <w:tc>
          <w:tcPr>
            <w:tcW w:w="5670" w:type="dxa"/>
          </w:tcPr>
          <w:p w:rsidR="004B69D0" w:rsidRDefault="004B69D0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4C37" w:rsidTr="004B69D0">
        <w:trPr>
          <w:trHeight w:val="319"/>
        </w:trPr>
        <w:tc>
          <w:tcPr>
            <w:tcW w:w="4503" w:type="dxa"/>
          </w:tcPr>
          <w:p w:rsidR="00EC4C37" w:rsidRDefault="00EC4C37" w:rsidP="004B69D0">
            <w:pPr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4B69D0">
              <w:rPr>
                <w:rFonts w:ascii="Times New Roman" w:hAnsi="Times New Roman"/>
                <w:sz w:val="28"/>
                <w:szCs w:val="28"/>
              </w:rPr>
              <w:t>И</w:t>
            </w:r>
            <w:r w:rsidRPr="00EC4C37">
              <w:rPr>
                <w:rFonts w:ascii="Times New Roman" w:hAnsi="Times New Roman"/>
                <w:sz w:val="28"/>
                <w:szCs w:val="28"/>
              </w:rPr>
              <w:t>гра</w:t>
            </w:r>
          </w:p>
        </w:tc>
        <w:tc>
          <w:tcPr>
            <w:tcW w:w="5670" w:type="dxa"/>
          </w:tcPr>
          <w:p w:rsidR="00EC4C37" w:rsidRDefault="00DA0B59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4C37" w:rsidTr="004B69D0">
        <w:trPr>
          <w:trHeight w:val="319"/>
        </w:trPr>
        <w:tc>
          <w:tcPr>
            <w:tcW w:w="4503" w:type="dxa"/>
          </w:tcPr>
          <w:p w:rsidR="00EC4C37" w:rsidRDefault="00EC4C37" w:rsidP="00EC4C37">
            <w:pPr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4. Правовые викторины</w:t>
            </w:r>
          </w:p>
        </w:tc>
        <w:tc>
          <w:tcPr>
            <w:tcW w:w="5670" w:type="dxa"/>
          </w:tcPr>
          <w:p w:rsidR="00EC4C37" w:rsidRDefault="00DA0B59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4C37" w:rsidTr="004B69D0">
        <w:trPr>
          <w:trHeight w:val="319"/>
        </w:trPr>
        <w:tc>
          <w:tcPr>
            <w:tcW w:w="4503" w:type="dxa"/>
          </w:tcPr>
          <w:p w:rsidR="00EC4C37" w:rsidRDefault="00EC4C37" w:rsidP="00EC4C37">
            <w:pPr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5. Познавательные игры</w:t>
            </w:r>
          </w:p>
        </w:tc>
        <w:tc>
          <w:tcPr>
            <w:tcW w:w="5670" w:type="dxa"/>
          </w:tcPr>
          <w:p w:rsidR="00EC4C37" w:rsidRDefault="00DA0B59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4C37" w:rsidTr="004B69D0">
        <w:trPr>
          <w:trHeight w:val="319"/>
        </w:trPr>
        <w:tc>
          <w:tcPr>
            <w:tcW w:w="4503" w:type="dxa"/>
          </w:tcPr>
          <w:p w:rsidR="00EC4C37" w:rsidRDefault="00EC4C37" w:rsidP="00EC4C37">
            <w:pPr>
              <w:tabs>
                <w:tab w:val="left" w:pos="1215"/>
              </w:tabs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6. Мероприятия с применением ИКТ</w:t>
            </w:r>
          </w:p>
        </w:tc>
        <w:tc>
          <w:tcPr>
            <w:tcW w:w="5670" w:type="dxa"/>
          </w:tcPr>
          <w:p w:rsidR="00EC4C37" w:rsidRDefault="00DA0B59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4C37" w:rsidTr="004B69D0">
        <w:trPr>
          <w:trHeight w:val="319"/>
        </w:trPr>
        <w:tc>
          <w:tcPr>
            <w:tcW w:w="4503" w:type="dxa"/>
          </w:tcPr>
          <w:p w:rsidR="00EC4C37" w:rsidRDefault="004B69D0" w:rsidP="00EC4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C4C37" w:rsidRPr="00EC4C37">
              <w:rPr>
                <w:rFonts w:ascii="Times New Roman" w:hAnsi="Times New Roman"/>
                <w:sz w:val="28"/>
                <w:szCs w:val="28"/>
              </w:rPr>
              <w:t>. Игра-путешествие</w:t>
            </w:r>
          </w:p>
        </w:tc>
        <w:tc>
          <w:tcPr>
            <w:tcW w:w="5670" w:type="dxa"/>
          </w:tcPr>
          <w:p w:rsidR="00EC4C37" w:rsidRDefault="00DA0B59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4C37" w:rsidTr="004B69D0">
        <w:trPr>
          <w:trHeight w:val="319"/>
        </w:trPr>
        <w:tc>
          <w:tcPr>
            <w:tcW w:w="4503" w:type="dxa"/>
          </w:tcPr>
          <w:p w:rsidR="00EC4C37" w:rsidRDefault="004B69D0" w:rsidP="00EC4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C4C37" w:rsidRPr="00EC4C37">
              <w:rPr>
                <w:rFonts w:ascii="Times New Roman" w:hAnsi="Times New Roman"/>
                <w:sz w:val="28"/>
                <w:szCs w:val="28"/>
              </w:rPr>
              <w:t>. Конкурсы</w:t>
            </w:r>
          </w:p>
        </w:tc>
        <w:tc>
          <w:tcPr>
            <w:tcW w:w="5670" w:type="dxa"/>
          </w:tcPr>
          <w:p w:rsidR="00EC4C37" w:rsidRDefault="003300C4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4C37" w:rsidTr="004B69D0">
        <w:trPr>
          <w:trHeight w:val="319"/>
        </w:trPr>
        <w:tc>
          <w:tcPr>
            <w:tcW w:w="4503" w:type="dxa"/>
          </w:tcPr>
          <w:p w:rsidR="00EC4C37" w:rsidRDefault="00EC4C37" w:rsidP="00EC4C3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670" w:type="dxa"/>
          </w:tcPr>
          <w:p w:rsidR="00EC4C37" w:rsidRDefault="004B69D0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0B414D" w:rsidRDefault="000B414D" w:rsidP="004B69D0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EC4C37" w:rsidRDefault="00EC4C37" w:rsidP="00EC4C3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C3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Мероприятия по правовому просвещению педагогов</w:t>
      </w:r>
    </w:p>
    <w:p w:rsidR="00F52469" w:rsidRDefault="00EC4C37" w:rsidP="00F52469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>Правовое просвещение педагогов направлено на повышение компетентности в области прав ребенка, в частности, в образовании, чтобы не допускать их нарушения в ходе организации педагогического процесса. Деятельность по правовому просвещению педагогов включает:</w:t>
      </w:r>
    </w:p>
    <w:p w:rsidR="00EC4C37" w:rsidRPr="00EC4C37" w:rsidRDefault="00EC4C37" w:rsidP="00F52469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последовательное, осознанное принятие педагогическим коллективом идеалов демократического гражданского общества и правового государства; </w:t>
      </w:r>
    </w:p>
    <w:p w:rsidR="00F52469" w:rsidRDefault="00EC4C37" w:rsidP="00F52469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активное творческое включение коллектива в процесс демократического реформирования образования на основе освоения международных, федеральных, региональных документов о развитии гуманистического образования; </w:t>
      </w:r>
    </w:p>
    <w:p w:rsidR="00F52469" w:rsidRDefault="00EC4C37" w:rsidP="00F52469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>- приведение всей нормативно-правовой базы общественно-административного управления школы в соответствие с демократическими принципами и положениями Конвенции о правах ребёнка;</w:t>
      </w:r>
    </w:p>
    <w:p w:rsidR="002E7D03" w:rsidRDefault="00EC4C37" w:rsidP="00F52469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систематический поиск путей и механизмов наилучшего обеспечения приоритетности интересов детей в образовательной деятельности и устранения всех форм дискриминации их прав, развитие демократического, диалогического стиля общения и воспитания в школе.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2E7D03" w:rsidRPr="00F52469" w:rsidTr="005470D5">
        <w:trPr>
          <w:trHeight w:val="762"/>
        </w:trPr>
        <w:tc>
          <w:tcPr>
            <w:tcW w:w="5353" w:type="dxa"/>
          </w:tcPr>
          <w:p w:rsidR="002E7D03" w:rsidRPr="00F52469" w:rsidRDefault="002E7D03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46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Формы проведения мероприятий</w:t>
            </w:r>
          </w:p>
        </w:tc>
        <w:tc>
          <w:tcPr>
            <w:tcW w:w="4253" w:type="dxa"/>
            <w:vAlign w:val="center"/>
          </w:tcPr>
          <w:p w:rsidR="002E7D03" w:rsidRPr="00F52469" w:rsidRDefault="002E7D03" w:rsidP="003300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46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Количество, проведённыхм</w:t>
            </w:r>
            <w:r w:rsidR="00DA0B59" w:rsidRPr="00F5246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ероприятий для педагогов за 2017</w:t>
            </w:r>
            <w:r w:rsidRPr="00F5246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</w:t>
            </w:r>
            <w:r w:rsidR="00DA0B59" w:rsidRPr="00F5246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2018</w:t>
            </w:r>
            <w:r w:rsidRPr="00F5246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уч. год</w:t>
            </w:r>
          </w:p>
        </w:tc>
      </w:tr>
      <w:tr w:rsidR="002E7D03" w:rsidRPr="00F52469" w:rsidTr="005470D5">
        <w:trPr>
          <w:trHeight w:val="508"/>
        </w:trPr>
        <w:tc>
          <w:tcPr>
            <w:tcW w:w="5353" w:type="dxa"/>
          </w:tcPr>
          <w:p w:rsidR="002E7D03" w:rsidRPr="00F52469" w:rsidRDefault="002E7D03" w:rsidP="00F52469">
            <w:pPr>
              <w:rPr>
                <w:rFonts w:ascii="Times New Roman" w:hAnsi="Times New Roman"/>
                <w:sz w:val="28"/>
                <w:szCs w:val="28"/>
              </w:rPr>
            </w:pPr>
            <w:r w:rsidRPr="00F524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Консультации </w:t>
            </w:r>
            <w:r w:rsidR="003300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классными </w:t>
            </w:r>
            <w:r w:rsidRPr="00F52469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руководителями</w:t>
            </w:r>
          </w:p>
        </w:tc>
        <w:tc>
          <w:tcPr>
            <w:tcW w:w="4253" w:type="dxa"/>
          </w:tcPr>
          <w:p w:rsidR="002E7D03" w:rsidRPr="00F52469" w:rsidRDefault="00F52469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E7D03" w:rsidRPr="00F52469" w:rsidTr="005470D5">
        <w:trPr>
          <w:trHeight w:val="508"/>
        </w:trPr>
        <w:tc>
          <w:tcPr>
            <w:tcW w:w="5353" w:type="dxa"/>
          </w:tcPr>
          <w:p w:rsidR="002E7D03" w:rsidRPr="00F52469" w:rsidRDefault="002E7D03" w:rsidP="00F52469">
            <w:pPr>
              <w:rPr>
                <w:rFonts w:ascii="Times New Roman" w:hAnsi="Times New Roman"/>
                <w:sz w:val="28"/>
                <w:szCs w:val="28"/>
              </w:rPr>
            </w:pPr>
            <w:r w:rsidRPr="00F524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F524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Помощь классным руководителям в </w:t>
            </w:r>
            <w:r w:rsidRPr="00F5246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подготовке к классным часам</w:t>
            </w:r>
          </w:p>
        </w:tc>
        <w:tc>
          <w:tcPr>
            <w:tcW w:w="4253" w:type="dxa"/>
          </w:tcPr>
          <w:p w:rsidR="002E7D03" w:rsidRPr="00F52469" w:rsidRDefault="00F52469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D03" w:rsidRPr="00F52469" w:rsidTr="005470D5">
        <w:trPr>
          <w:trHeight w:val="508"/>
        </w:trPr>
        <w:tc>
          <w:tcPr>
            <w:tcW w:w="5353" w:type="dxa"/>
          </w:tcPr>
          <w:p w:rsidR="002E7D03" w:rsidRPr="00F52469" w:rsidRDefault="002E7D03" w:rsidP="00F52469">
            <w:pPr>
              <w:rPr>
                <w:rFonts w:ascii="Times New Roman" w:hAnsi="Times New Roman"/>
                <w:sz w:val="28"/>
                <w:szCs w:val="28"/>
              </w:rPr>
            </w:pPr>
            <w:r w:rsidRPr="00F52469">
              <w:rPr>
                <w:rFonts w:ascii="Times New Roman" w:hAnsi="Times New Roman"/>
                <w:color w:val="000000"/>
                <w:sz w:val="28"/>
                <w:szCs w:val="28"/>
              </w:rPr>
              <w:t>3. Тематические родительские собрания</w:t>
            </w:r>
          </w:p>
        </w:tc>
        <w:tc>
          <w:tcPr>
            <w:tcW w:w="4253" w:type="dxa"/>
          </w:tcPr>
          <w:p w:rsidR="002E7D03" w:rsidRPr="00F52469" w:rsidRDefault="009409E0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E7D03" w:rsidRPr="00F52469" w:rsidTr="005470D5">
        <w:trPr>
          <w:trHeight w:val="254"/>
        </w:trPr>
        <w:tc>
          <w:tcPr>
            <w:tcW w:w="5353" w:type="dxa"/>
          </w:tcPr>
          <w:p w:rsidR="002E7D03" w:rsidRPr="00F52469" w:rsidRDefault="002E7D03" w:rsidP="00F52469">
            <w:pPr>
              <w:rPr>
                <w:rFonts w:ascii="Times New Roman" w:hAnsi="Times New Roman"/>
                <w:sz w:val="28"/>
                <w:szCs w:val="28"/>
              </w:rPr>
            </w:pPr>
            <w:r w:rsidRPr="00F52469">
              <w:rPr>
                <w:rFonts w:ascii="Times New Roman" w:hAnsi="Times New Roman"/>
                <w:color w:val="000000"/>
                <w:sz w:val="28"/>
                <w:szCs w:val="28"/>
              </w:rPr>
              <w:t>5. Посещение семей на дому</w:t>
            </w:r>
          </w:p>
        </w:tc>
        <w:tc>
          <w:tcPr>
            <w:tcW w:w="4253" w:type="dxa"/>
          </w:tcPr>
          <w:p w:rsidR="002E7D03" w:rsidRPr="00F52469" w:rsidRDefault="00F52469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D03" w:rsidRPr="00F52469" w:rsidTr="005470D5">
        <w:trPr>
          <w:trHeight w:val="254"/>
        </w:trPr>
        <w:tc>
          <w:tcPr>
            <w:tcW w:w="5353" w:type="dxa"/>
          </w:tcPr>
          <w:p w:rsidR="002E7D03" w:rsidRPr="00F52469" w:rsidRDefault="002E7D03" w:rsidP="00F52469">
            <w:pPr>
              <w:rPr>
                <w:rFonts w:ascii="Times New Roman" w:hAnsi="Times New Roman"/>
                <w:sz w:val="28"/>
                <w:szCs w:val="28"/>
              </w:rPr>
            </w:pPr>
            <w:r w:rsidRPr="00F52469">
              <w:rPr>
                <w:rFonts w:ascii="Times New Roman" w:hAnsi="Times New Roman"/>
                <w:color w:val="000000"/>
                <w:sz w:val="28"/>
                <w:szCs w:val="28"/>
              </w:rPr>
              <w:t>6. Индивидуальное консультирование</w:t>
            </w:r>
          </w:p>
        </w:tc>
        <w:tc>
          <w:tcPr>
            <w:tcW w:w="4253" w:type="dxa"/>
          </w:tcPr>
          <w:p w:rsidR="002E7D03" w:rsidRPr="00F52469" w:rsidRDefault="009409E0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2469" w:rsidRPr="00F52469" w:rsidTr="005470D5">
        <w:trPr>
          <w:trHeight w:val="254"/>
        </w:trPr>
        <w:tc>
          <w:tcPr>
            <w:tcW w:w="5353" w:type="dxa"/>
          </w:tcPr>
          <w:p w:rsidR="00F52469" w:rsidRPr="00F52469" w:rsidRDefault="00F52469" w:rsidP="00F52469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253" w:type="dxa"/>
          </w:tcPr>
          <w:p w:rsidR="00F52469" w:rsidRDefault="00F52469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EC4C37" w:rsidRPr="00EC4C37" w:rsidRDefault="00EC4C37" w:rsidP="00EC4C3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C37" w:rsidRPr="00F52469" w:rsidRDefault="002E7D03" w:rsidP="008848C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52469">
        <w:rPr>
          <w:rFonts w:ascii="Times New Roman" w:hAnsi="Times New Roman" w:cs="Times New Roman"/>
          <w:color w:val="000000"/>
          <w:sz w:val="28"/>
          <w:szCs w:val="28"/>
        </w:rPr>
        <w:t xml:space="preserve">В школе регулярно 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контроль за посещаемостью, успеваемостью </w:t>
      </w:r>
      <w:r w:rsidRPr="00F5246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832A3F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Pr="00F52469">
        <w:rPr>
          <w:rFonts w:ascii="Times New Roman" w:hAnsi="Times New Roman" w:cs="Times New Roman"/>
          <w:color w:val="000000"/>
          <w:sz w:val="28"/>
          <w:szCs w:val="28"/>
        </w:rPr>
        <w:t>бучающиеся активно в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овлекаются в кружки, спортивные </w:t>
      </w:r>
      <w:r w:rsidRPr="00F52469">
        <w:rPr>
          <w:rFonts w:ascii="Times New Roman" w:hAnsi="Times New Roman" w:cs="Times New Roman"/>
          <w:color w:val="000000"/>
          <w:sz w:val="28"/>
          <w:szCs w:val="28"/>
        </w:rPr>
        <w:t>секции, с ними проводятся встречи с работника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ми правоохранительных органов и </w:t>
      </w:r>
      <w:r w:rsidRPr="00F52469">
        <w:rPr>
          <w:rFonts w:ascii="Times New Roman" w:hAnsi="Times New Roman" w:cs="Times New Roman"/>
          <w:color w:val="000000"/>
          <w:sz w:val="28"/>
          <w:szCs w:val="28"/>
        </w:rPr>
        <w:t>профилактики, индивидуальные беседы о правилах поведения школьников.</w:t>
      </w:r>
    </w:p>
    <w:p w:rsidR="00832A3F" w:rsidRDefault="002E7D03" w:rsidP="00832A3F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2E7D03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Мероприятия по правовому просвещению родителей</w:t>
      </w:r>
    </w:p>
    <w:p w:rsidR="009409E0" w:rsidRPr="00832A3F" w:rsidRDefault="002E7D03" w:rsidP="00832A3F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2E7D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F52469">
        <w:rPr>
          <w:rFonts w:ascii="Times New Roman" w:hAnsi="Times New Roman" w:cs="Times New Roman"/>
          <w:color w:val="000000"/>
          <w:sz w:val="28"/>
          <w:szCs w:val="28"/>
        </w:rPr>
        <w:t>Родители обучающихся – главные люди во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спитательного процесса, которые </w:t>
      </w:r>
      <w:r w:rsidRPr="00F52469">
        <w:rPr>
          <w:rFonts w:ascii="Times New Roman" w:hAnsi="Times New Roman" w:cs="Times New Roman"/>
          <w:color w:val="000000"/>
          <w:sz w:val="28"/>
          <w:szCs w:val="28"/>
        </w:rPr>
        <w:t>регулируют отношении с детьми в семье, подрост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>ковой среде. Но бывает так, что</w:t>
      </w:r>
      <w:r w:rsidRPr="00F52469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обращаются за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 помощью к администрации школы, </w:t>
      </w:r>
      <w:r w:rsidRPr="00F52469">
        <w:rPr>
          <w:rFonts w:ascii="Times New Roman" w:hAnsi="Times New Roman" w:cs="Times New Roman"/>
          <w:color w:val="000000"/>
          <w:sz w:val="28"/>
          <w:szCs w:val="28"/>
        </w:rPr>
        <w:t xml:space="preserve">классным руководителям, которые проводят 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с ними мероприятия на следующие </w:t>
      </w:r>
      <w:r w:rsidRPr="00F52469">
        <w:rPr>
          <w:rFonts w:ascii="Times New Roman" w:hAnsi="Times New Roman" w:cs="Times New Roman"/>
          <w:color w:val="000000"/>
          <w:sz w:val="28"/>
          <w:szCs w:val="28"/>
        </w:rPr>
        <w:t>темы: «</w:t>
      </w:r>
      <w:r w:rsidR="00F52469">
        <w:rPr>
          <w:rFonts w:ascii="Times New Roman" w:hAnsi="Times New Roman" w:cs="Times New Roman"/>
          <w:color w:val="000000"/>
          <w:sz w:val="28"/>
          <w:szCs w:val="28"/>
        </w:rPr>
        <w:t>Права и обязанности семьи</w:t>
      </w:r>
      <w:r w:rsidRPr="00F52469">
        <w:rPr>
          <w:rFonts w:ascii="Times New Roman" w:hAnsi="Times New Roman" w:cs="Times New Roman"/>
          <w:color w:val="000000"/>
          <w:sz w:val="28"/>
          <w:szCs w:val="28"/>
        </w:rPr>
        <w:t>», «Правила школьной жизни», «</w:t>
      </w:r>
      <w:r w:rsidR="000F6530">
        <w:rPr>
          <w:rFonts w:ascii="Times New Roman" w:hAnsi="Times New Roman" w:cs="Times New Roman"/>
          <w:color w:val="000000"/>
          <w:sz w:val="28"/>
          <w:szCs w:val="28"/>
        </w:rPr>
        <w:t>Защита от физического и психического насилия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F52469">
        <w:rPr>
          <w:rFonts w:ascii="Times New Roman" w:hAnsi="Times New Roman" w:cs="Times New Roman"/>
          <w:color w:val="000000"/>
          <w:sz w:val="28"/>
          <w:szCs w:val="28"/>
        </w:rPr>
        <w:t>«Безопасность детей на летних каникулах».</w:t>
      </w:r>
      <w:r w:rsidR="009409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09E0" w:rsidRPr="00C4172A" w:rsidRDefault="009409E0" w:rsidP="009409E0">
      <w:pPr>
        <w:jc w:val="both"/>
        <w:rPr>
          <w:rFonts w:ascii="Times New Roman" w:hAnsi="Times New Roman" w:cs="Times New Roman"/>
          <w:sz w:val="28"/>
          <w:szCs w:val="28"/>
        </w:rPr>
      </w:pPr>
      <w:r w:rsidRPr="00C4172A">
        <w:rPr>
          <w:rFonts w:ascii="Times New Roman" w:hAnsi="Times New Roman" w:cs="Times New Roman"/>
          <w:sz w:val="28"/>
          <w:szCs w:val="28"/>
        </w:rPr>
        <w:t>Разработка памяток для родителей по охране жизни и здоровья детей во время</w:t>
      </w:r>
    </w:p>
    <w:p w:rsidR="009409E0" w:rsidRPr="008654B1" w:rsidRDefault="009409E0" w:rsidP="009409E0">
      <w:pPr>
        <w:jc w:val="both"/>
        <w:rPr>
          <w:rFonts w:ascii="Times New Roman" w:hAnsi="Times New Roman" w:cs="Times New Roman"/>
          <w:sz w:val="28"/>
        </w:rPr>
      </w:pPr>
      <w:r w:rsidRPr="00C4172A">
        <w:rPr>
          <w:rFonts w:ascii="Times New Roman" w:hAnsi="Times New Roman" w:cs="Times New Roman"/>
          <w:sz w:val="28"/>
          <w:szCs w:val="28"/>
        </w:rPr>
        <w:lastRenderedPageBreak/>
        <w:t>-осенних каникул;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172A">
        <w:rPr>
          <w:rFonts w:ascii="Times New Roman" w:hAnsi="Times New Roman" w:cs="Times New Roman"/>
          <w:sz w:val="28"/>
          <w:szCs w:val="28"/>
        </w:rPr>
        <w:t>- зимних каникул;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09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весенних каникул;</w:t>
      </w:r>
      <w:r w:rsidRPr="009409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- летних каникул.</w:t>
      </w:r>
    </w:p>
    <w:p w:rsidR="009409E0" w:rsidRDefault="009409E0" w:rsidP="009409E0">
      <w:pPr>
        <w:jc w:val="both"/>
        <w:rPr>
          <w:rFonts w:ascii="Times New Roman" w:hAnsi="Times New Roman" w:cs="Times New Roman"/>
          <w:sz w:val="28"/>
          <w:szCs w:val="28"/>
        </w:rPr>
      </w:pPr>
      <w:r w:rsidRPr="00C4172A">
        <w:rPr>
          <w:rFonts w:ascii="Times New Roman" w:hAnsi="Times New Roman" w:cs="Times New Roman"/>
          <w:sz w:val="28"/>
          <w:szCs w:val="28"/>
        </w:rPr>
        <w:t>- о правилах поведения на водоемах в зимнее время;</w:t>
      </w:r>
    </w:p>
    <w:p w:rsidR="002E7D03" w:rsidRPr="00832A3F" w:rsidRDefault="009409E0" w:rsidP="00832A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майских праздников;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64"/>
        <w:gridCol w:w="5374"/>
      </w:tblGrid>
      <w:tr w:rsidR="002E7D03" w:rsidRPr="00832A3F" w:rsidTr="003300C4">
        <w:trPr>
          <w:trHeight w:val="835"/>
        </w:trPr>
        <w:tc>
          <w:tcPr>
            <w:tcW w:w="11414" w:type="dxa"/>
          </w:tcPr>
          <w:p w:rsidR="002E7D03" w:rsidRPr="00832A3F" w:rsidRDefault="002E7D03" w:rsidP="00F52469">
            <w:pPr>
              <w:rPr>
                <w:rFonts w:ascii="Times New Roman" w:hAnsi="Times New Roman"/>
                <w:sz w:val="24"/>
                <w:szCs w:val="28"/>
              </w:rPr>
            </w:pPr>
            <w:r w:rsidRPr="00832A3F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Формы проведения мероприятий</w:t>
            </w:r>
          </w:p>
        </w:tc>
        <w:tc>
          <w:tcPr>
            <w:tcW w:w="11341" w:type="dxa"/>
          </w:tcPr>
          <w:p w:rsidR="002E7D03" w:rsidRPr="00832A3F" w:rsidRDefault="002E7D03" w:rsidP="00F52469">
            <w:pPr>
              <w:rPr>
                <w:rFonts w:ascii="Times New Roman" w:hAnsi="Times New Roman"/>
                <w:sz w:val="24"/>
                <w:szCs w:val="28"/>
              </w:rPr>
            </w:pPr>
            <w:r w:rsidRPr="00832A3F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Количество, проведённыхм</w:t>
            </w:r>
            <w:r w:rsidR="00F52469" w:rsidRPr="00832A3F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ероприятий для родителей за 2017</w:t>
            </w:r>
            <w:r w:rsidRPr="00832A3F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-</w:t>
            </w:r>
            <w:r w:rsidR="00F52469" w:rsidRPr="00832A3F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2018</w:t>
            </w:r>
            <w:r w:rsidRPr="00832A3F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 xml:space="preserve"> уч. год</w:t>
            </w:r>
          </w:p>
        </w:tc>
      </w:tr>
      <w:tr w:rsidR="002E7D03" w:rsidRPr="00832A3F" w:rsidTr="003300C4">
        <w:trPr>
          <w:trHeight w:val="557"/>
        </w:trPr>
        <w:tc>
          <w:tcPr>
            <w:tcW w:w="11414" w:type="dxa"/>
          </w:tcPr>
          <w:p w:rsidR="002E7D03" w:rsidRPr="00832A3F" w:rsidRDefault="003300C4" w:rsidP="00F52469">
            <w:pPr>
              <w:rPr>
                <w:rFonts w:ascii="Times New Roman" w:hAnsi="Times New Roman"/>
                <w:sz w:val="24"/>
                <w:szCs w:val="28"/>
              </w:rPr>
            </w:pPr>
            <w:r w:rsidRPr="00832A3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1. Индивидуальные беседы, </w:t>
            </w:r>
            <w:r w:rsidR="002E7D03" w:rsidRPr="00832A3F">
              <w:rPr>
                <w:rFonts w:ascii="Times New Roman" w:hAnsi="Times New Roman"/>
                <w:color w:val="000000"/>
                <w:sz w:val="24"/>
                <w:szCs w:val="28"/>
              </w:rPr>
              <w:t>консультации</w:t>
            </w:r>
          </w:p>
        </w:tc>
        <w:tc>
          <w:tcPr>
            <w:tcW w:w="11341" w:type="dxa"/>
          </w:tcPr>
          <w:p w:rsidR="002E7D03" w:rsidRPr="00832A3F" w:rsidRDefault="000F6530" w:rsidP="00F52469">
            <w:pPr>
              <w:rPr>
                <w:rFonts w:ascii="Times New Roman" w:hAnsi="Times New Roman"/>
                <w:sz w:val="24"/>
                <w:szCs w:val="28"/>
              </w:rPr>
            </w:pPr>
            <w:r w:rsidRPr="00832A3F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2E7D03" w:rsidRPr="00832A3F" w:rsidTr="003300C4">
        <w:trPr>
          <w:trHeight w:val="278"/>
        </w:trPr>
        <w:tc>
          <w:tcPr>
            <w:tcW w:w="11414" w:type="dxa"/>
          </w:tcPr>
          <w:p w:rsidR="002E7D03" w:rsidRPr="00832A3F" w:rsidRDefault="002E7D03" w:rsidP="00F52469">
            <w:pPr>
              <w:rPr>
                <w:rFonts w:ascii="Times New Roman" w:hAnsi="Times New Roman"/>
                <w:sz w:val="24"/>
                <w:szCs w:val="28"/>
              </w:rPr>
            </w:pPr>
            <w:r w:rsidRPr="00832A3F">
              <w:rPr>
                <w:rFonts w:ascii="Times New Roman" w:hAnsi="Times New Roman"/>
                <w:color w:val="000000"/>
                <w:sz w:val="24"/>
                <w:szCs w:val="28"/>
              </w:rPr>
              <w:t>2. Памятки, информационные листки</w:t>
            </w:r>
          </w:p>
        </w:tc>
        <w:tc>
          <w:tcPr>
            <w:tcW w:w="11341" w:type="dxa"/>
          </w:tcPr>
          <w:p w:rsidR="002E7D03" w:rsidRPr="00832A3F" w:rsidRDefault="000F6530" w:rsidP="00F52469">
            <w:pPr>
              <w:rPr>
                <w:rFonts w:ascii="Times New Roman" w:hAnsi="Times New Roman"/>
                <w:sz w:val="24"/>
                <w:szCs w:val="28"/>
              </w:rPr>
            </w:pPr>
            <w:r w:rsidRPr="00832A3F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2E7D03" w:rsidRPr="00832A3F" w:rsidTr="003300C4">
        <w:trPr>
          <w:trHeight w:val="278"/>
        </w:trPr>
        <w:tc>
          <w:tcPr>
            <w:tcW w:w="11414" w:type="dxa"/>
          </w:tcPr>
          <w:p w:rsidR="002E7D03" w:rsidRPr="00832A3F" w:rsidRDefault="002E7D03" w:rsidP="00F52469">
            <w:pPr>
              <w:rPr>
                <w:rFonts w:ascii="Times New Roman" w:hAnsi="Times New Roman"/>
                <w:sz w:val="24"/>
                <w:szCs w:val="28"/>
              </w:rPr>
            </w:pPr>
            <w:r w:rsidRPr="00832A3F">
              <w:rPr>
                <w:rFonts w:ascii="Times New Roman" w:hAnsi="Times New Roman"/>
                <w:color w:val="000000"/>
                <w:sz w:val="24"/>
                <w:szCs w:val="28"/>
              </w:rPr>
              <w:t>3. Родительские собрания</w:t>
            </w:r>
          </w:p>
        </w:tc>
        <w:tc>
          <w:tcPr>
            <w:tcW w:w="11341" w:type="dxa"/>
          </w:tcPr>
          <w:p w:rsidR="002E7D03" w:rsidRPr="00832A3F" w:rsidRDefault="00832A3F" w:rsidP="00F52469">
            <w:pPr>
              <w:rPr>
                <w:rFonts w:ascii="Times New Roman" w:hAnsi="Times New Roman"/>
                <w:sz w:val="24"/>
                <w:szCs w:val="28"/>
              </w:rPr>
            </w:pPr>
            <w:r w:rsidRPr="00832A3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2E7D03" w:rsidRPr="00832A3F" w:rsidTr="003300C4">
        <w:trPr>
          <w:trHeight w:val="278"/>
        </w:trPr>
        <w:tc>
          <w:tcPr>
            <w:tcW w:w="11414" w:type="dxa"/>
          </w:tcPr>
          <w:p w:rsidR="002E7D03" w:rsidRPr="00832A3F" w:rsidRDefault="002E7D03" w:rsidP="000F6530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32A3F">
              <w:rPr>
                <w:rFonts w:ascii="Times New Roman" w:hAnsi="Times New Roman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1341" w:type="dxa"/>
          </w:tcPr>
          <w:p w:rsidR="002E7D03" w:rsidRPr="00832A3F" w:rsidRDefault="000F6530" w:rsidP="00F52469">
            <w:pPr>
              <w:rPr>
                <w:rFonts w:ascii="Times New Roman" w:hAnsi="Times New Roman"/>
                <w:sz w:val="24"/>
                <w:szCs w:val="28"/>
              </w:rPr>
            </w:pPr>
            <w:r w:rsidRPr="00832A3F">
              <w:rPr>
                <w:rFonts w:ascii="Times New Roman" w:hAnsi="Times New Roman"/>
                <w:sz w:val="24"/>
                <w:szCs w:val="28"/>
              </w:rPr>
              <w:t>1</w:t>
            </w:r>
            <w:r w:rsidR="00832A3F" w:rsidRPr="00832A3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</w:tbl>
    <w:p w:rsidR="000B414D" w:rsidRDefault="000B414D" w:rsidP="000B414D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2E7D03" w:rsidRPr="000B414D" w:rsidRDefault="002E7D03" w:rsidP="00832A3F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0F6530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Взаимодействие со средствами массовой информации</w:t>
      </w:r>
      <w:r w:rsidRPr="000F65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0F6530">
        <w:rPr>
          <w:rFonts w:ascii="Times New Roman" w:hAnsi="Times New Roman" w:cs="Times New Roman"/>
          <w:color w:val="000000"/>
          <w:sz w:val="28"/>
          <w:szCs w:val="28"/>
        </w:rPr>
        <w:t>Различные аспекты правового воспита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ния рассматриваются в средствах </w:t>
      </w:r>
      <w:r w:rsidRPr="000F6530">
        <w:rPr>
          <w:rFonts w:ascii="Times New Roman" w:hAnsi="Times New Roman" w:cs="Times New Roman"/>
          <w:color w:val="000000"/>
          <w:sz w:val="28"/>
          <w:szCs w:val="28"/>
        </w:rPr>
        <w:t>массовой информации.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6"/>
        <w:gridCol w:w="5042"/>
      </w:tblGrid>
      <w:tr w:rsidR="001A08C3" w:rsidRPr="00832A3F" w:rsidTr="003300C4">
        <w:trPr>
          <w:trHeight w:val="213"/>
        </w:trPr>
        <w:tc>
          <w:tcPr>
            <w:tcW w:w="11331" w:type="dxa"/>
          </w:tcPr>
          <w:p w:rsidR="001A08C3" w:rsidRPr="00832A3F" w:rsidRDefault="001A08C3" w:rsidP="00EC4C3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2A3F">
              <w:rPr>
                <w:rFonts w:ascii="Times New Roman" w:hAnsi="Times New Roman"/>
                <w:sz w:val="24"/>
                <w:szCs w:val="28"/>
              </w:rPr>
              <w:t xml:space="preserve">Средства </w:t>
            </w:r>
            <w:r w:rsidRPr="00832A3F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массовой информации</w:t>
            </w:r>
          </w:p>
        </w:tc>
        <w:tc>
          <w:tcPr>
            <w:tcW w:w="11331" w:type="dxa"/>
          </w:tcPr>
          <w:p w:rsidR="001A08C3" w:rsidRPr="00832A3F" w:rsidRDefault="000F6530" w:rsidP="00EC4C3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2A3F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за 2017-2018</w:t>
            </w:r>
            <w:r w:rsidR="001A08C3" w:rsidRPr="00832A3F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 xml:space="preserve"> уч. год</w:t>
            </w:r>
          </w:p>
        </w:tc>
      </w:tr>
      <w:tr w:rsidR="001A08C3" w:rsidRPr="00832A3F" w:rsidTr="003300C4">
        <w:trPr>
          <w:trHeight w:val="213"/>
        </w:trPr>
        <w:tc>
          <w:tcPr>
            <w:tcW w:w="11331" w:type="dxa"/>
          </w:tcPr>
          <w:p w:rsidR="001A08C3" w:rsidRPr="00832A3F" w:rsidRDefault="001A08C3" w:rsidP="000F6530">
            <w:pPr>
              <w:rPr>
                <w:rFonts w:ascii="Times New Roman" w:hAnsi="Times New Roman"/>
                <w:sz w:val="24"/>
                <w:szCs w:val="28"/>
              </w:rPr>
            </w:pPr>
            <w:r w:rsidRPr="00832A3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1. Информационный стенд </w:t>
            </w:r>
          </w:p>
        </w:tc>
        <w:tc>
          <w:tcPr>
            <w:tcW w:w="11331" w:type="dxa"/>
          </w:tcPr>
          <w:p w:rsidR="001A08C3" w:rsidRPr="00832A3F" w:rsidRDefault="001A08C3" w:rsidP="003300C4">
            <w:pPr>
              <w:rPr>
                <w:rFonts w:ascii="Times New Roman" w:hAnsi="Times New Roman"/>
                <w:sz w:val="24"/>
                <w:szCs w:val="28"/>
              </w:rPr>
            </w:pPr>
            <w:r w:rsidRPr="00832A3F">
              <w:rPr>
                <w:rFonts w:ascii="Times New Roman" w:hAnsi="Times New Roman"/>
                <w:color w:val="000000"/>
                <w:sz w:val="24"/>
                <w:szCs w:val="28"/>
              </w:rPr>
              <w:t>Обновление информации 1 раз</w:t>
            </w:r>
            <w:r w:rsidR="005E259A" w:rsidRPr="00832A3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 четверть</w:t>
            </w:r>
          </w:p>
        </w:tc>
      </w:tr>
      <w:tr w:rsidR="001A08C3" w:rsidRPr="00832A3F" w:rsidTr="003300C4">
        <w:trPr>
          <w:trHeight w:val="213"/>
        </w:trPr>
        <w:tc>
          <w:tcPr>
            <w:tcW w:w="11331" w:type="dxa"/>
          </w:tcPr>
          <w:p w:rsidR="001A08C3" w:rsidRPr="00832A3F" w:rsidRDefault="001A08C3" w:rsidP="000F6530">
            <w:pPr>
              <w:rPr>
                <w:rFonts w:ascii="Times New Roman" w:hAnsi="Times New Roman"/>
                <w:sz w:val="24"/>
                <w:szCs w:val="28"/>
              </w:rPr>
            </w:pPr>
            <w:r w:rsidRPr="00832A3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2. Уголок правовых знаний </w:t>
            </w:r>
          </w:p>
        </w:tc>
        <w:tc>
          <w:tcPr>
            <w:tcW w:w="11331" w:type="dxa"/>
          </w:tcPr>
          <w:p w:rsidR="001A08C3" w:rsidRPr="00832A3F" w:rsidRDefault="001A08C3" w:rsidP="003300C4">
            <w:pPr>
              <w:rPr>
                <w:rFonts w:ascii="Times New Roman" w:hAnsi="Times New Roman"/>
                <w:sz w:val="24"/>
                <w:szCs w:val="28"/>
              </w:rPr>
            </w:pPr>
            <w:r w:rsidRPr="00832A3F">
              <w:rPr>
                <w:rFonts w:ascii="Times New Roman" w:hAnsi="Times New Roman"/>
                <w:color w:val="000000"/>
                <w:sz w:val="24"/>
                <w:szCs w:val="28"/>
              </w:rPr>
              <w:t>Обновление по мере необходимости</w:t>
            </w:r>
          </w:p>
        </w:tc>
      </w:tr>
      <w:tr w:rsidR="001A08C3" w:rsidRPr="00832A3F" w:rsidTr="003300C4">
        <w:trPr>
          <w:trHeight w:val="639"/>
        </w:trPr>
        <w:tc>
          <w:tcPr>
            <w:tcW w:w="11331" w:type="dxa"/>
          </w:tcPr>
          <w:p w:rsidR="001A08C3" w:rsidRPr="00832A3F" w:rsidRDefault="001A08C3" w:rsidP="000F6530">
            <w:pPr>
              <w:rPr>
                <w:rFonts w:ascii="Times New Roman" w:hAnsi="Times New Roman"/>
                <w:sz w:val="24"/>
                <w:szCs w:val="28"/>
              </w:rPr>
            </w:pPr>
            <w:r w:rsidRPr="00832A3F">
              <w:rPr>
                <w:rFonts w:ascii="Times New Roman" w:hAnsi="Times New Roman"/>
                <w:color w:val="000000"/>
                <w:sz w:val="24"/>
                <w:szCs w:val="28"/>
              </w:rPr>
              <w:t>3. Страница на сайте школы</w:t>
            </w:r>
            <w:r w:rsidRPr="00832A3F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</w:p>
        </w:tc>
        <w:tc>
          <w:tcPr>
            <w:tcW w:w="11331" w:type="dxa"/>
          </w:tcPr>
          <w:p w:rsidR="001A08C3" w:rsidRPr="00832A3F" w:rsidRDefault="005E259A" w:rsidP="003300C4">
            <w:pPr>
              <w:rPr>
                <w:rFonts w:ascii="Times New Roman" w:hAnsi="Times New Roman"/>
                <w:sz w:val="24"/>
                <w:szCs w:val="28"/>
              </w:rPr>
            </w:pPr>
            <w:r w:rsidRPr="00832A3F">
              <w:rPr>
                <w:rFonts w:ascii="Times New Roman" w:hAnsi="Times New Roman"/>
                <w:color w:val="000000"/>
                <w:sz w:val="24"/>
                <w:szCs w:val="28"/>
              </w:rPr>
              <w:t>Информирование</w:t>
            </w:r>
            <w:r w:rsidR="003300C4" w:rsidRPr="00832A3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 </w:t>
            </w:r>
            <w:r w:rsidR="001A08C3" w:rsidRPr="00832A3F">
              <w:rPr>
                <w:rFonts w:ascii="Times New Roman" w:hAnsi="Times New Roman"/>
                <w:color w:val="000000"/>
                <w:sz w:val="24"/>
                <w:szCs w:val="28"/>
              </w:rPr>
              <w:t>проведённых мероприятиях</w:t>
            </w:r>
            <w:r w:rsidR="000F6530" w:rsidRPr="00832A3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1 раз в квартал</w:t>
            </w:r>
          </w:p>
        </w:tc>
      </w:tr>
    </w:tbl>
    <w:p w:rsidR="001A08C3" w:rsidRPr="000F6530" w:rsidRDefault="001A08C3" w:rsidP="00832A3F">
      <w:pPr>
        <w:ind w:right="23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30">
        <w:rPr>
          <w:rFonts w:ascii="Times New Roman" w:hAnsi="Times New Roman" w:cs="Times New Roman"/>
          <w:color w:val="000000"/>
          <w:sz w:val="28"/>
          <w:szCs w:val="28"/>
        </w:rPr>
        <w:t>Правовое воспитание подростков в итоге до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лжно сформировать личность, для </w:t>
      </w:r>
      <w:r w:rsidRPr="000F6530">
        <w:rPr>
          <w:rFonts w:ascii="Times New Roman" w:hAnsi="Times New Roman" w:cs="Times New Roman"/>
          <w:color w:val="000000"/>
          <w:sz w:val="28"/>
          <w:szCs w:val="28"/>
        </w:rPr>
        <w:t>которой уважен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ие к законам государства станет </w:t>
      </w:r>
      <w:r w:rsidRPr="000F6530">
        <w:rPr>
          <w:rFonts w:ascii="Times New Roman" w:hAnsi="Times New Roman" w:cs="Times New Roman"/>
          <w:color w:val="000000"/>
          <w:sz w:val="28"/>
          <w:szCs w:val="28"/>
        </w:rPr>
        <w:t xml:space="preserve">неотъемлемой 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 частью его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сущности. </w:t>
      </w:r>
      <w:r w:rsidRPr="000F6530">
        <w:rPr>
          <w:rFonts w:ascii="Times New Roman" w:hAnsi="Times New Roman" w:cs="Times New Roman"/>
          <w:color w:val="000000"/>
          <w:sz w:val="28"/>
          <w:szCs w:val="28"/>
        </w:rPr>
        <w:t>Начало правового воспитания шк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ольников – формирование системы </w:t>
      </w:r>
      <w:r w:rsidRPr="000F6530">
        <w:rPr>
          <w:rFonts w:ascii="Times New Roman" w:hAnsi="Times New Roman" w:cs="Times New Roman"/>
          <w:color w:val="000000"/>
          <w:sz w:val="28"/>
          <w:szCs w:val="28"/>
        </w:rPr>
        <w:t>терминов и понятий. Свободно оперируя понятиями, школьник сможет лучше</w:t>
      </w:r>
      <w:r w:rsidRPr="000F6530">
        <w:rPr>
          <w:rFonts w:ascii="Times New Roman" w:hAnsi="Times New Roman" w:cs="Times New Roman"/>
          <w:color w:val="000000"/>
          <w:sz w:val="28"/>
          <w:szCs w:val="28"/>
        </w:rPr>
        <w:br/>
        <w:t>понимать правомерность поведения, сфор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мирует понятие ответственности, </w:t>
      </w:r>
      <w:r w:rsidRPr="000F6530">
        <w:rPr>
          <w:rFonts w:ascii="Times New Roman" w:hAnsi="Times New Roman" w:cs="Times New Roman"/>
          <w:color w:val="000000"/>
          <w:sz w:val="28"/>
          <w:szCs w:val="28"/>
        </w:rPr>
        <w:t>гражданской позиции</w:t>
      </w:r>
      <w:r w:rsidR="000F6530">
        <w:rPr>
          <w:rFonts w:ascii="Times New Roman" w:hAnsi="Times New Roman" w:cs="Times New Roman"/>
          <w:color w:val="000000"/>
          <w:sz w:val="28"/>
          <w:szCs w:val="28"/>
        </w:rPr>
        <w:t>, электоральной культуры.</w:t>
      </w:r>
      <w:r w:rsidR="000F6530">
        <w:rPr>
          <w:rFonts w:ascii="Times New Roman" w:hAnsi="Times New Roman" w:cs="Times New Roman"/>
          <w:color w:val="000000"/>
          <w:sz w:val="28"/>
          <w:szCs w:val="28"/>
        </w:rPr>
        <w:br/>
        <w:t>В 2018-2019</w:t>
      </w:r>
      <w:r w:rsidRPr="000F653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планируетс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я проверить результаты освоения </w:t>
      </w:r>
      <w:r w:rsidRPr="000F6530">
        <w:rPr>
          <w:rFonts w:ascii="Times New Roman" w:hAnsi="Times New Roman" w:cs="Times New Roman"/>
          <w:color w:val="000000"/>
          <w:sz w:val="28"/>
          <w:szCs w:val="28"/>
        </w:rPr>
        <w:t>правовых зна</w:t>
      </w:r>
      <w:r w:rsidR="000F6530">
        <w:rPr>
          <w:rFonts w:ascii="Times New Roman" w:hAnsi="Times New Roman" w:cs="Times New Roman"/>
          <w:color w:val="000000"/>
          <w:sz w:val="28"/>
          <w:szCs w:val="28"/>
        </w:rPr>
        <w:t>ний и компетенций обучающимися 5 и 9</w:t>
      </w:r>
      <w:r w:rsidRPr="000F6530">
        <w:rPr>
          <w:rFonts w:ascii="Times New Roman" w:hAnsi="Times New Roman" w:cs="Times New Roman"/>
          <w:color w:val="000000"/>
          <w:sz w:val="28"/>
          <w:szCs w:val="28"/>
        </w:rPr>
        <w:t xml:space="preserve"> классов (анкетирования,</w:t>
      </w:r>
      <w:r w:rsidR="008B6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530">
        <w:rPr>
          <w:rFonts w:ascii="Times New Roman" w:hAnsi="Times New Roman" w:cs="Times New Roman"/>
          <w:color w:val="000000"/>
          <w:sz w:val="28"/>
          <w:szCs w:val="28"/>
        </w:rPr>
        <w:t>тестирования)</w:t>
      </w:r>
    </w:p>
    <w:p w:rsidR="006A5231" w:rsidRPr="00832A3F" w:rsidRDefault="001A08C3" w:rsidP="00832A3F">
      <w:pPr>
        <w:pStyle w:val="a4"/>
        <w:tabs>
          <w:tab w:val="left" w:pos="1380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6530"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r w:rsidR="003300C4">
        <w:rPr>
          <w:rFonts w:ascii="Times New Roman" w:hAnsi="Times New Roman"/>
          <w:b/>
          <w:bCs/>
          <w:color w:val="000000"/>
          <w:sz w:val="28"/>
          <w:szCs w:val="28"/>
        </w:rPr>
        <w:t>рушение прав несовершеннолетних</w:t>
      </w:r>
      <w:r w:rsidRPr="000F6530">
        <w:rPr>
          <w:rFonts w:ascii="Times New Roman" w:hAnsi="Times New Roman"/>
          <w:color w:val="000000"/>
          <w:sz w:val="28"/>
          <w:szCs w:val="28"/>
        </w:rPr>
        <w:br/>
        <w:t>Конфликты между обучающимися (оскорбление друг друга</w:t>
      </w:r>
      <w:r w:rsidR="000F6530" w:rsidRPr="000F6530">
        <w:rPr>
          <w:rFonts w:ascii="Times New Roman" w:hAnsi="Times New Roman"/>
          <w:color w:val="000000"/>
          <w:sz w:val="28"/>
          <w:szCs w:val="28"/>
        </w:rPr>
        <w:t>, драки</w:t>
      </w:r>
      <w:r w:rsidRPr="000F6530">
        <w:rPr>
          <w:rFonts w:ascii="Times New Roman" w:hAnsi="Times New Roman"/>
          <w:color w:val="000000"/>
          <w:sz w:val="28"/>
          <w:szCs w:val="28"/>
        </w:rPr>
        <w:t>).</w:t>
      </w:r>
      <w:r w:rsidRPr="000F6530">
        <w:rPr>
          <w:rFonts w:ascii="Times New Roman" w:hAnsi="Times New Roman"/>
          <w:color w:val="000000"/>
          <w:sz w:val="28"/>
          <w:szCs w:val="28"/>
        </w:rPr>
        <w:br/>
        <w:t>- Проведены корректные беседы с детьми и роди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телями, были выяснены </w:t>
      </w:r>
      <w:r w:rsidRPr="000F6530">
        <w:rPr>
          <w:rFonts w:ascii="Times New Roman" w:hAnsi="Times New Roman"/>
          <w:color w:val="000000"/>
          <w:sz w:val="28"/>
          <w:szCs w:val="28"/>
        </w:rPr>
        <w:t>причины конфликта.</w:t>
      </w:r>
      <w:r w:rsidRPr="000F6530">
        <w:rPr>
          <w:rFonts w:ascii="Times New Roman" w:hAnsi="Times New Roman"/>
          <w:color w:val="000000"/>
          <w:sz w:val="28"/>
          <w:szCs w:val="28"/>
        </w:rPr>
        <w:br/>
        <w:t>- Классными руководителями проведены кла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ссные часы о культуре поведения </w:t>
      </w:r>
      <w:r w:rsidRPr="000F6530">
        <w:rPr>
          <w:rFonts w:ascii="Times New Roman" w:hAnsi="Times New Roman"/>
          <w:color w:val="000000"/>
          <w:sz w:val="28"/>
          <w:szCs w:val="28"/>
        </w:rPr>
        <w:t>в общественных местах, о соблюдении культуры речи.</w:t>
      </w:r>
      <w:r w:rsidRPr="000F6530">
        <w:rPr>
          <w:rFonts w:ascii="Times New Roman" w:hAnsi="Times New Roman"/>
          <w:color w:val="000000"/>
          <w:sz w:val="28"/>
          <w:szCs w:val="28"/>
        </w:rPr>
        <w:br/>
        <w:t>- Родителям даны рекомендации по данному вопросу.</w:t>
      </w:r>
      <w:r w:rsidRPr="000F6530">
        <w:rPr>
          <w:rFonts w:ascii="Times New Roman" w:hAnsi="Times New Roman"/>
          <w:color w:val="000000"/>
          <w:sz w:val="28"/>
          <w:szCs w:val="28"/>
        </w:rPr>
        <w:br/>
        <w:t>- С обучающимися 1 -9 классов проведены бе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седы о правах ребёнка с </w:t>
      </w:r>
      <w:r w:rsidRPr="000F6530">
        <w:rPr>
          <w:rFonts w:ascii="Times New Roman" w:hAnsi="Times New Roman"/>
          <w:color w:val="000000"/>
          <w:sz w:val="28"/>
          <w:szCs w:val="28"/>
        </w:rPr>
        <w:t>рассмотрением конкретных ситуаций из жизни.</w:t>
      </w:r>
      <w:r w:rsidRPr="000F6530">
        <w:rPr>
          <w:rFonts w:ascii="Times New Roman" w:hAnsi="Times New Roman"/>
          <w:color w:val="000000"/>
          <w:sz w:val="28"/>
          <w:szCs w:val="28"/>
        </w:rPr>
        <w:br/>
      </w:r>
      <w:r w:rsidRPr="000F6530">
        <w:rPr>
          <w:rFonts w:ascii="Times New Roman" w:hAnsi="Times New Roman"/>
          <w:i/>
          <w:iCs/>
          <w:color w:val="000000"/>
          <w:sz w:val="28"/>
          <w:szCs w:val="28"/>
        </w:rPr>
        <w:t>Результат</w:t>
      </w:r>
      <w:r w:rsidRPr="000F6530">
        <w:rPr>
          <w:rFonts w:ascii="Times New Roman" w:hAnsi="Times New Roman"/>
          <w:color w:val="000000"/>
          <w:sz w:val="28"/>
          <w:szCs w:val="28"/>
        </w:rPr>
        <w:t>: с помощью третьих лиц конфл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иктные ситуации были исчерпаны. </w:t>
      </w:r>
      <w:r w:rsidRPr="000F6530">
        <w:rPr>
          <w:rFonts w:ascii="Times New Roman" w:hAnsi="Times New Roman"/>
          <w:color w:val="000000"/>
          <w:sz w:val="28"/>
          <w:szCs w:val="28"/>
        </w:rPr>
        <w:lastRenderedPageBreak/>
        <w:t>Классные руководители наблюдали за пов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едением детей после конфликтов, </w:t>
      </w:r>
      <w:r w:rsidRPr="000F6530">
        <w:rPr>
          <w:rFonts w:ascii="Times New Roman" w:hAnsi="Times New Roman"/>
          <w:color w:val="000000"/>
          <w:sz w:val="28"/>
          <w:szCs w:val="28"/>
        </w:rPr>
        <w:t>повторного нарушения прав несовершеннолетних не выявлено.</w:t>
      </w:r>
    </w:p>
    <w:p w:rsidR="003300C4" w:rsidRDefault="003300C4" w:rsidP="000F6530">
      <w:pPr>
        <w:pStyle w:val="a4"/>
        <w:tabs>
          <w:tab w:val="left" w:pos="138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08C3" w:rsidRPr="000F6530" w:rsidRDefault="001A08C3" w:rsidP="000F6530">
      <w:pPr>
        <w:pStyle w:val="a4"/>
        <w:tabs>
          <w:tab w:val="left" w:pos="138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6530">
        <w:rPr>
          <w:rFonts w:ascii="Times New Roman" w:hAnsi="Times New Roman"/>
          <w:b/>
          <w:bCs/>
          <w:color w:val="000000"/>
          <w:sz w:val="28"/>
          <w:szCs w:val="28"/>
        </w:rPr>
        <w:t>Заключение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65"/>
        <w:gridCol w:w="1451"/>
        <w:gridCol w:w="1722"/>
      </w:tblGrid>
      <w:tr w:rsidR="001A08C3" w:rsidRPr="001A08C3" w:rsidTr="003300C4">
        <w:trPr>
          <w:trHeight w:val="293"/>
        </w:trPr>
        <w:tc>
          <w:tcPr>
            <w:tcW w:w="15844" w:type="dxa"/>
          </w:tcPr>
          <w:p w:rsidR="001A08C3" w:rsidRPr="001A08C3" w:rsidRDefault="001A08C3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8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Индикатор эффективности</w:t>
            </w:r>
          </w:p>
        </w:tc>
        <w:tc>
          <w:tcPr>
            <w:tcW w:w="3315" w:type="dxa"/>
          </w:tcPr>
          <w:p w:rsidR="001A08C3" w:rsidRPr="001A08C3" w:rsidRDefault="000F6530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C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1A08C3" w:rsidRPr="001A08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236" w:type="dxa"/>
          </w:tcPr>
          <w:p w:rsidR="001A08C3" w:rsidRPr="001A08C3" w:rsidRDefault="000F6530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C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1A08C3" w:rsidRPr="001A08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1A08C3" w:rsidRPr="001A08C3" w:rsidTr="003300C4">
        <w:trPr>
          <w:trHeight w:val="558"/>
        </w:trPr>
        <w:tc>
          <w:tcPr>
            <w:tcW w:w="15844" w:type="dxa"/>
          </w:tcPr>
          <w:p w:rsidR="001A08C3" w:rsidRPr="001A08C3" w:rsidRDefault="001A08C3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8C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общее число учащихся/количество правонарушений, совершенных учащимися организации</w:t>
            </w:r>
          </w:p>
        </w:tc>
        <w:tc>
          <w:tcPr>
            <w:tcW w:w="3315" w:type="dxa"/>
          </w:tcPr>
          <w:p w:rsidR="001A08C3" w:rsidRPr="001A08C3" w:rsidRDefault="009409E0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1A08C3" w:rsidRPr="001A08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/0</w:t>
            </w:r>
          </w:p>
        </w:tc>
        <w:tc>
          <w:tcPr>
            <w:tcW w:w="3236" w:type="dxa"/>
          </w:tcPr>
          <w:p w:rsidR="009409E0" w:rsidRPr="001A08C3" w:rsidRDefault="009409E0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38/0</w:t>
            </w:r>
          </w:p>
        </w:tc>
      </w:tr>
      <w:tr w:rsidR="001A08C3" w:rsidRPr="001A08C3" w:rsidTr="003300C4">
        <w:trPr>
          <w:trHeight w:val="558"/>
        </w:trPr>
        <w:tc>
          <w:tcPr>
            <w:tcW w:w="15844" w:type="dxa"/>
          </w:tcPr>
          <w:p w:rsidR="001A08C3" w:rsidRPr="001A08C3" w:rsidRDefault="001A08C3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8C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количество конфликтов в детской среде (данные психолога/уполномоченного)</w:t>
            </w:r>
          </w:p>
        </w:tc>
        <w:tc>
          <w:tcPr>
            <w:tcW w:w="3315" w:type="dxa"/>
          </w:tcPr>
          <w:p w:rsidR="001A08C3" w:rsidRPr="001A08C3" w:rsidRDefault="002F3297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C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0/4</w:t>
            </w:r>
          </w:p>
        </w:tc>
        <w:tc>
          <w:tcPr>
            <w:tcW w:w="3236" w:type="dxa"/>
          </w:tcPr>
          <w:p w:rsidR="001A08C3" w:rsidRPr="001A08C3" w:rsidRDefault="002F3297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C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0/</w:t>
            </w:r>
            <w:r w:rsidR="006E05C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A08C3" w:rsidRPr="001A08C3" w:rsidTr="003300C4">
        <w:trPr>
          <w:trHeight w:val="558"/>
        </w:trPr>
        <w:tc>
          <w:tcPr>
            <w:tcW w:w="15844" w:type="dxa"/>
          </w:tcPr>
          <w:p w:rsidR="001A08C3" w:rsidRPr="001A08C3" w:rsidRDefault="001A08C3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8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обучающихся, состоящих на </w:t>
            </w:r>
            <w:proofErr w:type="spellStart"/>
            <w:r w:rsidRPr="001A08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1A08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учете, от общей численности обучающихся</w:t>
            </w:r>
          </w:p>
        </w:tc>
        <w:tc>
          <w:tcPr>
            <w:tcW w:w="3315" w:type="dxa"/>
          </w:tcPr>
          <w:p w:rsidR="001A08C3" w:rsidRPr="001A08C3" w:rsidRDefault="009409E0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6" w:type="dxa"/>
          </w:tcPr>
          <w:p w:rsidR="001A08C3" w:rsidRPr="001A08C3" w:rsidRDefault="009409E0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A08C3" w:rsidRPr="001A08C3" w:rsidTr="003300C4">
        <w:trPr>
          <w:trHeight w:val="1396"/>
        </w:trPr>
        <w:tc>
          <w:tcPr>
            <w:tcW w:w="15844" w:type="dxa"/>
          </w:tcPr>
          <w:p w:rsidR="001A08C3" w:rsidRPr="001A08C3" w:rsidRDefault="001A08C3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8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доля обучающихся, вовлеченных в правовое воспитание, в том числе участие в конкурсах, викторинах, олимпиадах правовой тематики, из них детей «группы риска», от общей численности обучающихся</w:t>
            </w:r>
          </w:p>
        </w:tc>
        <w:tc>
          <w:tcPr>
            <w:tcW w:w="3315" w:type="dxa"/>
          </w:tcPr>
          <w:p w:rsidR="001A08C3" w:rsidRPr="001A08C3" w:rsidRDefault="002F3297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C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3236" w:type="dxa"/>
          </w:tcPr>
          <w:p w:rsidR="001A08C3" w:rsidRPr="001A08C3" w:rsidRDefault="002F3297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C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4%</w:t>
            </w:r>
          </w:p>
        </w:tc>
      </w:tr>
    </w:tbl>
    <w:p w:rsidR="001A08C3" w:rsidRDefault="001A08C3" w:rsidP="00EC4C37">
      <w:pPr>
        <w:pStyle w:val="a4"/>
        <w:tabs>
          <w:tab w:val="left" w:pos="1380"/>
        </w:tabs>
        <w:rPr>
          <w:color w:val="000000"/>
          <w:sz w:val="28"/>
          <w:szCs w:val="28"/>
        </w:rPr>
      </w:pPr>
    </w:p>
    <w:p w:rsidR="002F3297" w:rsidRDefault="002F3297" w:rsidP="002F3297">
      <w:pPr>
        <w:pStyle w:val="a4"/>
        <w:tabs>
          <w:tab w:val="left" w:pos="1380"/>
        </w:tabs>
        <w:ind w:left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Анали</w:t>
      </w:r>
      <w:r w:rsidRPr="002F3297">
        <w:rPr>
          <w:rFonts w:ascii="Times New Roman" w:hAnsi="Times New Roman"/>
          <w:color w:val="000000"/>
          <w:sz w:val="28"/>
          <w:szCs w:val="28"/>
        </w:rPr>
        <w:t>з обращений, поступивших в 2017-2018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 учебном году к школьному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Уполномоченному по правам ребенка позволяет сде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лать вывод, что в целом права и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законные интересы детей соблюдаются.</w:t>
      </w:r>
      <w:r w:rsidR="008B65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Вместе с тем, в ряде случаев установлены нарушения прав детей, которы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 xml:space="preserve">были восстановлены полностью. 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К основным вопросам, которые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необход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имо решать в новом учебном году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следует отнести вопросы поведения уч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ащихся на переменах, нахождение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школьников на улице без сопровождения р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одителей после 10 часов вечера,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 xml:space="preserve">профилактика вредных привычек. 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Также необходимо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наладить ежемесячный выпуск информационных листков на правовые темы.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br/>
      </w:r>
    </w:p>
    <w:p w:rsidR="003300C4" w:rsidRDefault="002F3297" w:rsidP="00832A3F">
      <w:pPr>
        <w:pStyle w:val="a4"/>
        <w:tabs>
          <w:tab w:val="left" w:pos="1380"/>
        </w:tabs>
        <w:ind w:left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Анализ работы Уполномоченного за истекший учебный год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 дает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возможност</w:t>
      </w:r>
      <w:r w:rsidR="006E05CE">
        <w:rPr>
          <w:rFonts w:ascii="Times New Roman" w:hAnsi="Times New Roman"/>
          <w:color w:val="000000"/>
          <w:sz w:val="28"/>
          <w:szCs w:val="28"/>
        </w:rPr>
        <w:t>ь сделать выводы:</w:t>
      </w:r>
      <w:r w:rsidR="006E05CE">
        <w:rPr>
          <w:rFonts w:ascii="Times New Roman" w:hAnsi="Times New Roman"/>
          <w:color w:val="000000"/>
          <w:sz w:val="28"/>
          <w:szCs w:val="28"/>
        </w:rPr>
        <w:br/>
        <w:t xml:space="preserve">1. Дальнейшая работа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Уполномоче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нного по правам ребенка в школе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должно быть продолжено.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br/>
        <w:t>2. Следует и дальше развивать направление ра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боты: школьный уполномоченный -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психолог – родители.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br/>
        <w:t>3. Школьному уполномоченному следует продол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жить работу в составе школьного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Совета профилактики безнадзорности и правонарушений.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br/>
        <w:t>4. Продолжить работу по взаимодейст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вию Уполномоченного с классными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руководителями.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br/>
      </w:r>
      <w:r w:rsidR="001A08C3">
        <w:rPr>
          <w:color w:val="000000"/>
          <w:sz w:val="28"/>
          <w:szCs w:val="28"/>
        </w:rPr>
        <w:t>5.</w:t>
      </w:r>
      <w:r w:rsidRPr="002F3297">
        <w:rPr>
          <w:rFonts w:ascii="Times New Roman" w:hAnsi="Times New Roman"/>
          <w:color w:val="000000"/>
          <w:sz w:val="28"/>
          <w:szCs w:val="28"/>
        </w:rPr>
        <w:t>Продолжить практику проведения в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неклассных мероприятий правовой </w:t>
      </w:r>
      <w:r w:rsidRPr="002F3297">
        <w:rPr>
          <w:rFonts w:ascii="Times New Roman" w:hAnsi="Times New Roman"/>
          <w:color w:val="000000"/>
          <w:sz w:val="28"/>
          <w:szCs w:val="28"/>
        </w:rPr>
        <w:t>направленности для обучающихся и родителе</w:t>
      </w:r>
      <w:r w:rsidR="00832A3F">
        <w:rPr>
          <w:rFonts w:ascii="Times New Roman" w:hAnsi="Times New Roman"/>
          <w:color w:val="000000"/>
          <w:sz w:val="28"/>
          <w:szCs w:val="28"/>
        </w:rPr>
        <w:t>й.</w:t>
      </w:r>
    </w:p>
    <w:p w:rsidR="003300C4" w:rsidRDefault="003300C4" w:rsidP="003300C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E05CE" w:rsidRDefault="003300C4" w:rsidP="006E05CE">
      <w:pPr>
        <w:pStyle w:val="a4"/>
        <w:rPr>
          <w:rFonts w:ascii="Times New Roman" w:hAnsi="Times New Roman"/>
          <w:b/>
          <w:sz w:val="28"/>
          <w:szCs w:val="28"/>
        </w:rPr>
      </w:pPr>
      <w:r w:rsidRPr="003300C4">
        <w:rPr>
          <w:rFonts w:ascii="Times New Roman" w:hAnsi="Times New Roman"/>
          <w:b/>
          <w:sz w:val="28"/>
          <w:szCs w:val="28"/>
        </w:rPr>
        <w:t xml:space="preserve">Школьный Уполномоченный </w:t>
      </w:r>
    </w:p>
    <w:p w:rsidR="003300C4" w:rsidRPr="003300C4" w:rsidRDefault="003300C4" w:rsidP="006E05CE">
      <w:pPr>
        <w:pStyle w:val="a4"/>
        <w:jc w:val="center"/>
        <w:rPr>
          <w:sz w:val="28"/>
          <w:szCs w:val="28"/>
        </w:rPr>
      </w:pPr>
      <w:r w:rsidRPr="003300C4">
        <w:rPr>
          <w:rFonts w:ascii="Times New Roman" w:hAnsi="Times New Roman"/>
          <w:b/>
          <w:sz w:val="28"/>
          <w:szCs w:val="28"/>
        </w:rPr>
        <w:t xml:space="preserve">по правам ребёнка:               </w:t>
      </w:r>
      <w:r w:rsidR="006E05CE">
        <w:rPr>
          <w:rFonts w:ascii="Times New Roman" w:hAnsi="Times New Roman"/>
          <w:b/>
          <w:sz w:val="28"/>
          <w:szCs w:val="28"/>
        </w:rPr>
        <w:t xml:space="preserve">   </w:t>
      </w:r>
      <w:r w:rsidRPr="003300C4">
        <w:rPr>
          <w:rFonts w:ascii="Times New Roman" w:hAnsi="Times New Roman"/>
          <w:b/>
          <w:sz w:val="28"/>
          <w:szCs w:val="28"/>
        </w:rPr>
        <w:t xml:space="preserve"> </w:t>
      </w:r>
      <w:r w:rsidR="006E05CE">
        <w:rPr>
          <w:rFonts w:ascii="Times New Roman" w:hAnsi="Times New Roman"/>
          <w:b/>
          <w:sz w:val="28"/>
          <w:szCs w:val="28"/>
        </w:rPr>
        <w:t>Головченко Оксана Юрьевна</w:t>
      </w:r>
    </w:p>
    <w:p w:rsidR="00411DA6" w:rsidRDefault="00411DA6"/>
    <w:sectPr w:rsidR="00411DA6" w:rsidSect="00435560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1C3D1880"/>
    <w:multiLevelType w:val="multilevel"/>
    <w:tmpl w:val="4068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66122"/>
    <w:multiLevelType w:val="multilevel"/>
    <w:tmpl w:val="48B2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1C3C"/>
    <w:multiLevelType w:val="hybridMultilevel"/>
    <w:tmpl w:val="97D0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97E93"/>
    <w:multiLevelType w:val="hybridMultilevel"/>
    <w:tmpl w:val="4282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2335F"/>
    <w:multiLevelType w:val="hybridMultilevel"/>
    <w:tmpl w:val="512C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22C56"/>
    <w:multiLevelType w:val="hybridMultilevel"/>
    <w:tmpl w:val="59D0EE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CE6253"/>
    <w:multiLevelType w:val="hybridMultilevel"/>
    <w:tmpl w:val="D7DA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6474F"/>
    <w:multiLevelType w:val="hybridMultilevel"/>
    <w:tmpl w:val="B7E0B1E8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5077C"/>
    <w:multiLevelType w:val="hybridMultilevel"/>
    <w:tmpl w:val="5FBE6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769F8"/>
    <w:multiLevelType w:val="hybridMultilevel"/>
    <w:tmpl w:val="AA9EEE36"/>
    <w:lvl w:ilvl="0" w:tplc="9B9AF4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A4DBE"/>
    <w:rsid w:val="0002791B"/>
    <w:rsid w:val="00065365"/>
    <w:rsid w:val="000729D1"/>
    <w:rsid w:val="000A1CBA"/>
    <w:rsid w:val="000B414D"/>
    <w:rsid w:val="000F0834"/>
    <w:rsid w:val="000F0ADD"/>
    <w:rsid w:val="000F6530"/>
    <w:rsid w:val="00187C67"/>
    <w:rsid w:val="001A08C3"/>
    <w:rsid w:val="001B0764"/>
    <w:rsid w:val="00223137"/>
    <w:rsid w:val="00240612"/>
    <w:rsid w:val="00277C06"/>
    <w:rsid w:val="002A4DBE"/>
    <w:rsid w:val="002A5B31"/>
    <w:rsid w:val="002E7D03"/>
    <w:rsid w:val="002F3297"/>
    <w:rsid w:val="00311A35"/>
    <w:rsid w:val="003300C4"/>
    <w:rsid w:val="003500E7"/>
    <w:rsid w:val="003C7589"/>
    <w:rsid w:val="003D2954"/>
    <w:rsid w:val="003F1C5E"/>
    <w:rsid w:val="003F1EB3"/>
    <w:rsid w:val="003F4E26"/>
    <w:rsid w:val="00411DA6"/>
    <w:rsid w:val="00435560"/>
    <w:rsid w:val="004859DC"/>
    <w:rsid w:val="004B69D0"/>
    <w:rsid w:val="004D6191"/>
    <w:rsid w:val="004E39E7"/>
    <w:rsid w:val="005470D5"/>
    <w:rsid w:val="005E259A"/>
    <w:rsid w:val="005F1A1F"/>
    <w:rsid w:val="00634454"/>
    <w:rsid w:val="00660BAB"/>
    <w:rsid w:val="00662DC0"/>
    <w:rsid w:val="0069188B"/>
    <w:rsid w:val="006A5231"/>
    <w:rsid w:val="006A656C"/>
    <w:rsid w:val="006E05CE"/>
    <w:rsid w:val="00743E99"/>
    <w:rsid w:val="00756F9A"/>
    <w:rsid w:val="007E134D"/>
    <w:rsid w:val="007F2885"/>
    <w:rsid w:val="007F588F"/>
    <w:rsid w:val="00832A3F"/>
    <w:rsid w:val="00875D29"/>
    <w:rsid w:val="008848C8"/>
    <w:rsid w:val="008B65EA"/>
    <w:rsid w:val="009409E0"/>
    <w:rsid w:val="00945BDE"/>
    <w:rsid w:val="00951CE7"/>
    <w:rsid w:val="00965116"/>
    <w:rsid w:val="009A704C"/>
    <w:rsid w:val="009B39F8"/>
    <w:rsid w:val="009D6B73"/>
    <w:rsid w:val="009E2480"/>
    <w:rsid w:val="00A42E55"/>
    <w:rsid w:val="00AC3B9C"/>
    <w:rsid w:val="00B0767F"/>
    <w:rsid w:val="00B3544E"/>
    <w:rsid w:val="00B83701"/>
    <w:rsid w:val="00B95CE5"/>
    <w:rsid w:val="00BC136A"/>
    <w:rsid w:val="00C36C12"/>
    <w:rsid w:val="00C9612B"/>
    <w:rsid w:val="00CC4836"/>
    <w:rsid w:val="00CF7B2A"/>
    <w:rsid w:val="00D12363"/>
    <w:rsid w:val="00DA0B59"/>
    <w:rsid w:val="00E01D88"/>
    <w:rsid w:val="00E04D09"/>
    <w:rsid w:val="00E724D8"/>
    <w:rsid w:val="00E82BCA"/>
    <w:rsid w:val="00EB51D3"/>
    <w:rsid w:val="00EC18E3"/>
    <w:rsid w:val="00EC4C37"/>
    <w:rsid w:val="00EC627B"/>
    <w:rsid w:val="00EE70A7"/>
    <w:rsid w:val="00EF20E8"/>
    <w:rsid w:val="00EF5B9D"/>
    <w:rsid w:val="00F47E57"/>
    <w:rsid w:val="00F52469"/>
    <w:rsid w:val="00F57E69"/>
    <w:rsid w:val="00FD29FE"/>
    <w:rsid w:val="00FE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DBE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4D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2A4DBE"/>
    <w:rPr>
      <w:b/>
      <w:bCs/>
    </w:rPr>
  </w:style>
  <w:style w:type="table" w:styleId="a6">
    <w:name w:val="Table Grid"/>
    <w:basedOn w:val="a1"/>
    <w:uiPriority w:val="59"/>
    <w:rsid w:val="0002791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445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34454"/>
    <w:rPr>
      <w:rFonts w:ascii="Segoe UI" w:eastAsiaTheme="minorHAns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3500E7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1A08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МОУ Ново_Маргаритовс</cp:lastModifiedBy>
  <cp:revision>7</cp:revision>
  <cp:lastPrinted>2018-05-20T21:33:00Z</cp:lastPrinted>
  <dcterms:created xsi:type="dcterms:W3CDTF">2018-07-08T14:10:00Z</dcterms:created>
  <dcterms:modified xsi:type="dcterms:W3CDTF">2020-02-20T09:34:00Z</dcterms:modified>
</cp:coreProperties>
</file>