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Default="004C1BF3" w:rsidP="004C1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«Рассмотрен»                                                                    «Обсужден и рекомендован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iCs/>
          <w:color w:val="000000"/>
        </w:rPr>
        <w:t>Утверждаю»</w:t>
      </w:r>
    </w:p>
    <w:p w:rsidR="004C1BF3" w:rsidRDefault="004C1BF3" w:rsidP="004C1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Советом организации                                                         утверждению»                                                            </w:t>
      </w:r>
      <w:r w:rsidR="008511DF">
        <w:rPr>
          <w:rFonts w:ascii="Times New Roman" w:hAnsi="Times New Roman" w:cs="Times New Roman"/>
          <w:iCs/>
          <w:color w:val="000000"/>
        </w:rPr>
        <w:t xml:space="preserve">      Приказ от  01.09.2017 № 130</w:t>
      </w:r>
    </w:p>
    <w:p w:rsidR="004C1BF3" w:rsidRDefault="004C1BF3" w:rsidP="004C1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МБОУ </w:t>
      </w:r>
      <w:proofErr w:type="spellStart"/>
      <w:r>
        <w:rPr>
          <w:rFonts w:ascii="Times New Roman" w:hAnsi="Times New Roman" w:cs="Times New Roman"/>
          <w:iCs/>
          <w:color w:val="000000"/>
        </w:rPr>
        <w:t>Семибалковской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СОШ                                           педагогическим советом                                                  Директор:</w:t>
      </w:r>
    </w:p>
    <w:p w:rsidR="004C1BF3" w:rsidRDefault="004C1BF3" w:rsidP="004C1BF3">
      <w:pPr>
        <w:shd w:val="clear" w:color="auto" w:fill="FFFFFF"/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Азовского района                                             </w:t>
      </w:r>
      <w:r w:rsidR="008511DF">
        <w:rPr>
          <w:rFonts w:ascii="Times New Roman" w:hAnsi="Times New Roman" w:cs="Times New Roman"/>
          <w:iCs/>
          <w:color w:val="000000"/>
        </w:rPr>
        <w:t xml:space="preserve">                  Протокол от 31.08.2017</w:t>
      </w:r>
      <w:r>
        <w:rPr>
          <w:rFonts w:ascii="Times New Roman" w:hAnsi="Times New Roman" w:cs="Times New Roman"/>
          <w:iCs/>
          <w:color w:val="000000"/>
        </w:rPr>
        <w:t xml:space="preserve"> № 1</w:t>
      </w:r>
      <w:r>
        <w:rPr>
          <w:rFonts w:ascii="Times New Roman" w:hAnsi="Times New Roman" w:cs="Times New Roman"/>
          <w:iCs/>
          <w:color w:val="000000"/>
        </w:rPr>
        <w:tab/>
        <w:t xml:space="preserve">                                          ____________О.А. </w:t>
      </w:r>
      <w:proofErr w:type="spellStart"/>
      <w:r>
        <w:rPr>
          <w:rFonts w:ascii="Times New Roman" w:hAnsi="Times New Roman" w:cs="Times New Roman"/>
          <w:iCs/>
          <w:color w:val="000000"/>
        </w:rPr>
        <w:t>Запара</w:t>
      </w:r>
      <w:proofErr w:type="spellEnd"/>
    </w:p>
    <w:p w:rsidR="004C1BF3" w:rsidRDefault="008511DF" w:rsidP="004C1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Протокол от 30.08.2017 № </w:t>
      </w:r>
    </w:p>
    <w:p w:rsidR="004C1BF3" w:rsidRDefault="004C1BF3" w:rsidP="004C1BF3"/>
    <w:p w:rsidR="004C1BF3" w:rsidRDefault="004C1BF3" w:rsidP="004C1BF3">
      <w:pPr>
        <w:shd w:val="clear" w:color="auto" w:fill="FFFFFF"/>
        <w:ind w:right="14"/>
        <w:rPr>
          <w:b/>
          <w:bCs/>
          <w:i/>
          <w:iCs/>
          <w:color w:val="000000"/>
          <w:spacing w:val="7"/>
          <w:sz w:val="72"/>
          <w:szCs w:val="72"/>
        </w:rPr>
      </w:pPr>
    </w:p>
    <w:p w:rsidR="004C1BF3" w:rsidRDefault="004C1BF3" w:rsidP="004C1BF3">
      <w:pPr>
        <w:shd w:val="clear" w:color="auto" w:fill="FFFFFF"/>
        <w:ind w:right="14"/>
        <w:jc w:val="center"/>
        <w:rPr>
          <w:b/>
          <w:color w:val="000000"/>
          <w:spacing w:val="17"/>
          <w:sz w:val="72"/>
          <w:szCs w:val="72"/>
        </w:rPr>
      </w:pPr>
      <w:r>
        <w:rPr>
          <w:rFonts w:ascii="Century" w:hAnsi="Century"/>
          <w:b/>
          <w:color w:val="000000"/>
          <w:spacing w:val="17"/>
          <w:sz w:val="72"/>
          <w:szCs w:val="72"/>
        </w:rPr>
        <w:t>План</w:t>
      </w:r>
      <w:r>
        <w:rPr>
          <w:rFonts w:ascii="Bell MT" w:hAnsi="Bell MT"/>
          <w:b/>
          <w:color w:val="000000"/>
          <w:spacing w:val="17"/>
          <w:sz w:val="72"/>
          <w:szCs w:val="72"/>
        </w:rPr>
        <w:t xml:space="preserve"> </w:t>
      </w:r>
      <w:r>
        <w:rPr>
          <w:rFonts w:ascii="Times New Roman" w:hAnsi="Times New Roman"/>
          <w:color w:val="000000"/>
          <w:spacing w:val="3"/>
          <w:sz w:val="72"/>
          <w:szCs w:val="72"/>
        </w:rPr>
        <w:t>кружковой</w:t>
      </w:r>
      <w:r>
        <w:rPr>
          <w:rFonts w:ascii="Bell MT" w:hAnsi="Bell MT"/>
          <w:color w:val="000000"/>
          <w:spacing w:val="3"/>
          <w:sz w:val="72"/>
          <w:szCs w:val="72"/>
        </w:rPr>
        <w:t xml:space="preserve"> </w:t>
      </w:r>
      <w:r>
        <w:rPr>
          <w:rFonts w:ascii="Times New Roman" w:hAnsi="Times New Roman"/>
          <w:color w:val="000000"/>
          <w:spacing w:val="3"/>
          <w:sz w:val="72"/>
          <w:szCs w:val="72"/>
        </w:rPr>
        <w:t>деятельности</w:t>
      </w:r>
      <w:r>
        <w:rPr>
          <w:rFonts w:ascii="Bell MT" w:hAnsi="Bell MT"/>
          <w:b/>
          <w:color w:val="000000"/>
          <w:spacing w:val="17"/>
          <w:sz w:val="72"/>
          <w:szCs w:val="72"/>
        </w:rPr>
        <w:t xml:space="preserve"> </w:t>
      </w:r>
    </w:p>
    <w:p w:rsidR="004C1BF3" w:rsidRDefault="004C1BF3" w:rsidP="004C1BF3">
      <w:pPr>
        <w:shd w:val="clear" w:color="auto" w:fill="FFFFFF"/>
        <w:ind w:right="14"/>
        <w:jc w:val="center"/>
        <w:rPr>
          <w:rFonts w:ascii="Bell MT" w:hAnsi="Bell MT"/>
          <w:b/>
          <w:color w:val="000000"/>
          <w:spacing w:val="17"/>
          <w:sz w:val="56"/>
          <w:szCs w:val="56"/>
        </w:rPr>
      </w:pPr>
      <w:r>
        <w:rPr>
          <w:rFonts w:ascii="Century" w:hAnsi="Century"/>
          <w:b/>
          <w:color w:val="000000"/>
          <w:spacing w:val="17"/>
          <w:sz w:val="56"/>
          <w:szCs w:val="56"/>
        </w:rPr>
        <w:t>муниципального</w:t>
      </w:r>
      <w:r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</w:p>
    <w:p w:rsidR="004C1BF3" w:rsidRDefault="004C1BF3" w:rsidP="004C1BF3">
      <w:pPr>
        <w:shd w:val="clear" w:color="auto" w:fill="FFFFFF"/>
        <w:ind w:right="14"/>
        <w:jc w:val="center"/>
        <w:rPr>
          <w:rFonts w:ascii="Century" w:hAnsi="Century"/>
          <w:b/>
          <w:color w:val="000000"/>
          <w:spacing w:val="17"/>
          <w:sz w:val="56"/>
          <w:szCs w:val="56"/>
        </w:rPr>
      </w:pPr>
      <w:r>
        <w:rPr>
          <w:rFonts w:ascii="Century" w:hAnsi="Century"/>
          <w:b/>
          <w:color w:val="000000"/>
          <w:spacing w:val="17"/>
          <w:sz w:val="56"/>
          <w:szCs w:val="56"/>
        </w:rPr>
        <w:t>бюджетного</w:t>
      </w:r>
      <w:r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  <w:r>
        <w:rPr>
          <w:rFonts w:ascii="Century" w:hAnsi="Century"/>
          <w:b/>
          <w:color w:val="000000"/>
          <w:spacing w:val="17"/>
          <w:sz w:val="56"/>
          <w:szCs w:val="56"/>
        </w:rPr>
        <w:t>общеобразовательного</w:t>
      </w:r>
      <w:r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  <w:r>
        <w:rPr>
          <w:rFonts w:ascii="Century" w:hAnsi="Century"/>
          <w:b/>
          <w:color w:val="000000"/>
          <w:spacing w:val="17"/>
          <w:sz w:val="56"/>
          <w:szCs w:val="56"/>
        </w:rPr>
        <w:t xml:space="preserve">учреждения </w:t>
      </w:r>
    </w:p>
    <w:p w:rsidR="004C1BF3" w:rsidRDefault="004C1BF3" w:rsidP="004C1BF3">
      <w:pPr>
        <w:shd w:val="clear" w:color="auto" w:fill="FFFFFF"/>
        <w:ind w:right="14"/>
        <w:jc w:val="center"/>
        <w:rPr>
          <w:rFonts w:ascii="Century" w:hAnsi="Century"/>
          <w:b/>
          <w:bCs/>
          <w:i/>
          <w:iCs/>
          <w:color w:val="000000"/>
          <w:spacing w:val="7"/>
          <w:sz w:val="56"/>
          <w:szCs w:val="56"/>
        </w:rPr>
      </w:pPr>
      <w:proofErr w:type="spellStart"/>
      <w:r>
        <w:rPr>
          <w:rFonts w:ascii="Century" w:hAnsi="Century"/>
          <w:b/>
          <w:color w:val="000000"/>
          <w:spacing w:val="17"/>
          <w:sz w:val="56"/>
          <w:szCs w:val="56"/>
        </w:rPr>
        <w:t>Семибалковской</w:t>
      </w:r>
      <w:proofErr w:type="spellEnd"/>
      <w:r>
        <w:rPr>
          <w:rFonts w:ascii="Century" w:hAnsi="Century"/>
          <w:b/>
          <w:color w:val="000000"/>
          <w:spacing w:val="17"/>
          <w:sz w:val="56"/>
          <w:szCs w:val="56"/>
        </w:rPr>
        <w:t xml:space="preserve"> средней общеобразовательной школы Азовского района</w:t>
      </w:r>
    </w:p>
    <w:p w:rsidR="004C1BF3" w:rsidRDefault="004C1BF3" w:rsidP="004C1BF3">
      <w:pPr>
        <w:shd w:val="clear" w:color="auto" w:fill="FFFFFF"/>
        <w:ind w:left="72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 xml:space="preserve">на 2017 </w:t>
      </w:r>
      <w:r>
        <w:rPr>
          <w:rFonts w:ascii="Garamond" w:hAnsi="Garamond"/>
          <w:b/>
          <w:bCs/>
          <w:color w:val="000000"/>
          <w:spacing w:val="-5"/>
          <w:sz w:val="48"/>
          <w:szCs w:val="48"/>
        </w:rPr>
        <w:t xml:space="preserve">– 2018 </w:t>
      </w:r>
      <w:r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>учебный год</w:t>
      </w:r>
    </w:p>
    <w:p w:rsidR="004C1BF3" w:rsidRDefault="004C1BF3" w:rsidP="004C1BF3"/>
    <w:p w:rsidR="004C1BF3" w:rsidRDefault="004C1BF3" w:rsidP="004C1B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F3" w:rsidRDefault="004C1BF3" w:rsidP="004C1B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0AD7" w:rsidRPr="009F44FA" w:rsidRDefault="00910AD7" w:rsidP="008B25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 к учебному плану по дополнительному образованию</w:t>
      </w:r>
    </w:p>
    <w:p w:rsidR="008B2596" w:rsidRDefault="00910AD7" w:rsidP="008B25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</w:t>
      </w:r>
      <w:proofErr w:type="spellStart"/>
      <w:r w:rsidRPr="009F44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Семибалковской</w:t>
      </w:r>
      <w:proofErr w:type="spellEnd"/>
      <w:r w:rsidRPr="009F44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Азовского района </w:t>
      </w:r>
    </w:p>
    <w:p w:rsidR="00910AD7" w:rsidRPr="009F44FA" w:rsidRDefault="001C07E2" w:rsidP="008B25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</w:t>
      </w:r>
      <w:r w:rsidR="00910AD7" w:rsidRPr="009F44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10AD7" w:rsidRPr="009F44FA" w:rsidRDefault="00910AD7" w:rsidP="00910AD7">
      <w:pPr>
        <w:tabs>
          <w:tab w:val="left" w:pos="22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Дополнительные образовательные программы и услуги реализуются в интересах личности, общества и  государства. Целью дополнительного образования являются выявление и развитие способностей каждого ребенка, формирование духовно богатой, физически здоровой, творчески мыслящей личности. </w:t>
      </w:r>
      <w:proofErr w:type="gramStart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 прочными базовыми знаниями, ориентированной на высокие нравственные ценности, способной в последствии на участие в развитии общества.</w:t>
      </w:r>
      <w:proofErr w:type="gramEnd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цель реализуется на основе введения в процесс дополнительного образования программ, имеющей социальную культурологическую, оздоровительную и досуговую направленность. Дополнительное образование детей МБОУ </w:t>
      </w:r>
      <w:proofErr w:type="spellStart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Семибалковской</w:t>
      </w:r>
      <w:proofErr w:type="spellEnd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Азовского района  предлагает расширение воспитательной деятельности, так как  включает 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910AD7" w:rsidRPr="009F44FA" w:rsidRDefault="00910AD7" w:rsidP="00910AD7">
      <w:pPr>
        <w:tabs>
          <w:tab w:val="left" w:pos="22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позволяет создать условия для достаточной творческой активности обучающихся. вся работа направлена на формирование мотивации успеха у школьников, на развитие их познавательных процессов и способностей, на обогащение эмоционального опыта обучающихся, развитие эмоциональн</w:t>
      </w:r>
      <w:proofErr w:type="gramStart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качеств, коммуникативных навыков.</w:t>
      </w:r>
    </w:p>
    <w:p w:rsidR="00910AD7" w:rsidRPr="009F44FA" w:rsidRDefault="00910AD7" w:rsidP="00910AD7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подчеркивается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Система дополнительного образования в школе выступает как педагогическая структура, которая</w:t>
      </w:r>
    </w:p>
    <w:p w:rsidR="00D95163" w:rsidRPr="00D95163" w:rsidRDefault="00D95163" w:rsidP="00D95163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Учебный план обеспечивает:</w:t>
      </w:r>
    </w:p>
    <w:p w:rsidR="00D95163" w:rsidRPr="00D95163" w:rsidRDefault="00D95163" w:rsidP="00D95163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lastRenderedPageBreak/>
        <w:t>права учащихся на получение дополнительного образования на базе своего образовательного учреждения;</w:t>
      </w:r>
    </w:p>
    <w:p w:rsidR="00D95163" w:rsidRPr="00D95163" w:rsidRDefault="00D95163" w:rsidP="00D95163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 xml:space="preserve">индивидуально-ориентированный подход к учащимся во </w:t>
      </w:r>
      <w:proofErr w:type="spellStart"/>
      <w:r w:rsidRPr="00D95163">
        <w:rPr>
          <w:color w:val="000000"/>
          <w:sz w:val="28"/>
          <w:szCs w:val="28"/>
        </w:rPr>
        <w:t>внеучебном</w:t>
      </w:r>
      <w:proofErr w:type="spellEnd"/>
      <w:r w:rsidRPr="00D95163">
        <w:rPr>
          <w:color w:val="000000"/>
          <w:sz w:val="28"/>
          <w:szCs w:val="28"/>
        </w:rPr>
        <w:t xml:space="preserve"> процессе (через систему занятий в кружках и секциях дополнительного образования);</w:t>
      </w:r>
    </w:p>
    <w:p w:rsidR="00D95163" w:rsidRPr="00D95163" w:rsidRDefault="00D95163" w:rsidP="00D95163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 xml:space="preserve">оптимальную нагрузку учащихся, осуществление образовательного процесса в соответствии с </w:t>
      </w:r>
      <w:proofErr w:type="spellStart"/>
      <w:r w:rsidRPr="00D95163">
        <w:rPr>
          <w:color w:val="000000"/>
          <w:sz w:val="28"/>
          <w:szCs w:val="28"/>
        </w:rPr>
        <w:t>валеологическими</w:t>
      </w:r>
      <w:proofErr w:type="spellEnd"/>
      <w:r w:rsidRPr="00D95163">
        <w:rPr>
          <w:color w:val="000000"/>
          <w:sz w:val="28"/>
          <w:szCs w:val="28"/>
        </w:rPr>
        <w:t xml:space="preserve"> критериями и нормами.</w:t>
      </w:r>
    </w:p>
    <w:p w:rsidR="00D95163" w:rsidRPr="00D95163" w:rsidRDefault="00D95163" w:rsidP="00D95163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Дополнительное образование ориентировано на решение следующих задач: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обеспечение гарантий права ребенка на дополнительное образование;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развитие мотивации личности к познанию и творчеству;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формирование общей культуры личности обучающихся, их адаптация к жизни в обществе;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организация содержательного досуга;</w:t>
      </w:r>
    </w:p>
    <w:p w:rsidR="00D95163" w:rsidRPr="00D95163" w:rsidRDefault="00D95163" w:rsidP="00D95163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95163">
        <w:rPr>
          <w:color w:val="000000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10AD7" w:rsidRPr="009F44FA" w:rsidRDefault="00910AD7" w:rsidP="00910AD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910AD7" w:rsidRPr="009F44FA" w:rsidRDefault="00910AD7" w:rsidP="00910AD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создания единого образовательного пространства;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потребностей учащихся в дополнительном образовании;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личности и формирование нового социального опыта;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максимальных условий для освоения учащимися духовных и культурных ценностей,</w:t>
      </w:r>
    </w:p>
    <w:p w:rsidR="00910AD7" w:rsidRPr="009F44FA" w:rsidRDefault="00910AD7" w:rsidP="00910AD7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истории, культуре своего и других народов и ориентация в информационном пространстве;</w:t>
      </w:r>
    </w:p>
    <w:p w:rsidR="00910AD7" w:rsidRPr="009F44FA" w:rsidRDefault="00910AD7" w:rsidP="00910AD7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психического и физического здоровья учащихся.</w:t>
      </w:r>
    </w:p>
    <w:p w:rsidR="00910AD7" w:rsidRPr="009F44FA" w:rsidRDefault="00910AD7" w:rsidP="00910AD7">
      <w:pPr>
        <w:tabs>
          <w:tab w:val="left" w:pos="22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D7" w:rsidRPr="009F44FA" w:rsidRDefault="00910AD7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и содержание структурных элементов программы дополнительного образования детей:</w:t>
      </w:r>
    </w:p>
    <w:p w:rsidR="00910AD7" w:rsidRPr="009F44FA" w:rsidRDefault="00910AD7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 должна содержать следующие структурные элементы: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записка;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план;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изучаемого курса;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дополнительной образовательной программы;</w:t>
      </w:r>
    </w:p>
    <w:p w:rsidR="00910AD7" w:rsidRPr="009F44FA" w:rsidRDefault="00910AD7" w:rsidP="00910AD7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литературы;</w:t>
      </w:r>
    </w:p>
    <w:p w:rsidR="00910AD7" w:rsidRPr="008B2596" w:rsidRDefault="00910AD7" w:rsidP="008B2596">
      <w:pPr>
        <w:numPr>
          <w:ilvl w:val="0"/>
          <w:numId w:val="1"/>
        </w:numPr>
        <w:shd w:val="clear" w:color="auto" w:fill="FFFFFF"/>
        <w:spacing w:before="68" w:after="0" w:line="163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(календарно-тематическое планирование).</w:t>
      </w:r>
    </w:p>
    <w:p w:rsidR="000F5357" w:rsidRDefault="00910AD7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Направленность дополнительной образовательной программы</w:t>
      </w:r>
    </w:p>
    <w:p w:rsidR="00910AD7" w:rsidRPr="009F44FA" w:rsidRDefault="00910AD7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МБОУ </w:t>
      </w:r>
      <w:proofErr w:type="spellStart"/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Семибалковской</w:t>
      </w:r>
      <w:proofErr w:type="spellEnd"/>
      <w:r w:rsidRPr="009F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СОШ Азовского района</w:t>
      </w:r>
    </w:p>
    <w:p w:rsidR="00910AD7" w:rsidRDefault="00910AD7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содержанию и оформлению образовательных программ дополнительного образования детей предлагают следующий перечень направленностей дополнительных образовательных программ:</w:t>
      </w:r>
    </w:p>
    <w:p w:rsidR="00D95163" w:rsidRPr="009F44FA" w:rsidRDefault="00D95163" w:rsidP="00910AD7">
      <w:pPr>
        <w:shd w:val="clear" w:color="auto" w:fill="FFFFFF"/>
        <w:spacing w:before="136" w:after="0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63" w:rsidRPr="00D95163" w:rsidRDefault="00D95163" w:rsidP="00D95163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95163">
        <w:rPr>
          <w:b/>
          <w:i/>
          <w:color w:val="000000"/>
          <w:sz w:val="28"/>
          <w:szCs w:val="28"/>
        </w:rPr>
        <w:t>Художественно-эстетическое направление</w:t>
      </w:r>
      <w:r w:rsidRPr="00D95163">
        <w:rPr>
          <w:color w:val="000000"/>
          <w:sz w:val="28"/>
          <w:szCs w:val="28"/>
        </w:rPr>
        <w:t xml:space="preserve"> дополнительного образования связано с идеей целостного развития личности ребенка и преодолением устаревшего стереотипа, отдающего предпочтение развитию интеллекта в ущерб эмоционально-чувственной сфере личности, знакомит с лучшими традициями в области культуры и искусства, выявляет и развивает художественно-эстетические способности детей.</w:t>
      </w:r>
    </w:p>
    <w:p w:rsidR="00D95163" w:rsidRPr="00D95163" w:rsidRDefault="00D95163" w:rsidP="001C07E2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D95163">
        <w:rPr>
          <w:b/>
          <w:bCs/>
          <w:color w:val="000000"/>
          <w:sz w:val="28"/>
          <w:szCs w:val="28"/>
        </w:rPr>
        <w:lastRenderedPageBreak/>
        <w:t>Содержание образования </w:t>
      </w:r>
      <w:r w:rsidRPr="00D95163">
        <w:rPr>
          <w:color w:val="000000"/>
          <w:sz w:val="28"/>
          <w:szCs w:val="28"/>
        </w:rPr>
        <w:t>в рамках данного направления направлено на проектирование и организацию эмоционально развивающей образовательной среды, обеспечивающей гармонизацию чувственной и рациональной сферы личности, формирование компетенций личностного самосовершенствования и творческой самореализации учащихся.</w:t>
      </w:r>
    </w:p>
    <w:p w:rsidR="00E97241" w:rsidRPr="00E97241" w:rsidRDefault="00D95163" w:rsidP="001C07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5163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художественно-эстетического направления реализуется через следующие кружки и студии дополнительного образования:</w:t>
      </w:r>
      <w:r w:rsidR="00E97241" w:rsidRPr="00E97241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E97241" w:rsidRPr="00E97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Программа танцевальной студий «Веселый каблучок»</w:t>
      </w:r>
      <w:r w:rsidR="00E97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9724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 кружка </w:t>
      </w:r>
      <w:r w:rsidR="00E97241" w:rsidRPr="00E97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241" w:rsidRPr="00E97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«Веселые нотки»</w:t>
      </w:r>
      <w:r w:rsidR="00E97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="00E97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7241" w:rsidRPr="00E97241">
        <w:rPr>
          <w:rFonts w:ascii="Times New Roman" w:hAnsi="Times New Roman" w:cs="Times New Roman"/>
          <w:color w:val="000000"/>
          <w:sz w:val="28"/>
          <w:szCs w:val="28"/>
        </w:rPr>
        <w:t>Цель обучения – освоение песенной традиции своего народа и традиций танца, естественного звукообразования, дикции, декламации, естественного пользования рабочим диапазоном, овладение дыханием. В ходе обучения учащиеся принимают участие в концертах, смотрах, конкурсах. Программа  кружка рассчитана на один год обучения учащихся 1 – 4 классов.</w:t>
      </w:r>
    </w:p>
    <w:p w:rsidR="00E97241" w:rsidRPr="00E97241" w:rsidRDefault="00E97241" w:rsidP="001C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Программа кружков </w:t>
      </w:r>
      <w:r w:rsidRPr="001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Декоративно-прикладное творчество</w:t>
      </w:r>
      <w:r w:rsidRPr="001902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1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Семицветик</w:t>
      </w:r>
      <w:proofErr w:type="spellEnd"/>
      <w:r w:rsidRPr="0019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9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рассчитана на учащихся 5 – 7 классов и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 дополняет и углубляет школьные программы. По функциональному предназначению программа является учебно-познавательной.</w:t>
      </w:r>
      <w:r w:rsidRPr="00E97241">
        <w:rPr>
          <w:rFonts w:ascii="Times New Roman" w:hAnsi="Times New Roman" w:cs="Times New Roman"/>
          <w:i/>
          <w:iCs/>
          <w:color w:val="4F81BD"/>
          <w:sz w:val="28"/>
          <w:szCs w:val="28"/>
          <w:shd w:val="clear" w:color="auto" w:fill="FFFFFF"/>
        </w:rPr>
        <w:t> </w:t>
      </w:r>
      <w:r w:rsidRPr="00E972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Новизна программы</w:t>
      </w:r>
      <w:r w:rsidRPr="00E9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состоит в том, что дети углубленно  учатся основным техникам и работе с самыми различными материалами.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41" w:rsidRPr="00190235" w:rsidRDefault="00E97241" w:rsidP="001C07E2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90235">
        <w:rPr>
          <w:color w:val="000000"/>
          <w:sz w:val="28"/>
          <w:szCs w:val="28"/>
        </w:rPr>
        <w:t xml:space="preserve">Физкультурно-спортивное направление обеспечивает создание </w:t>
      </w:r>
      <w:proofErr w:type="spellStart"/>
      <w:r w:rsidRPr="00190235">
        <w:rPr>
          <w:color w:val="000000"/>
          <w:sz w:val="28"/>
          <w:szCs w:val="28"/>
        </w:rPr>
        <w:t>здоровьесберегающей</w:t>
      </w:r>
      <w:proofErr w:type="spellEnd"/>
      <w:r w:rsidRPr="00190235">
        <w:rPr>
          <w:color w:val="000000"/>
          <w:sz w:val="28"/>
          <w:szCs w:val="28"/>
        </w:rPr>
        <w:t xml:space="preserve"> образовательной среды (комфортные условия, гармоничные межличностные отношения, позитивный психоэмоциональный настрой и др.), задающей механизм формирования бережного отношения к здоровью как к одной из базовых ценностей личности.</w:t>
      </w:r>
    </w:p>
    <w:p w:rsidR="00E97241" w:rsidRPr="00190235" w:rsidRDefault="00E97241" w:rsidP="001C07E2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90235">
        <w:rPr>
          <w:color w:val="000000"/>
          <w:sz w:val="28"/>
          <w:szCs w:val="28"/>
        </w:rPr>
        <w:t xml:space="preserve">Содержание образования данного направления реализуется </w:t>
      </w:r>
      <w:proofErr w:type="gramStart"/>
      <w:r w:rsidRPr="00190235">
        <w:rPr>
          <w:color w:val="000000"/>
          <w:sz w:val="28"/>
          <w:szCs w:val="28"/>
        </w:rPr>
        <w:t>через</w:t>
      </w:r>
      <w:proofErr w:type="gramEnd"/>
      <w:r w:rsidRPr="00190235">
        <w:rPr>
          <w:color w:val="000000"/>
          <w:sz w:val="28"/>
          <w:szCs w:val="28"/>
        </w:rPr>
        <w:t>:</w:t>
      </w:r>
    </w:p>
    <w:p w:rsidR="00E97241" w:rsidRPr="00E97241" w:rsidRDefault="00E97241" w:rsidP="001C0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Программы спортивных секций </w:t>
      </w:r>
      <w:r w:rsidRPr="0019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здоровом теле, здоровый</w:t>
      </w:r>
      <w:r w:rsidRPr="00E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4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рассчитаны на учащихся 3 – 9 классов. </w:t>
      </w:r>
      <w:r w:rsidRPr="00E97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97241">
        <w:rPr>
          <w:rFonts w:ascii="Times New Roman" w:hAnsi="Times New Roman" w:cs="Times New Roman"/>
          <w:color w:val="000000"/>
          <w:sz w:val="28"/>
          <w:szCs w:val="28"/>
        </w:rPr>
        <w:t> спортивной секции по русской лапте призвана осуществлять физкультурно-оздоровительную и воспитательную работу среди детей и подростков, направленную на укрепление их здоровья и всестороннее физическое развитие;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высокого уровня спортивных результатов.</w:t>
      </w:r>
    </w:p>
    <w:p w:rsidR="00E97241" w:rsidRPr="00190235" w:rsidRDefault="00E97241" w:rsidP="00E97241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0235">
        <w:rPr>
          <w:b/>
          <w:bCs/>
          <w:i/>
          <w:iCs/>
          <w:color w:val="000000"/>
          <w:sz w:val="28"/>
          <w:szCs w:val="28"/>
        </w:rPr>
        <w:lastRenderedPageBreak/>
        <w:t xml:space="preserve">Программа спортивной секции </w:t>
      </w:r>
      <w:r w:rsidRPr="00190235">
        <w:rPr>
          <w:sz w:val="28"/>
          <w:szCs w:val="28"/>
        </w:rPr>
        <w:t>«Здоровый образ жизни</w:t>
      </w:r>
      <w:proofErr w:type="gramStart"/>
      <w:r w:rsidRPr="00190235">
        <w:rPr>
          <w:sz w:val="28"/>
          <w:szCs w:val="28"/>
        </w:rPr>
        <w:t>»</w:t>
      </w:r>
      <w:r w:rsidRPr="00190235">
        <w:rPr>
          <w:color w:val="000000"/>
          <w:sz w:val="28"/>
          <w:szCs w:val="28"/>
        </w:rPr>
        <w:t>р</w:t>
      </w:r>
      <w:proofErr w:type="gramEnd"/>
      <w:r w:rsidRPr="00190235">
        <w:rPr>
          <w:color w:val="000000"/>
          <w:sz w:val="28"/>
          <w:szCs w:val="28"/>
        </w:rPr>
        <w:t>ассчитана на учащихся 7 – 11 классов. Отличительной чертой данной программы является включение курса общей физической подготовки как основного компонента в области физической культуры. Двигательные умения и действия, развитие физических качеств открывают для учащихся школы новые горизонты для личного самосовершенствования и укрепления здоровья.</w:t>
      </w:r>
    </w:p>
    <w:p w:rsidR="00E97241" w:rsidRPr="00190235" w:rsidRDefault="00E97241" w:rsidP="00E97241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023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Программа кружка «ИСТОКИ» </w:t>
      </w:r>
      <w:r w:rsidRPr="00190235">
        <w:rPr>
          <w:color w:val="000000"/>
          <w:sz w:val="28"/>
          <w:szCs w:val="28"/>
          <w:shd w:val="clear" w:color="auto" w:fill="FFFFFF"/>
        </w:rPr>
        <w:t>рассчитана для детей от 10 до 15 лет; дети этого возраста обладают навыками синтеза и анализа, могут обобщить накопленный материал, делать выводы, проводить посильную исследовательскую работу. Цель программы: гражданское и патриотическое воспитание ребят. Большое внимание уделяется организации познавательной деятельности учащихся, в которой требования педагога должны стать внутренними побуждениями ребят. Успех обучения зависит не только от внешних факторов - содержания, методики, но и от индивидуально-психологических особенностей учащихся уровня умственного развития детей.</w:t>
      </w:r>
    </w:p>
    <w:p w:rsidR="00190235" w:rsidRPr="009F44FA" w:rsidRDefault="00190235" w:rsidP="00190235">
      <w:pPr>
        <w:shd w:val="clear" w:color="auto" w:fill="FFFFFF"/>
        <w:spacing w:before="136" w:line="163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C0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Гражданско-патриотическая</w:t>
      </w:r>
      <w:r w:rsidRPr="009F44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1902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направленность</w:t>
      </w:r>
      <w:r>
        <w:rPr>
          <w:bCs/>
          <w:iCs/>
          <w:color w:val="000000"/>
          <w:sz w:val="28"/>
          <w:szCs w:val="28"/>
        </w:rPr>
        <w:t xml:space="preserve"> </w:t>
      </w:r>
      <w:r w:rsidRPr="009F44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направлена на формирование патриотического сознания, социальной активности, гражданской ответственности, преданного служения своему Отечеству, готовности к выполнению гражданского долга и конституционных обязанностей по защите интересов Родины, укрепление силы духа, стойкости характера, подготовка к жизни в экстремальных условиях. 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190235" w:rsidRPr="00190235" w:rsidRDefault="001C07E2" w:rsidP="00190235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190235" w:rsidRPr="00190235">
        <w:rPr>
          <w:color w:val="000000"/>
          <w:sz w:val="28"/>
          <w:szCs w:val="28"/>
        </w:rPr>
        <w:t xml:space="preserve"> Организация изучения учащимися школы курса </w:t>
      </w:r>
      <w:r w:rsidR="00190235" w:rsidRPr="00190235">
        <w:rPr>
          <w:b/>
          <w:i/>
          <w:color w:val="000000"/>
          <w:sz w:val="28"/>
          <w:szCs w:val="28"/>
        </w:rPr>
        <w:t>«Меткий стрелок»</w:t>
      </w:r>
      <w:r w:rsidR="00190235" w:rsidRPr="00190235">
        <w:rPr>
          <w:color w:val="000000"/>
          <w:sz w:val="28"/>
          <w:szCs w:val="28"/>
        </w:rPr>
        <w:t xml:space="preserve"> на кружковой основе, приобретения ими основных теоретических знаний по истории создания различных видов стрелкового оружия, типах и системах отечественного стрелкового оружия, мерах безопасного обращения со стрелковым оружием, а также приобретения практических навыков ухода за стрелковым оружием, выполнения правил его хранения и использования.</w:t>
      </w:r>
    </w:p>
    <w:p w:rsidR="00910AD7" w:rsidRPr="00190235" w:rsidRDefault="00190235" w:rsidP="00190235">
      <w:pPr>
        <w:rPr>
          <w:rFonts w:ascii="Times New Roman" w:hAnsi="Times New Roman" w:cs="Times New Roman"/>
          <w:sz w:val="28"/>
          <w:szCs w:val="28"/>
        </w:rPr>
      </w:pPr>
      <w:r w:rsidRPr="001C07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910AD7" w:rsidRPr="001C0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Научно-техническая </w:t>
      </w:r>
      <w:r w:rsidRPr="001C0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кружков</w:t>
      </w:r>
      <w:r w:rsidRPr="0019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35">
        <w:rPr>
          <w:rFonts w:ascii="Times New Roman" w:hAnsi="Times New Roman" w:cs="Times New Roman"/>
          <w:b/>
          <w:i/>
          <w:sz w:val="28"/>
          <w:szCs w:val="28"/>
        </w:rPr>
        <w:t>Самоделкин</w:t>
      </w:r>
      <w:proofErr w:type="spellEnd"/>
      <w:r w:rsidRPr="00190235">
        <w:rPr>
          <w:rFonts w:ascii="Times New Roman" w:hAnsi="Times New Roman" w:cs="Times New Roman"/>
          <w:b/>
          <w:i/>
          <w:sz w:val="28"/>
          <w:szCs w:val="28"/>
        </w:rPr>
        <w:t>», «Юный физик»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10AD7" w:rsidRPr="009F44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направлена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</w:p>
    <w:p w:rsidR="00910AD7" w:rsidRPr="009F44FA" w:rsidRDefault="00910AD7" w:rsidP="00910AD7">
      <w:pPr>
        <w:shd w:val="clear" w:color="auto" w:fill="FFFFFF"/>
        <w:spacing w:before="136" w:line="163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C0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Эколого-биологическая</w:t>
      </w:r>
      <w:r w:rsidRPr="009F44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-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(юные исследователи природы) и сохранения живой природы, рационального природопользования (сфера деятельности «человек-природа»).</w:t>
      </w:r>
    </w:p>
    <w:p w:rsidR="001C07E2" w:rsidRPr="009F44FA" w:rsidRDefault="00910AD7" w:rsidP="001C07E2">
      <w:pPr>
        <w:shd w:val="clear" w:color="auto" w:fill="FFFFFF"/>
        <w:spacing w:before="136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Туристско-краеведческая</w:t>
      </w: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кружка</w:t>
      </w:r>
      <w:r w:rsidR="001C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235" w:rsidRPr="009F44FA">
        <w:rPr>
          <w:rFonts w:ascii="Times New Roman" w:hAnsi="Times New Roman" w:cs="Times New Roman"/>
          <w:sz w:val="28"/>
          <w:szCs w:val="28"/>
        </w:rPr>
        <w:t>«Истоки»</w:t>
      </w: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направлена на развитие</w:t>
      </w:r>
      <w:r w:rsidR="001C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5-8 класса</w:t>
      </w: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 охране природы, памятников культуры среды проживания, поисковые работы малоизвестных фактов истории родного края.</w:t>
      </w:r>
    </w:p>
    <w:p w:rsidR="001C07E2" w:rsidRDefault="000F5357" w:rsidP="001C07E2">
      <w:pPr>
        <w:rPr>
          <w:rFonts w:ascii="Times New Roman" w:hAnsi="Times New Roman"/>
          <w:sz w:val="28"/>
          <w:szCs w:val="28"/>
        </w:rPr>
      </w:pPr>
      <w:r w:rsidRPr="001902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Обще интеллектуальная направленность кружка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0235" w:rsidRPr="0019023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Библиотечно-литературный кружок «Волшебная книга</w:t>
      </w:r>
      <w:r w:rsidR="001C07E2" w:rsidRPr="0019023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1C0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C07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редполагает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0F5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учащихся к чтению и к проблемам сохранности литературы через творческий подход.</w:t>
      </w:r>
      <w:r w:rsidRPr="000F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C07E2" w:rsidRPr="001C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</w:t>
      </w:r>
      <w:r w:rsidR="001C07E2" w:rsidRPr="001C07E2">
        <w:rPr>
          <w:rFonts w:ascii="Times New Roman" w:hAnsi="Times New Roman"/>
          <w:sz w:val="28"/>
          <w:szCs w:val="28"/>
        </w:rPr>
        <w:t>«</w:t>
      </w:r>
      <w:r w:rsidR="001C07E2" w:rsidRPr="001C07E2">
        <w:rPr>
          <w:rFonts w:ascii="Times New Roman" w:hAnsi="Times New Roman"/>
          <w:b/>
          <w:i/>
          <w:sz w:val="28"/>
          <w:szCs w:val="28"/>
        </w:rPr>
        <w:t>Шах и мат»</w:t>
      </w:r>
      <w:r w:rsidR="00805C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C07E2">
        <w:rPr>
          <w:rFonts w:ascii="Times New Roman" w:hAnsi="Times New Roman"/>
          <w:sz w:val="28"/>
          <w:szCs w:val="28"/>
        </w:rPr>
        <w:t>продолжение развития игры в шахматы для учащихся 5-6 класса.</w:t>
      </w:r>
    </w:p>
    <w:p w:rsidR="000F5357" w:rsidRPr="00C90E1A" w:rsidRDefault="001C07E2" w:rsidP="00C90E1A">
      <w:pPr>
        <w:pStyle w:val="a9"/>
        <w:spacing w:before="90" w:beforeAutospacing="0" w:after="90" w:afterAutospacing="0" w:line="276" w:lineRule="auto"/>
        <w:rPr>
          <w:color w:val="444444"/>
          <w:sz w:val="28"/>
          <w:szCs w:val="28"/>
        </w:rPr>
      </w:pPr>
      <w:r w:rsidRPr="001C07E2">
        <w:rPr>
          <w:b/>
          <w:i/>
          <w:sz w:val="28"/>
          <w:szCs w:val="28"/>
        </w:rPr>
        <w:t>Кружок «СМАК»</w:t>
      </w:r>
      <w:r w:rsidRPr="001C07E2">
        <w:rPr>
          <w:sz w:val="28"/>
          <w:szCs w:val="28"/>
        </w:rPr>
        <w:t xml:space="preserve"> </w:t>
      </w:r>
      <w:r w:rsidRPr="001C07E2">
        <w:rPr>
          <w:color w:val="444444"/>
          <w:sz w:val="28"/>
          <w:szCs w:val="28"/>
        </w:rPr>
        <w:t>Социальная адаптация детей и интеграция их в общество.</w:t>
      </w:r>
      <w:r>
        <w:rPr>
          <w:color w:val="444444"/>
          <w:sz w:val="28"/>
          <w:szCs w:val="28"/>
        </w:rPr>
        <w:t xml:space="preserve"> </w:t>
      </w:r>
      <w:r w:rsidRPr="001C07E2">
        <w:rPr>
          <w:color w:val="444444"/>
          <w:sz w:val="28"/>
          <w:szCs w:val="28"/>
        </w:rPr>
        <w:t>Подготовка детей к самостоятельной жизни, формирование у учащихся навыков самостоятельного приготовления разнообразной и здоровой пищи.  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6325"/>
        <w:gridCol w:w="4809"/>
      </w:tblGrid>
      <w:tr w:rsidR="00933863" w:rsidRPr="009F44FA" w:rsidTr="00933863">
        <w:tc>
          <w:tcPr>
            <w:tcW w:w="3292" w:type="dxa"/>
          </w:tcPr>
          <w:p w:rsidR="00933863" w:rsidRPr="009F44FA" w:rsidRDefault="00933863" w:rsidP="00910AD7">
            <w:pPr>
              <w:rPr>
                <w:rFonts w:ascii="Times New Roman" w:hAnsi="Times New Roman" w:cs="Times New Roman"/>
                <w:b/>
              </w:rPr>
            </w:pPr>
            <w:r w:rsidRPr="009F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25" w:type="dxa"/>
          </w:tcPr>
          <w:p w:rsidR="00933863" w:rsidRPr="009F44FA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  образовательные  программы</w:t>
            </w:r>
          </w:p>
        </w:tc>
        <w:tc>
          <w:tcPr>
            <w:tcW w:w="4809" w:type="dxa"/>
          </w:tcPr>
          <w:p w:rsidR="00933863" w:rsidRPr="009F44FA" w:rsidRDefault="00933863" w:rsidP="00933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933863" w:rsidRPr="009F44FA" w:rsidTr="00933863">
        <w:tc>
          <w:tcPr>
            <w:tcW w:w="3292" w:type="dxa"/>
          </w:tcPr>
          <w:p w:rsidR="00933863" w:rsidRPr="009F44FA" w:rsidRDefault="00933863" w:rsidP="0091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933863" w:rsidRPr="009F44FA" w:rsidRDefault="009338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933863" w:rsidRPr="009F44FA" w:rsidRDefault="00FB7525" w:rsidP="00FB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863"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  <w:p w:rsidR="00933863" w:rsidRPr="009F44FA" w:rsidRDefault="00933863" w:rsidP="00FB7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33863" w:rsidRPr="009F44FA" w:rsidRDefault="00933863" w:rsidP="00FB7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каблучок»</w:t>
            </w:r>
          </w:p>
          <w:p w:rsidR="00933863" w:rsidRPr="00C90E1A" w:rsidRDefault="00933863" w:rsidP="00C90E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нотки»</w:t>
            </w:r>
          </w:p>
        </w:tc>
        <w:tc>
          <w:tcPr>
            <w:tcW w:w="4809" w:type="dxa"/>
          </w:tcPr>
          <w:p w:rsidR="00933863" w:rsidRPr="009F44FA" w:rsidRDefault="009338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863" w:rsidRPr="009F44FA" w:rsidTr="00933863">
        <w:tc>
          <w:tcPr>
            <w:tcW w:w="3292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Физкультурно-оздоровительное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BE0F63" w:rsidRDefault="00BE0F63" w:rsidP="00FB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FB7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здоровом теле, здоровый дух»,</w:t>
            </w:r>
          </w:p>
          <w:p w:rsidR="00FB7525" w:rsidRPr="009F44FA" w:rsidRDefault="00FB7525" w:rsidP="00FB752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25" w:rsidRPr="009F44FA" w:rsidRDefault="00FB7525" w:rsidP="00FB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образ жизни»</w:t>
            </w:r>
          </w:p>
        </w:tc>
        <w:tc>
          <w:tcPr>
            <w:tcW w:w="4809" w:type="dxa"/>
          </w:tcPr>
          <w:p w:rsidR="00933863" w:rsidRPr="009F44FA" w:rsidRDefault="009338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863" w:rsidRPr="009F44FA" w:rsidTr="00933863">
        <w:tc>
          <w:tcPr>
            <w:tcW w:w="3292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25" w:type="dxa"/>
          </w:tcPr>
          <w:p w:rsidR="00933863" w:rsidRPr="009F44FA" w:rsidRDefault="00FB7525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4809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863" w:rsidRPr="009F44FA" w:rsidTr="00933863">
        <w:tc>
          <w:tcPr>
            <w:tcW w:w="3292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-краеведческое</w:t>
            </w:r>
          </w:p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 xml:space="preserve"> «Истоки»</w:t>
            </w:r>
          </w:p>
        </w:tc>
        <w:tc>
          <w:tcPr>
            <w:tcW w:w="4809" w:type="dxa"/>
          </w:tcPr>
          <w:p w:rsidR="00933863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25" w:rsidRPr="009F44FA" w:rsidTr="00933863">
        <w:tc>
          <w:tcPr>
            <w:tcW w:w="3292" w:type="dxa"/>
          </w:tcPr>
          <w:p w:rsidR="00FB7525" w:rsidRPr="009F44FA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 направление</w:t>
            </w:r>
          </w:p>
        </w:tc>
        <w:tc>
          <w:tcPr>
            <w:tcW w:w="6325" w:type="dxa"/>
          </w:tcPr>
          <w:p w:rsidR="00FB7525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 xml:space="preserve"> «ЭКОС»</w:t>
            </w:r>
          </w:p>
          <w:p w:rsidR="00A841C1" w:rsidRDefault="00C90E1A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  <w:p w:rsidR="00C90E1A" w:rsidRPr="009F44FA" w:rsidRDefault="00C90E1A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B7525" w:rsidRDefault="00FB752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0F63" w:rsidRDefault="00C90E1A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1C1" w:rsidRPr="009F44FA" w:rsidRDefault="00A841C1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15" w:rsidRPr="009F44FA" w:rsidTr="00933863">
        <w:tc>
          <w:tcPr>
            <w:tcW w:w="3292" w:type="dxa"/>
          </w:tcPr>
          <w:p w:rsidR="00611315" w:rsidRPr="009F44FA" w:rsidRDefault="00611315" w:rsidP="00611315">
            <w:pPr>
              <w:pStyle w:val="6"/>
              <w:shd w:val="clear" w:color="auto" w:fill="FFFFFF"/>
              <w:spacing w:before="0" w:beforeAutospacing="0" w:after="0" w:afterAutospacing="0"/>
              <w:outlineLvl w:val="5"/>
              <w:rPr>
                <w:b w:val="0"/>
                <w:sz w:val="28"/>
                <w:szCs w:val="28"/>
              </w:rPr>
            </w:pPr>
            <w:r w:rsidRPr="009F44FA">
              <w:rPr>
                <w:b w:val="0"/>
                <w:sz w:val="28"/>
                <w:szCs w:val="28"/>
              </w:rPr>
              <w:lastRenderedPageBreak/>
              <w:t>Научно-техническое направление</w:t>
            </w: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611315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F63" w:rsidRPr="009F44FA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</w:tc>
        <w:tc>
          <w:tcPr>
            <w:tcW w:w="4809" w:type="dxa"/>
          </w:tcPr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315" w:rsidRPr="009F44FA" w:rsidTr="00933863">
        <w:tc>
          <w:tcPr>
            <w:tcW w:w="3292" w:type="dxa"/>
          </w:tcPr>
          <w:p w:rsidR="00190235" w:rsidRDefault="0019023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6325" w:type="dxa"/>
          </w:tcPr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4809" w:type="dxa"/>
          </w:tcPr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5" w:rsidRPr="009F44FA" w:rsidRDefault="00611315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F63" w:rsidRPr="009F44FA" w:rsidTr="00933863">
        <w:tc>
          <w:tcPr>
            <w:tcW w:w="3292" w:type="dxa"/>
          </w:tcPr>
          <w:p w:rsidR="00BE0F63" w:rsidRP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 интеллектуальное</w:t>
            </w:r>
          </w:p>
        </w:tc>
        <w:tc>
          <w:tcPr>
            <w:tcW w:w="6325" w:type="dxa"/>
          </w:tcPr>
          <w:p w:rsidR="00BE0F63" w:rsidRDefault="00BE0F63" w:rsidP="00910AD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63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Библиотечно-литературный кружок «Волшебная книга»</w:t>
            </w:r>
          </w:p>
          <w:p w:rsidR="00BE0F63" w:rsidRDefault="00BE0F63" w:rsidP="00910AD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E0F63" w:rsidRDefault="00BE0F63" w:rsidP="00910AD7">
            <w:pPr>
              <w:rPr>
                <w:rFonts w:ascii="Times New Roman" w:hAnsi="Times New Roman"/>
                <w:sz w:val="28"/>
                <w:szCs w:val="28"/>
              </w:rPr>
            </w:pPr>
            <w:r w:rsidRPr="006263B2">
              <w:rPr>
                <w:rFonts w:ascii="Times New Roman" w:hAnsi="Times New Roman"/>
                <w:sz w:val="28"/>
                <w:szCs w:val="28"/>
              </w:rPr>
              <w:t>«Шах и мат»</w:t>
            </w:r>
          </w:p>
          <w:p w:rsidR="009C6569" w:rsidRDefault="009C6569" w:rsidP="00910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569" w:rsidRDefault="009C6569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FA">
              <w:rPr>
                <w:rFonts w:ascii="Times New Roman" w:hAnsi="Times New Roman" w:cs="Times New Roman"/>
                <w:sz w:val="28"/>
                <w:szCs w:val="28"/>
              </w:rPr>
              <w:t>«СМАК»</w:t>
            </w:r>
          </w:p>
        </w:tc>
        <w:tc>
          <w:tcPr>
            <w:tcW w:w="4809" w:type="dxa"/>
          </w:tcPr>
          <w:p w:rsid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6569" w:rsidRDefault="009C6569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69" w:rsidRDefault="009C6569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F63" w:rsidRPr="009F44FA" w:rsidTr="00933863">
        <w:tc>
          <w:tcPr>
            <w:tcW w:w="3292" w:type="dxa"/>
          </w:tcPr>
          <w:p w:rsidR="00BE0F63" w:rsidRPr="00BE0F63" w:rsidRDefault="00BE0F63" w:rsidP="00910A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5" w:type="dxa"/>
          </w:tcPr>
          <w:p w:rsidR="00BE0F63" w:rsidRPr="006263B2" w:rsidRDefault="00BE0F63" w:rsidP="00910AD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9" w:type="dxa"/>
          </w:tcPr>
          <w:p w:rsidR="00BE0F63" w:rsidRDefault="000F5357" w:rsidP="009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ИТОГО: 18 часов</w:t>
            </w:r>
          </w:p>
        </w:tc>
      </w:tr>
    </w:tbl>
    <w:p w:rsidR="00933863" w:rsidRPr="009F44FA" w:rsidRDefault="00933863" w:rsidP="008B2596">
      <w:pPr>
        <w:spacing w:after="0"/>
        <w:rPr>
          <w:rFonts w:ascii="Times New Roman" w:hAnsi="Times New Roman" w:cs="Times New Roman"/>
        </w:rPr>
      </w:pPr>
    </w:p>
    <w:p w:rsidR="00A3082C" w:rsidRPr="009F44FA" w:rsidRDefault="00A3082C" w:rsidP="008B259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3082C" w:rsidRPr="009F44FA" w:rsidRDefault="00A3082C" w:rsidP="00A3082C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A3082C" w:rsidRPr="009F44FA" w:rsidRDefault="00A3082C" w:rsidP="00A3082C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A3082C" w:rsidRPr="009F44FA" w:rsidRDefault="00A3082C" w:rsidP="00A3082C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учащихся, достигающих высоких результатов в определенных видах деятельности;</w:t>
      </w:r>
    </w:p>
    <w:p w:rsidR="00A3082C" w:rsidRPr="009F44FA" w:rsidRDefault="00A3082C" w:rsidP="00A3082C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организация свободного времени большинства учащихся школы;</w:t>
      </w:r>
    </w:p>
    <w:p w:rsidR="00A3082C" w:rsidRPr="009F44FA" w:rsidRDefault="00A3082C" w:rsidP="00A3082C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привлечения родителей к организации и проведению кружков, факультативов, секций;</w:t>
      </w:r>
    </w:p>
    <w:p w:rsidR="00EA0FB3" w:rsidRPr="009F44FA" w:rsidRDefault="00A3082C" w:rsidP="00A308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современных методик обучения и воспитания.</w:t>
      </w:r>
    </w:p>
    <w:p w:rsidR="00A3082C" w:rsidRDefault="00A3082C" w:rsidP="00A3082C"/>
    <w:sectPr w:rsidR="00A3082C" w:rsidSect="00C90E1A">
      <w:footerReference w:type="default" r:id="rId9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96" w:rsidRDefault="008D3C96" w:rsidP="00A0747D">
      <w:pPr>
        <w:spacing w:after="0" w:line="240" w:lineRule="auto"/>
      </w:pPr>
      <w:r>
        <w:separator/>
      </w:r>
    </w:p>
  </w:endnote>
  <w:endnote w:type="continuationSeparator" w:id="0">
    <w:p w:rsidR="008D3C96" w:rsidRDefault="008D3C96" w:rsidP="00A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106870"/>
      <w:docPartObj>
        <w:docPartGallery w:val="Page Numbers (Bottom of Page)"/>
        <w:docPartUnique/>
      </w:docPartObj>
    </w:sdtPr>
    <w:sdtEndPr/>
    <w:sdtContent>
      <w:p w:rsidR="00A0747D" w:rsidRDefault="0083603E">
        <w:pPr>
          <w:pStyle w:val="a7"/>
          <w:jc w:val="right"/>
        </w:pPr>
        <w:r>
          <w:fldChar w:fldCharType="begin"/>
        </w:r>
        <w:r w:rsidR="00A0747D">
          <w:instrText>PAGE   \* MERGEFORMAT</w:instrText>
        </w:r>
        <w:r>
          <w:fldChar w:fldCharType="separate"/>
        </w:r>
        <w:r w:rsidR="00805CFA">
          <w:rPr>
            <w:noProof/>
          </w:rPr>
          <w:t>6</w:t>
        </w:r>
        <w:r>
          <w:fldChar w:fldCharType="end"/>
        </w:r>
      </w:p>
    </w:sdtContent>
  </w:sdt>
  <w:p w:rsidR="00A0747D" w:rsidRDefault="00A07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96" w:rsidRDefault="008D3C96" w:rsidP="00A0747D">
      <w:pPr>
        <w:spacing w:after="0" w:line="240" w:lineRule="auto"/>
      </w:pPr>
      <w:r>
        <w:separator/>
      </w:r>
    </w:p>
  </w:footnote>
  <w:footnote w:type="continuationSeparator" w:id="0">
    <w:p w:rsidR="008D3C96" w:rsidRDefault="008D3C96" w:rsidP="00A0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E3"/>
    <w:multiLevelType w:val="multilevel"/>
    <w:tmpl w:val="CEC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67148"/>
    <w:multiLevelType w:val="multilevel"/>
    <w:tmpl w:val="292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0387E"/>
    <w:multiLevelType w:val="multilevel"/>
    <w:tmpl w:val="04B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27A78"/>
    <w:multiLevelType w:val="multilevel"/>
    <w:tmpl w:val="2EA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B3FD8"/>
    <w:multiLevelType w:val="multilevel"/>
    <w:tmpl w:val="0AD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C1064"/>
    <w:multiLevelType w:val="multilevel"/>
    <w:tmpl w:val="212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0A7"/>
    <w:multiLevelType w:val="hybridMultilevel"/>
    <w:tmpl w:val="57F82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0F62FE"/>
    <w:multiLevelType w:val="multilevel"/>
    <w:tmpl w:val="F85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A299E"/>
    <w:multiLevelType w:val="multilevel"/>
    <w:tmpl w:val="B28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A3FE8"/>
    <w:multiLevelType w:val="multilevel"/>
    <w:tmpl w:val="F85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60D01"/>
    <w:multiLevelType w:val="multilevel"/>
    <w:tmpl w:val="32D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80F78"/>
    <w:multiLevelType w:val="multilevel"/>
    <w:tmpl w:val="38C4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B6"/>
    <w:rsid w:val="000F5357"/>
    <w:rsid w:val="00154C08"/>
    <w:rsid w:val="00190235"/>
    <w:rsid w:val="001C07E2"/>
    <w:rsid w:val="00285849"/>
    <w:rsid w:val="002D3671"/>
    <w:rsid w:val="00495F40"/>
    <w:rsid w:val="004C1BF3"/>
    <w:rsid w:val="004E3854"/>
    <w:rsid w:val="00611315"/>
    <w:rsid w:val="0065169E"/>
    <w:rsid w:val="007C3899"/>
    <w:rsid w:val="00805CFA"/>
    <w:rsid w:val="0083603E"/>
    <w:rsid w:val="008511DF"/>
    <w:rsid w:val="008677B2"/>
    <w:rsid w:val="008B2596"/>
    <w:rsid w:val="008D3C96"/>
    <w:rsid w:val="00910AD7"/>
    <w:rsid w:val="00933863"/>
    <w:rsid w:val="009C6569"/>
    <w:rsid w:val="009F44FA"/>
    <w:rsid w:val="00A0747D"/>
    <w:rsid w:val="00A3082C"/>
    <w:rsid w:val="00A841C1"/>
    <w:rsid w:val="00AA7257"/>
    <w:rsid w:val="00BE0F63"/>
    <w:rsid w:val="00C20EB6"/>
    <w:rsid w:val="00C34817"/>
    <w:rsid w:val="00C90E1A"/>
    <w:rsid w:val="00D70142"/>
    <w:rsid w:val="00D95163"/>
    <w:rsid w:val="00D960DD"/>
    <w:rsid w:val="00E33694"/>
    <w:rsid w:val="00E97241"/>
    <w:rsid w:val="00EA0FB3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3"/>
  </w:style>
  <w:style w:type="paragraph" w:styleId="6">
    <w:name w:val="heading 6"/>
    <w:basedOn w:val="a"/>
    <w:link w:val="60"/>
    <w:qFormat/>
    <w:rsid w:val="006113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8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113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A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47D"/>
  </w:style>
  <w:style w:type="paragraph" w:styleId="a7">
    <w:name w:val="footer"/>
    <w:basedOn w:val="a"/>
    <w:link w:val="a8"/>
    <w:uiPriority w:val="99"/>
    <w:unhideWhenUsed/>
    <w:rsid w:val="00A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47D"/>
  </w:style>
  <w:style w:type="paragraph" w:styleId="a9">
    <w:name w:val="Normal (Web)"/>
    <w:basedOn w:val="a"/>
    <w:uiPriority w:val="99"/>
    <w:unhideWhenUsed/>
    <w:rsid w:val="00D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3"/>
  </w:style>
  <w:style w:type="paragraph" w:styleId="6">
    <w:name w:val="heading 6"/>
    <w:basedOn w:val="a"/>
    <w:link w:val="60"/>
    <w:qFormat/>
    <w:rsid w:val="006113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8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113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A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47D"/>
  </w:style>
  <w:style w:type="paragraph" w:styleId="a7">
    <w:name w:val="footer"/>
    <w:basedOn w:val="a"/>
    <w:link w:val="a8"/>
    <w:uiPriority w:val="99"/>
    <w:unhideWhenUsed/>
    <w:rsid w:val="00A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2991-58AF-4D72-AA45-EA317DA4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2017-09-05T03:51:00Z</cp:lastPrinted>
  <dcterms:created xsi:type="dcterms:W3CDTF">2016-09-06T20:32:00Z</dcterms:created>
  <dcterms:modified xsi:type="dcterms:W3CDTF">2017-09-05T06:24:00Z</dcterms:modified>
</cp:coreProperties>
</file>