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AB" w:rsidRPr="00B256AB" w:rsidRDefault="00B256AB" w:rsidP="00B256AB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6A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77267" w:rsidRDefault="00577267" w:rsidP="002D03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B256AB" w:rsidRPr="00CB1C74" w:rsidRDefault="00B256AB" w:rsidP="002D0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разработана на основе 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закон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 от 29.12.2012 N 273-ФЗ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B256AB" w:rsidRPr="00CB1C74" w:rsidRDefault="00B256AB" w:rsidP="002D0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z w:val="24"/>
          <w:szCs w:val="24"/>
        </w:rPr>
        <w:t xml:space="preserve"> ФГОС ООО  основного общего образования (приказы </w:t>
      </w:r>
      <w:proofErr w:type="spellStart"/>
      <w:r w:rsidRPr="00CB1C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1C74">
        <w:rPr>
          <w:rFonts w:ascii="Times New Roman" w:hAnsi="Times New Roman" w:cs="Times New Roman"/>
          <w:sz w:val="24"/>
          <w:szCs w:val="24"/>
        </w:rPr>
        <w:t xml:space="preserve"> от 31.05.2021 № 286 и № 287). </w:t>
      </w:r>
    </w:p>
    <w:p w:rsidR="003A1EAD" w:rsidRDefault="00542FB7" w:rsidP="003A1EAD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43E64">
        <w:rPr>
          <w:rFonts w:ascii="Times New Roman" w:eastAsia="Calibri" w:hAnsi="Times New Roman" w:cs="Times New Roman"/>
          <w:sz w:val="24"/>
          <w:szCs w:val="24"/>
        </w:rPr>
        <w:t>римерной ООП ООО</w:t>
      </w:r>
      <w:proofErr w:type="gramStart"/>
      <w:r w:rsidR="0054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6AB" w:rsidRPr="00B256A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256AB" w:rsidRPr="00B256AB">
        <w:rPr>
          <w:rFonts w:ascii="Times New Roman" w:eastAsia="Calibri" w:hAnsi="Times New Roman" w:cs="Times New Roman"/>
          <w:sz w:val="24"/>
          <w:szCs w:val="24"/>
        </w:rPr>
        <w:t xml:space="preserve"> реализуемого УМК Г.Е. Рудзитиса, Ф.Г. Фельдмана. Автор Н.Н. </w:t>
      </w:r>
      <w:proofErr w:type="spellStart"/>
      <w:r w:rsidR="00B256AB" w:rsidRPr="00B256AB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="00B256AB" w:rsidRPr="00B256AB">
        <w:rPr>
          <w:rFonts w:ascii="Times New Roman" w:eastAsia="Calibri" w:hAnsi="Times New Roman" w:cs="Times New Roman"/>
          <w:sz w:val="24"/>
          <w:szCs w:val="24"/>
        </w:rPr>
        <w:t xml:space="preserve">  (М.: Просвещение</w:t>
      </w:r>
      <w:r w:rsidR="00B256AB" w:rsidRPr="00CB1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181">
        <w:rPr>
          <w:rFonts w:ascii="Times New Roman" w:eastAsia="Calibri" w:hAnsi="Times New Roman" w:cs="Times New Roman"/>
          <w:sz w:val="24"/>
          <w:szCs w:val="24"/>
        </w:rPr>
        <w:t>2016</w:t>
      </w:r>
      <w:r w:rsidR="002D0310" w:rsidRPr="00CB1C74">
        <w:rPr>
          <w:rFonts w:ascii="Times New Roman" w:eastAsia="Calibri" w:hAnsi="Times New Roman" w:cs="Times New Roman"/>
          <w:sz w:val="24"/>
          <w:szCs w:val="24"/>
        </w:rPr>
        <w:t>г.)</w:t>
      </w:r>
      <w:r w:rsidR="00543E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Использована авторская программа среднего общего образования по химии для базового изучения химии в </w:t>
      </w:r>
      <w:r w:rsidR="003A1EAD">
        <w:rPr>
          <w:rFonts w:ascii="Times New Roman" w:eastAsia="Times New Roman" w:hAnsi="Times New Roman" w:cs="Times New Roman"/>
          <w:sz w:val="24"/>
          <w:szCs w:val="24"/>
          <w:lang w:eastAsia="ru-RU"/>
        </w:rPr>
        <w:t>8и9</w:t>
      </w:r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учебнику Г.Е. Рудзитиса, Ф.Г. </w:t>
      </w:r>
      <w:proofErr w:type="spellStart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Фельдмана</w:t>
      </w:r>
      <w:proofErr w:type="gramStart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с прил. на </w:t>
      </w:r>
      <w:proofErr w:type="spellStart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электрон.носителе</w:t>
      </w:r>
      <w:proofErr w:type="spellEnd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уровень/ Рудзитис Г.Е., Фельдман Ф.Г.- М.: Просвещение.</w:t>
      </w:r>
    </w:p>
    <w:p w:rsidR="00B256AB" w:rsidRPr="003A1EAD" w:rsidRDefault="00543E64" w:rsidP="003A1EAD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FB7" w:rsidRPr="00CB1C74">
        <w:rPr>
          <w:rFonts w:ascii="Times New Roman" w:hAnsi="Times New Roman" w:cs="Times New Roman"/>
          <w:spacing w:val="2"/>
          <w:sz w:val="24"/>
          <w:szCs w:val="24"/>
        </w:rPr>
        <w:t>Учеб</w:t>
      </w:r>
      <w:r w:rsidR="00111749">
        <w:rPr>
          <w:rFonts w:ascii="Times New Roman" w:hAnsi="Times New Roman" w:cs="Times New Roman"/>
          <w:spacing w:val="2"/>
          <w:sz w:val="24"/>
          <w:szCs w:val="24"/>
        </w:rPr>
        <w:t xml:space="preserve">ного плана МБОУ </w:t>
      </w:r>
      <w:proofErr w:type="gramStart"/>
      <w:r w:rsidR="00111749">
        <w:rPr>
          <w:rFonts w:ascii="Times New Roman" w:hAnsi="Times New Roman" w:cs="Times New Roman"/>
          <w:spacing w:val="2"/>
          <w:sz w:val="24"/>
          <w:szCs w:val="24"/>
        </w:rPr>
        <w:t>Самарской</w:t>
      </w:r>
      <w:proofErr w:type="gramEnd"/>
      <w:r w:rsidR="00111749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="00542FB7">
        <w:rPr>
          <w:rFonts w:ascii="Times New Roman" w:hAnsi="Times New Roman" w:cs="Times New Roman"/>
          <w:spacing w:val="2"/>
          <w:sz w:val="24"/>
          <w:szCs w:val="24"/>
        </w:rPr>
        <w:t>ОШ</w:t>
      </w:r>
      <w:r w:rsidR="00111749">
        <w:rPr>
          <w:rFonts w:ascii="Times New Roman" w:hAnsi="Times New Roman" w:cs="Times New Roman"/>
          <w:spacing w:val="2"/>
          <w:sz w:val="24"/>
          <w:szCs w:val="24"/>
        </w:rPr>
        <w:t xml:space="preserve"> № 2 на</w:t>
      </w:r>
      <w:r w:rsidR="00AF51E2">
        <w:rPr>
          <w:rFonts w:ascii="Times New Roman" w:hAnsi="Times New Roman" w:cs="Times New Roman"/>
          <w:spacing w:val="2"/>
          <w:sz w:val="24"/>
          <w:szCs w:val="24"/>
        </w:rPr>
        <w:t xml:space="preserve"> 2021-2022г</w:t>
      </w:r>
    </w:p>
    <w:p w:rsidR="00AF51E2" w:rsidRDefault="00AF51E2" w:rsidP="00AF5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0310" w:rsidRPr="00CB1C74" w:rsidRDefault="002D0310" w:rsidP="00AF5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2D0310" w:rsidRPr="00D17293" w:rsidRDefault="002D0310" w:rsidP="00A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химии в основной школе: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ее творческого потенциала;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 обоснованных представлений о картине мира;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человека, осознающего себя частью природы, с ответственностью действующего в природной среде;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приобретения обучающимися опыта разнообразной деятельности, освоения универсальных учебных действий (решения проблем, принятия решений, оценивания в соответствии с выбранными критериями и системой ценностей, работы с информацией и различными источниками информации, сотрудничества)</w:t>
      </w:r>
    </w:p>
    <w:p w:rsidR="002D0310" w:rsidRPr="00357A2A" w:rsidRDefault="002D0310" w:rsidP="002D0310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осознания ценности химических знаний, а также создание базы для продолжения образования в учреждениях профессионального образования</w:t>
      </w:r>
    </w:p>
    <w:p w:rsidR="002D0310" w:rsidRPr="00357A2A" w:rsidRDefault="002D0310" w:rsidP="002D0310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жизни и деятельности в современном </w:t>
      </w:r>
      <w:proofErr w:type="spellStart"/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технологизированном</w:t>
      </w:r>
      <w:proofErr w:type="spellEnd"/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мире.</w:t>
      </w:r>
    </w:p>
    <w:p w:rsidR="002D0310" w:rsidRPr="00D17293" w:rsidRDefault="002D0310" w:rsidP="002D0310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7A2A">
        <w:rPr>
          <w:rFonts w:ascii="Times New Roman" w:eastAsia="Calibri" w:hAnsi="Times New Roman" w:cs="Times New Roman"/>
          <w:sz w:val="24"/>
          <w:szCs w:val="24"/>
        </w:rPr>
        <w:t>развитие умений сравнивать, вычленять в изучаемом существенное, устанавливать причинно-следственную  зависимость в изучаемом материале, делать доступные обобщения, связно и доказательно излагать учебный материал;</w:t>
      </w:r>
      <w:proofErr w:type="gramEnd"/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знакомство с применением химических знаний на практике;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формирование умений наблюдать, фиксировать, объяснять химические явления, происходящие в природе, лаборатории, в повседневной жизни;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раскрытие роли химии в решении глобальных проблем, стоящих перед человечеством;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раскрытие доступных обобщений мировоззренческого характера и вклада химии в научную картину мира.</w:t>
      </w:r>
    </w:p>
    <w:p w:rsidR="00CD7BF8" w:rsidRDefault="00CD7BF8" w:rsidP="00A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9E" w:rsidRPr="00E47E02" w:rsidRDefault="00A8469E" w:rsidP="00CD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потенциал</w:t>
      </w:r>
      <w:r w:rsidRPr="00A8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учебного предмета обеспечивает реализацию следующих целевых приоритетов воспитания обучающихся</w:t>
      </w: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8469E" w:rsidRPr="00E47E02" w:rsidRDefault="00A8469E" w:rsidP="00CD7BF8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  <w:proofErr w:type="gramEnd"/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47E02" w:rsidRPr="00E47E02" w:rsidRDefault="00E47E02" w:rsidP="00E47E0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воспитание позитивного ценностного отношения к природе; культуры поведения в окружающей среде;</w:t>
      </w:r>
    </w:p>
    <w:p w:rsidR="00E47E02" w:rsidRPr="00E47E02" w:rsidRDefault="00E47E02" w:rsidP="00E47E0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приобретённых знаний и умений в повседневной жизни, использование веществ и материалов в быту.</w:t>
      </w:r>
    </w:p>
    <w:p w:rsidR="00E47E02" w:rsidRPr="00E47E02" w:rsidRDefault="00E47E02" w:rsidP="00E47E02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E47E02" w:rsidRPr="00E47E02" w:rsidRDefault="00E47E02" w:rsidP="00AF51E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раскрытие доступных обобщений мировоззренческого характера и вклада химии в научную картину мира.</w:t>
      </w:r>
    </w:p>
    <w:p w:rsidR="00B256AB" w:rsidRDefault="00B256AB" w:rsidP="00AF51E2">
      <w:pPr>
        <w:shd w:val="clear" w:color="auto" w:fill="FFFFFF"/>
        <w:spacing w:before="161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F4DE5" w:rsidRPr="00CB1C74" w:rsidRDefault="004F4DE5" w:rsidP="00AF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="00CB1C74">
        <w:rPr>
          <w:rFonts w:ascii="Times New Roman" w:hAnsi="Times New Roman" w:cs="Times New Roman"/>
          <w:b/>
          <w:sz w:val="28"/>
          <w:szCs w:val="28"/>
        </w:rPr>
        <w:t>.</w:t>
      </w:r>
    </w:p>
    <w:p w:rsidR="004F4DE5" w:rsidRDefault="004F4DE5" w:rsidP="00AF51E2">
      <w:pPr>
        <w:spacing w:after="0" w:line="240" w:lineRule="auto"/>
        <w:rPr>
          <w:rStyle w:val="c3"/>
          <w:sz w:val="24"/>
          <w:szCs w:val="24"/>
        </w:rPr>
      </w:pPr>
      <w:r w:rsidRPr="004F4DE5">
        <w:rPr>
          <w:rFonts w:ascii="Times New Roman" w:hAnsi="Times New Roman" w:cs="Times New Roman"/>
          <w:sz w:val="24"/>
          <w:szCs w:val="24"/>
        </w:rPr>
        <w:t>Рабочая программа для 8 - 9 класса рассчитана на 2 часа в неделю 34 учебные недели (136 часов в год).</w:t>
      </w:r>
      <w:r>
        <w:rPr>
          <w:rStyle w:val="c3"/>
          <w:sz w:val="24"/>
          <w:szCs w:val="24"/>
        </w:rPr>
        <w:t xml:space="preserve"> </w:t>
      </w:r>
    </w:p>
    <w:p w:rsidR="004F4DE5" w:rsidRPr="004F4DE5" w:rsidRDefault="004F4DE5" w:rsidP="00AF5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sz w:val="24"/>
          <w:szCs w:val="24"/>
        </w:rPr>
        <w:t xml:space="preserve">  </w:t>
      </w:r>
      <w:r w:rsidRPr="004F4DE5">
        <w:rPr>
          <w:rStyle w:val="c3"/>
          <w:rFonts w:ascii="Times New Roman" w:hAnsi="Times New Roman" w:cs="Times New Roman"/>
          <w:sz w:val="24"/>
          <w:szCs w:val="24"/>
        </w:rPr>
        <w:t>8 класс  - «Основные понятия химии», «ПЗ и ПСХЭ Д.И. Менделеева. Строение вещества».</w:t>
      </w:r>
    </w:p>
    <w:p w:rsidR="004F4DE5" w:rsidRPr="004F4DE5" w:rsidRDefault="004F4DE5" w:rsidP="00AF51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9 класс - «</w:t>
      </w:r>
      <w:proofErr w:type="spellStart"/>
      <w:r w:rsidRPr="004F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Окислительно</w:t>
      </w:r>
      <w:proofErr w:type="spellEnd"/>
      <w:r w:rsidRPr="004F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-восстановительные реакции», «</w:t>
      </w:r>
      <w:r w:rsidRPr="004F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соединений», «Водород и его важнейшие соединения», «Галогены», «Скорость химических реакций», «Подгруппа кислорода», «Подгруппа азота», «Подгруппа углерода», «Металлы и их соединения», «Органические соединения».</w:t>
      </w:r>
    </w:p>
    <w:p w:rsidR="00AF51E2" w:rsidRDefault="00AF51E2" w:rsidP="00AF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90" w:rsidRPr="00CB1C74" w:rsidRDefault="00D17293" w:rsidP="00AF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ФГОС  основного общего образования определяет 3 вида результатов обучения предмету: личностные,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D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   Изучив курс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D96D90">
        <w:rPr>
          <w:rFonts w:ascii="Times New Roman" w:hAnsi="Times New Roman" w:cs="Times New Roman"/>
          <w:sz w:val="24"/>
          <w:szCs w:val="24"/>
        </w:rPr>
        <w:t>,</w:t>
      </w:r>
      <w:r w:rsidR="00A81330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A81330">
        <w:rPr>
          <w:rFonts w:ascii="Times New Roman" w:hAnsi="Times New Roman" w:cs="Times New Roman"/>
          <w:sz w:val="24"/>
          <w:szCs w:val="24"/>
        </w:rPr>
        <w:t xml:space="preserve"> учащих</w:t>
      </w:r>
      <w:r w:rsidRPr="00D96D90">
        <w:rPr>
          <w:rFonts w:ascii="Times New Roman" w:hAnsi="Times New Roman" w:cs="Times New Roman"/>
          <w:sz w:val="24"/>
          <w:szCs w:val="24"/>
        </w:rPr>
        <w:t xml:space="preserve">ся </w:t>
      </w:r>
      <w:r w:rsidR="00A81330">
        <w:rPr>
          <w:rFonts w:ascii="Times New Roman" w:hAnsi="Times New Roman" w:cs="Times New Roman"/>
          <w:sz w:val="24"/>
          <w:szCs w:val="24"/>
        </w:rPr>
        <w:t xml:space="preserve"> будут сформированы</w:t>
      </w:r>
      <w:r w:rsidRPr="00D96D90">
        <w:rPr>
          <w:rFonts w:ascii="Times New Roman" w:hAnsi="Times New Roman" w:cs="Times New Roman"/>
          <w:sz w:val="24"/>
          <w:szCs w:val="24"/>
        </w:rPr>
        <w:t>:</w:t>
      </w:r>
    </w:p>
    <w:p w:rsid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  основы материалистического мировоззрения, осозна</w:t>
      </w:r>
      <w:r w:rsidR="00A81330">
        <w:rPr>
          <w:rFonts w:ascii="Times New Roman" w:hAnsi="Times New Roman" w:cs="Times New Roman"/>
          <w:sz w:val="24"/>
          <w:szCs w:val="24"/>
        </w:rPr>
        <w:t>ние</w:t>
      </w:r>
      <w:r w:rsidRPr="00D96D90">
        <w:rPr>
          <w:rFonts w:ascii="Times New Roman" w:hAnsi="Times New Roman" w:cs="Times New Roman"/>
          <w:sz w:val="24"/>
          <w:szCs w:val="24"/>
        </w:rPr>
        <w:t xml:space="preserve"> материальность и познаваемост</w:t>
      </w:r>
      <w:r w:rsidR="00A81330">
        <w:rPr>
          <w:rFonts w:ascii="Times New Roman" w:hAnsi="Times New Roman" w:cs="Times New Roman"/>
          <w:sz w:val="24"/>
          <w:szCs w:val="24"/>
        </w:rPr>
        <w:t>и</w:t>
      </w:r>
      <w:r w:rsidRPr="00D9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D90">
        <w:rPr>
          <w:rFonts w:ascii="Times New Roman" w:hAnsi="Times New Roman" w:cs="Times New Roman"/>
          <w:sz w:val="24"/>
          <w:szCs w:val="24"/>
        </w:rPr>
        <w:t xml:space="preserve">мира, значение химических </w:t>
      </w:r>
      <w:r>
        <w:rPr>
          <w:rFonts w:ascii="Times New Roman" w:hAnsi="Times New Roman" w:cs="Times New Roman"/>
          <w:sz w:val="24"/>
          <w:szCs w:val="24"/>
        </w:rPr>
        <w:t>знаний для человека и общества;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понима</w:t>
      </w:r>
      <w:r w:rsidR="00A81330">
        <w:rPr>
          <w:rFonts w:ascii="Times New Roman" w:hAnsi="Times New Roman" w:cs="Times New Roman"/>
          <w:sz w:val="24"/>
          <w:szCs w:val="24"/>
        </w:rPr>
        <w:t>ние</w:t>
      </w:r>
      <w:r w:rsidRPr="00D96D90">
        <w:rPr>
          <w:rFonts w:ascii="Times New Roman" w:hAnsi="Times New Roman" w:cs="Times New Roman"/>
          <w:sz w:val="24"/>
          <w:szCs w:val="24"/>
        </w:rPr>
        <w:t xml:space="preserve"> рол</w:t>
      </w:r>
      <w:r w:rsidR="00A81330">
        <w:rPr>
          <w:rFonts w:ascii="Times New Roman" w:hAnsi="Times New Roman" w:cs="Times New Roman"/>
          <w:sz w:val="24"/>
          <w:szCs w:val="24"/>
        </w:rPr>
        <w:t>и</w:t>
      </w:r>
      <w:r w:rsidRPr="00D96D90">
        <w:rPr>
          <w:rFonts w:ascii="Times New Roman" w:hAnsi="Times New Roman" w:cs="Times New Roman"/>
          <w:sz w:val="24"/>
          <w:szCs w:val="24"/>
        </w:rPr>
        <w:t xml:space="preserve"> отечественных ученых в развитии миро</w:t>
      </w:r>
      <w:r w:rsidR="00A81330">
        <w:rPr>
          <w:rFonts w:ascii="Times New Roman" w:hAnsi="Times New Roman" w:cs="Times New Roman"/>
          <w:sz w:val="24"/>
          <w:szCs w:val="24"/>
        </w:rPr>
        <w:t>вой химической науки;</w:t>
      </w:r>
      <w:r w:rsidRPr="00D96D90">
        <w:rPr>
          <w:rFonts w:ascii="Times New Roman" w:hAnsi="Times New Roman" w:cs="Times New Roman"/>
          <w:sz w:val="24"/>
          <w:szCs w:val="24"/>
        </w:rPr>
        <w:t xml:space="preserve"> чувство гордости за российскую химическую науку;</w:t>
      </w:r>
    </w:p>
    <w:p w:rsidR="00D96D90" w:rsidRPr="00D96D90" w:rsidRDefault="0045114F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D96D90" w:rsidRPr="00D96D90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A8133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6D90" w:rsidRPr="00D96D9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81330">
        <w:rPr>
          <w:rFonts w:ascii="Times New Roman" w:hAnsi="Times New Roman" w:cs="Times New Roman"/>
          <w:sz w:val="24"/>
          <w:szCs w:val="24"/>
        </w:rPr>
        <w:t>и</w:t>
      </w:r>
      <w:r w:rsidR="00D96D90" w:rsidRPr="00D96D90">
        <w:rPr>
          <w:rFonts w:ascii="Times New Roman" w:hAnsi="Times New Roman" w:cs="Times New Roman"/>
          <w:sz w:val="24"/>
          <w:szCs w:val="24"/>
        </w:rPr>
        <w:t xml:space="preserve"> о роли химии в различных профессиях для осознанного выбора своей дальнейшей образовательной траектории;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уме</w:t>
      </w:r>
      <w:r w:rsidR="0045114F">
        <w:rPr>
          <w:rFonts w:ascii="Times New Roman" w:hAnsi="Times New Roman" w:cs="Times New Roman"/>
          <w:sz w:val="24"/>
          <w:szCs w:val="24"/>
        </w:rPr>
        <w:t>ния</w:t>
      </w:r>
      <w:r w:rsidRPr="00D96D90">
        <w:rPr>
          <w:rFonts w:ascii="Times New Roman" w:hAnsi="Times New Roman" w:cs="Times New Roman"/>
          <w:sz w:val="24"/>
          <w:szCs w:val="24"/>
        </w:rPr>
        <w:t xml:space="preserve"> осуществлять оценочную деятельность;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уме</w:t>
      </w:r>
      <w:r w:rsidR="0045114F">
        <w:rPr>
          <w:rFonts w:ascii="Times New Roman" w:hAnsi="Times New Roman" w:cs="Times New Roman"/>
          <w:sz w:val="24"/>
          <w:szCs w:val="24"/>
        </w:rPr>
        <w:t>ния</w:t>
      </w:r>
      <w:r w:rsidRPr="00D96D90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 установки в своих действиях и поступках по отношению к живой природе, бережно и ответственно относиться к своему здоровью и здоровью окружающих.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90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D96D9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После изучения курса химии учащиеся </w:t>
      </w:r>
      <w:r w:rsidR="0045114F">
        <w:rPr>
          <w:rFonts w:ascii="Times New Roman" w:hAnsi="Times New Roman" w:cs="Times New Roman"/>
          <w:sz w:val="24"/>
          <w:szCs w:val="24"/>
        </w:rPr>
        <w:t>научатся</w:t>
      </w:r>
      <w:r w:rsidRPr="00D96D90">
        <w:rPr>
          <w:rFonts w:ascii="Times New Roman" w:hAnsi="Times New Roman" w:cs="Times New Roman"/>
          <w:sz w:val="24"/>
          <w:szCs w:val="24"/>
        </w:rPr>
        <w:t>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осуществлять познавательную деятельность различных видов (наблюдение, измерение, описание, учебное исследование);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применять основные методы познания (наблюдение,  эксперимент, моделирование …)  для изучения химических объектов;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D90">
        <w:rPr>
          <w:rFonts w:ascii="Times New Roman" w:hAnsi="Times New Roman" w:cs="Times New Roman"/>
          <w:sz w:val="24"/>
          <w:szCs w:val="24"/>
        </w:rPr>
        <w:t>использовать основные логические приемы (выявление главного, анализ, синтез, сравнение, обобщение, доказательство, систематизация, классификация, выявление причинно-следственных связей, поиск аналогий, определение понятий, формулировка выводов);</w:t>
      </w:r>
      <w:proofErr w:type="gramEnd"/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устанавливать внутри – и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высказывать идеи, гипотезы, определять пути их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90">
        <w:rPr>
          <w:rFonts w:ascii="Times New Roman" w:hAnsi="Times New Roman" w:cs="Times New Roman"/>
          <w:sz w:val="24"/>
          <w:szCs w:val="24"/>
        </w:rPr>
        <w:t>определять цели и задачи деятельности, выбирать пути достижения целей, планировать и контролировать свою деятельность, корректировать ее в случае расхождения с заданным эталоном;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(текст учебника, научно-популярная литература, словари, справочники, энциклопедии, Интернет), анализировать и оценивать информацию, преобразовывать ее из одной формы в другую;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оценивать сообщения  СМИ с химическим содержанием и аргументированно отстаивать собственную позицию по отношению к ним;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слушать и слышать, вступать в диалог, участвовать в коллективном обсуждении проблем, отстаивать свою точку зрения, адекватно использовать устную и письменную речь, строить продуктивное взаимодействие со сверстниками и взрослыми.</w:t>
      </w:r>
    </w:p>
    <w:p w:rsidR="00D96D90" w:rsidRPr="00CB1C74" w:rsidRDefault="00D96D90" w:rsidP="00AF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Предметными результатами освоения  учащимися курса химии являются следующие умения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   </w:t>
      </w:r>
      <w:r w:rsidRPr="00E9475A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D90">
        <w:rPr>
          <w:rFonts w:ascii="Times New Roman" w:hAnsi="Times New Roman" w:cs="Times New Roman"/>
          <w:sz w:val="24"/>
          <w:szCs w:val="24"/>
        </w:rPr>
        <w:t xml:space="preserve">Давать определения  изученным понятиям (химический элемент, атом, молекула, изотопы, относительная атомная и молекулярная массы, ион, химическая связь, валентность, степень окисления,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>, полярная и неполярная ковалентные связи, ионная связь, молекулярная и ионная кристаллические решетки, вещество, простое и сложное вещество, химическая формула, индекс, моль, молярная масса, оксиды, несолеобразующие и солеобразующие, основные, кислотные и амфотерные  оксиды, основания, кислоты, соли, амфотерные гидроксиды, индикатор, электролит</w:t>
      </w:r>
      <w:proofErr w:type="gramEnd"/>
      <w:r w:rsidRPr="00D96D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>, электролитическая диссоциация, степень диссоциации, обратимые процессы, водородный показатель, химическая реакция, уравнение химической  реакции, молекулярное и термохимическое уравнение реакции, тепловой эффект реакции, энд</w:t>
      </w:r>
      <w:proofErr w:type="gramStart"/>
      <w:r w:rsidRPr="00D96D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6D90">
        <w:rPr>
          <w:rFonts w:ascii="Times New Roman" w:hAnsi="Times New Roman" w:cs="Times New Roman"/>
          <w:sz w:val="24"/>
          <w:szCs w:val="24"/>
        </w:rPr>
        <w:t xml:space="preserve"> и экзотермические реакции, реакции соединения, разложения, замещения и обмена, чистые вещества, однородные и неоднородные смеси, растворы, гидраты, кристаллогидраты, массовая доля элементов в сложном веществе и растворенного вещества в растворе, генетическая связь);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формулировать  законы постоянства состава вещества и сохранения массы веще</w:t>
      </w:r>
      <w:proofErr w:type="gramStart"/>
      <w:r w:rsidRPr="00D96D9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96D90">
        <w:rPr>
          <w:rFonts w:ascii="Times New Roman" w:hAnsi="Times New Roman" w:cs="Times New Roman"/>
          <w:sz w:val="24"/>
          <w:szCs w:val="24"/>
        </w:rPr>
        <w:t>и химических реакциях;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называть химические элементы, соединения изученных классов;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 химического элемента, номеров группы и периодов ПС, к которым принадлежит элемент, закономерности изменения свойств атомов элементов в пределах малых периодов и главных подгрупп, сущность реакций ионного обмена;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моделировать строение атомов первых двадцати химических элементов, простейших молекул;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характеризовать  химические элементы (от водорода до кальция) на основе их положения в ПСХЭ Д.И. Менделеева и особенностей строения атомов, химические свойства неорганических веществ основных классов;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определять по химическим формулам состав веществ и принадлежность веществ к определенному классу  соединений, типы химических реакций, степени окисления атомов элементов в веществах, типы химических связей в соединениях, возможность протекания реакций ионного обмена;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составлять  формулы веществ, уравнения химических реакций изученных типов, уравнения диссоциации кислот, оснований, солей, уравнения реакций ионного обмена в молекулярном и ионно-молекулярном виде, уравнения реакций, подтверждающих химические свойства неорганических веществ и отражающих связи между классами неорганических соединений;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lastRenderedPageBreak/>
        <w:t>проводить химический эксперимент, обращаться с веществами, используемыми  в экспериментальном познании химии и повседневной жизни, в соответствии с правилами безопасности;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распознавать опытным путем воду и растворы кислот и щелочей;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делать выводы и умозаключения 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дополнительных источников;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разъяснять  на примерах причинно-следственную зависимость между составом, строением и свойствами веществ;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D90">
        <w:rPr>
          <w:rFonts w:ascii="Times New Roman" w:hAnsi="Times New Roman" w:cs="Times New Roman"/>
          <w:sz w:val="24"/>
          <w:szCs w:val="24"/>
        </w:rPr>
        <w:t xml:space="preserve">вычислять относительную молекулярную и молярную массы вещества по его формуле, массовую долю элемента в соединении, массовую долю растворенного вещества в растворе, массу или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количествто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 вещества  одного из участвующих в реакции соединений по известной массе или количеству вещества другого соединения, тепловой эффект реакции поданным об одном из участвующих в реакции веществ и количеству выделившейся (поглощенной)  теплоты;  </w:t>
      </w:r>
      <w:proofErr w:type="gramEnd"/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устанавливать простейшую формулу вещества по массовым долям элементов, массовые отношения между химическими элементами в данном веществе.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75A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соблюдать основные правила поведения в природе и основы здорового образа жизни;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75A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планировать и проводить химический эксперимент, готовить растворы заданной концентрации;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использовать вещества в соответствии с их предназначением и свойствами, описанными в инструкциях по применению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75A">
        <w:rPr>
          <w:rFonts w:ascii="Times New Roman" w:hAnsi="Times New Roman" w:cs="Times New Roman"/>
          <w:i/>
          <w:sz w:val="24"/>
          <w:szCs w:val="24"/>
        </w:rPr>
        <w:t>В сфере безопасности жизнедеятельности:</w:t>
      </w:r>
    </w:p>
    <w:p w:rsidR="00D96D90" w:rsidRPr="00D96D90" w:rsidRDefault="00D96D90" w:rsidP="00AF51E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соблюдать правила безопасной работы с лабораторным оборудованием, химической посудой, нагревательными приборами, реактивами при выполнении опытов;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оказывать первую помощь при ожогах, порезах и других травмах, связанных с работой в химическом кабинете.</w:t>
      </w:r>
    </w:p>
    <w:p w:rsidR="004B3BA2" w:rsidRDefault="004B3BA2" w:rsidP="00AF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90" w:rsidRPr="00CB1C74" w:rsidRDefault="00A81330" w:rsidP="00AF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A81330">
        <w:rPr>
          <w:rFonts w:ascii="Times New Roman" w:hAnsi="Times New Roman" w:cs="Times New Roman"/>
          <w:sz w:val="24"/>
          <w:szCs w:val="24"/>
        </w:rPr>
        <w:t>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 w:rsidRPr="00A81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330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планировать пути достижения целей;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устанавливать целевые приоритеты;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принимать решения в проблемной ситуации на основе переговоров;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A81330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A81330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прогнозирования как предвидения будущих событий и развития процесса.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 научит</w:t>
      </w:r>
      <w:r w:rsidRPr="00A81330">
        <w:rPr>
          <w:rFonts w:ascii="Times New Roman" w:hAnsi="Times New Roman" w:cs="Times New Roman"/>
          <w:sz w:val="24"/>
          <w:szCs w:val="24"/>
        </w:rPr>
        <w:t>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построению жизненных планов во временно2й перспективе;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lastRenderedPageBreak/>
        <w:t>• выделять альтернативные способы достижения цели и выбирать наиболее эффективный способ;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A813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81330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A813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81330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33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давать определение понятиям;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логическую операцию установления родовидовых отношений, ограничение понятия;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осуществлять сравнение, </w:t>
      </w:r>
      <w:proofErr w:type="spellStart"/>
      <w:r w:rsidRPr="00A813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8133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строить классификацию на основе дихотомического деления (на основе отрицания);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строить </w:t>
      </w:r>
      <w:proofErr w:type="gramStart"/>
      <w:r w:rsidRPr="00A8133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81330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исследования;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ознакомительного, изучающего, усваивающего и поискового чтения;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</w:t>
      </w:r>
      <w:r>
        <w:rPr>
          <w:rFonts w:ascii="Times New Roman" w:hAnsi="Times New Roman" w:cs="Times New Roman"/>
          <w:sz w:val="24"/>
          <w:szCs w:val="24"/>
        </w:rPr>
        <w:t>кник научит</w:t>
      </w:r>
      <w:r w:rsidRPr="00A81330">
        <w:rPr>
          <w:rFonts w:ascii="Times New Roman" w:hAnsi="Times New Roman" w:cs="Times New Roman"/>
          <w:sz w:val="24"/>
          <w:szCs w:val="24"/>
        </w:rPr>
        <w:t>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рефлексивного чтения;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ставить проблему, аргументировать её актуальность;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самостоятельно проводить исследование на основе применения методов наблюдения и эксперимента;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организовывать исследование с целью проверки гипотез;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делать умозаключения (</w:t>
      </w:r>
      <w:proofErr w:type="gramStart"/>
      <w:r w:rsidRPr="00A81330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A81330">
        <w:rPr>
          <w:rFonts w:ascii="Times New Roman" w:hAnsi="Times New Roman" w:cs="Times New Roman"/>
          <w:sz w:val="24"/>
          <w:szCs w:val="24"/>
        </w:rPr>
        <w:t xml:space="preserve"> и по аналогии) и выводы на основе аргументации.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33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lastRenderedPageBreak/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коммуникативной рефлексии;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отображать в речи (описание, объяснение) содержание совершаемых </w:t>
      </w:r>
      <w:proofErr w:type="gramStart"/>
      <w:r w:rsidRPr="00A81330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A81330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 научит</w:t>
      </w:r>
      <w:r w:rsidRPr="00A81330">
        <w:rPr>
          <w:rFonts w:ascii="Times New Roman" w:hAnsi="Times New Roman" w:cs="Times New Roman"/>
          <w:sz w:val="24"/>
          <w:szCs w:val="24"/>
        </w:rPr>
        <w:t>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1330">
        <w:rPr>
          <w:rFonts w:ascii="Times New Roman" w:hAnsi="Times New Roman" w:cs="Times New Roman"/>
          <w:sz w:val="24"/>
          <w:szCs w:val="24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брать на себя инициативу в организации совместного действия (деловое лидерство);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17293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5114F" w:rsidRDefault="0045114F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F8" w:rsidRDefault="00CD7BF8" w:rsidP="00A81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114F" w:rsidRDefault="0045114F" w:rsidP="00A81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14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«Химия»</w:t>
      </w:r>
      <w:r w:rsidRPr="0045114F">
        <w:rPr>
          <w:rFonts w:ascii="Times New Roman" w:hAnsi="Times New Roman" w:cs="Times New Roman"/>
          <w:b/>
          <w:sz w:val="28"/>
          <w:szCs w:val="28"/>
        </w:rPr>
        <w:t>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 «Основные понятия химии (уровень атомно-молекулярных представлений)» (54ч)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 «Первоначальные химические понятия» (20ч).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Вещества и их свойства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в химии.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работа№1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 Приёмы безопасной работы с оборудованием и веществами. Строения пламени»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№2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«Очистка поваренной соли».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явления. Химические реакции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Атомы, молекулы и ионы.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 молекулярного и немолекулярного строения. Кристаллические решётки.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вещества. Химические элементы.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химических элементов. Относительная атомная масса химических элементов.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постоянства состава веществ.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формулы. Относительная молекулярная масса.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 химическим формулам. Массовая доля элемента в соединении.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их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химических формул бинарных соединений по валентности.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Атомно-молекулярное 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уравнения.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Демонстрации: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Ознакомление с лабораторным оборудованием; приёмы безопасной работы с ним.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очистки веществ: кристаллизация, дистилляция.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Нагревание сахара.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Нагревание парафина.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Горение парафина.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6 Взаимодействие растворов: карбоната натрия и соляной кислоты, сульфата меди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гидроксида натрия.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Взаимодействие 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свежеосаждённого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гидроксида меди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раствором глюкозы при обычных условиях и при нагревании.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веществ с различными физическими свойствами;</w:t>
      </w:r>
    </w:p>
    <w:p w:rsidR="0045114F" w:rsidRPr="0045114F" w:rsidRDefault="0045114F" w:rsidP="00451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смеси с помощью магнита.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 Примеры физических и химических явлений.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безопасной работы с оборудованием и веществами. Строения пламени. (1ч)</w:t>
      </w:r>
    </w:p>
    <w:p w:rsidR="0045114F" w:rsidRPr="0045114F" w:rsidRDefault="0045114F" w:rsidP="00451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поваренной соли. (1ч)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вычисление относительной молекулярной массы вещества по формуле.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вычисление массовой доли элементов в химическом соединении.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установление простейшей формулы вещества по массовым долям элементов.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 «Кислород. Горение» (6ч).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его общая характеристика, нахождение в природе и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кислорода.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кислорода. Круговорот кислорода в природе.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Озон. Аллотропия кислорода.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его состав.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Демонстрации: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свойствами кислорода.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собирание кислорода методом вытеснения воздуха и методом вытеснения воды.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и прекращения горения.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озона.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воздуха.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Лабораторный опыт: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 «Водород» (3ч).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его общая характеристика, нахождение в природе и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применение водорода.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водорода и исследование его свойств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№4 «Вода. Растворы» (7ч).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и применение воды.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растворитель. Растворы.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растворённого вещества.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Анализ воды.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Синтез воды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воды с натрием, кальцием, магнием, оксидом кальция, оксидом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оксидом фосфора(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испытание полученных растворов индикатором.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риготовление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с определённой массовой долей вещества (соли).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Нахождение массовой доли растворённого вещества в растворе.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Вычисление массы растворённого вещества и воды для приготовления раствора определённой концентрации.</w:t>
      </w:r>
    </w:p>
    <w:p w:rsidR="0045114F" w:rsidRPr="00CB1C74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№5 «Количественные отношения в химии» (5ч)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Моль. Молярная масса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с использованием понятий «количество вещества» и «молярная масса».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Авогадро. Молярный объём газов.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плотность газов.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Объёмные отношения газов при химических реакциях.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1 моль.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Вычисления с использованием понятий «масса», «количество вещества», «молярная масса», «молярный объём»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Объёмные отношения газов при химических реакциях.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№6  «Важнейшие классы неорганических веществ» (12ч)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Оксиды: классификация, номенклатура, свойства, получение, применение.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Основания: классификация, номенклатура,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оснований.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 оксиды и гидроксиды.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Кислоты: классификация, номенклатура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кислот.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Соли: классификация, номенклатура, способы получения.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солей.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Физические свойства щелочных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Взаимодействие оксидов натрия, магния, фосфора, серы с водой, исследование свойств полученных продуктов.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натрия и калия с водой.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Физические свойства галогенов.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Взаимодействие алюминия с хлором, бромом и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иодом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теме: «Важнейшие классы неорганических соединений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№2 «Периодический закон и периодическая система химических элементов Д.И. Менделеева. Строение атома»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№7 «Периодический закон и периодическая система химических элементов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Менделеева». (7ч)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элементов. Понятие о группах сходных элементов.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Д.И. Менделеева.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Периодическая таблица химических элементов.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электронов по энергетическим уровням.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 Д.И. Менделеева.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Физические свойства щелочных металлов.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Взаимодействие оксидов натрия, магния, фосфора, серы с водой, исследование свойств полученных продуктов.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натрия и калия с водой.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Физические свойства галогенов.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Взаимодействие алюминия с хлором, бромом и йодом.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№8 «Химическая связь. Строение вещества» (</w:t>
      </w:r>
      <w:r w:rsidR="00C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химической связи. Ковалентная связь.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связь.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–восстановительные реакции.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Сопоставление физико-химических свойств соединений с ковалентными и ионными связями.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 на изучение химии в 8 классе отводится 2 часа в неделю, </w:t>
      </w:r>
      <w:r w:rsid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при нормативной продолжительности учебного года 3</w:t>
      </w:r>
      <w:r w:rsid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Программой предусмотрено проведение: 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5, 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– 6  часов.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один учебный год.</w:t>
      </w:r>
    </w:p>
    <w:p w:rsidR="00CB1C74" w:rsidRDefault="00CB1C74" w:rsidP="0045114F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5114F" w:rsidRPr="0045114F" w:rsidRDefault="0045114F" w:rsidP="0045114F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Содержание учебного предмета Химия – 9</w:t>
      </w:r>
    </w:p>
    <w:p w:rsidR="0045114F" w:rsidRPr="0045114F" w:rsidRDefault="0045114F" w:rsidP="0045114F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5114F" w:rsidRPr="0045114F" w:rsidRDefault="0045114F" w:rsidP="0045114F">
      <w:pPr>
        <w:shd w:val="clear" w:color="auto" w:fill="FFFFFF"/>
        <w:spacing w:before="274" w:after="0" w:line="240" w:lineRule="auto"/>
        <w:ind w:right="1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некоторых вопросов курса химии 8 класса (</w:t>
      </w:r>
      <w:r w:rsidR="003A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5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5114F" w:rsidRPr="0045114F" w:rsidRDefault="0045114F" w:rsidP="0045114F">
      <w:pPr>
        <w:shd w:val="clear" w:color="auto" w:fill="FFFFFF"/>
        <w:spacing w:before="72" w:after="0" w:line="240" w:lineRule="auto"/>
        <w:ind w:left="142" w:right="4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важнейших классов неорганических соединений в свете теории электролитической диссоциации.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proofErr w:type="gramStart"/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«Многообразие химических реакций»(16ч)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№1 Тема: «Классификация химических реакций»(6ч)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соединения, разложения, замещения и обмена с точки зрения окисления и восстановления.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эффекты химических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химических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Обратимые и необратимые реакции.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Примеры экз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Взаимодействие цинка с соляной и уксусной кислотами.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3Взаимодействие гранулированного цинка и цинковой пыли с соляной кислотой.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Взаимодействие оксида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серной кислотой разной концентрации при разных температурах.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Горение угля в концентрированной азотной кислоте.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Горение серы в расплавленной селитре.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Расчетные задачи: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 термохимическим уравнениям реакций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«Изучение влияния условий проведения химической реакции на её скорость »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Тема№2 «Химические реакции в водных растворах»(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процесса электролитической диссоциации.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кислот, оснований и солей.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и сильные электролиты. Степень диссоциации.    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Реакц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реакциях.          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Гидролиз солей.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8Обобщение по темам «Классификация химических реакций» и «Электролитическая диссоциация».  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 по темам: «Классификация химических реакций» и «Электролитическая диссоциация».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контрольной работы №1 по темам: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«Классификация химических реакций» и «Электролитическая диссоциация».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веществ и их растворов на электролитическую проводимость.</w:t>
      </w:r>
    </w:p>
    <w:p w:rsidR="0045114F" w:rsidRPr="0045114F" w:rsidRDefault="0045114F" w:rsidP="004511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обмена между растворами электролитов.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по теме «Свойства кислот, оснований и солей как электролитов»  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№2 «Многообразие веществ»(41ч)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«Неметаллы»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№1«Галогены»(5ч)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галогенов.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Хлор. Свойства и применение хлора.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получение и свойства.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Соляная кислота и её соли.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Физические свойства галогенов.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Получение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растворение его в воде.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галогенами друг друга из раствора их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Практическое занятие: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соляной кислоты и изучение её свойств»</w:t>
      </w:r>
    </w:p>
    <w:p w:rsid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2 «Кислород и сера» (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кислорода и серы в периодической системе химических элементов, строение их атомов. Аллотропия серы.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 применение серы.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Сероводород. Сульфиды.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серы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Сернистая кислота и её соли.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Окислительные свойства концентрированной серной кислоты.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расчётных задач.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Практическое занятие: 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теме: «Кислород и сера».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Аллотропные модификации серы.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природных сульфидов и сульфатов.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Ознакомление с образцами серы и её природных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Качественные реакции на сульфи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сульфит- и сульфат-ионы в растворе.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Расчётные задачи: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3 « Азот и фосфор»(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азота и фосфора в периодической системе химических элементов, строение их атомов. Азот: свойства и применение.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Аммиак. Физические и химические свойства. Получение и применение.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Т/б Практическая работа №5 по теме: «Получение аммиака и изучение его свойств».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аммония.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Азотная кислота. Строение молекулы. Свойства разбавленной азотной кислоты.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концентрированной азотной кислоты.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азотной кислоты. Азотные удобрения.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Фосфор. Аллотропия фосфора. Свойства фосфора.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 и её соли. Фосфорные удобрения.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Получение аммиака и его растворение в воде.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природных нитратов и фосфатов.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Взаимодействие солей аммония со щелочами.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«Получение аммиака и изучение его свойств».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4 «Углерод и кремний»(8ч).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углерода и кремния в периодической системе химических элементов, строение их атомов. Аллотропные модификации углерода.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углерода. Адсорбция.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угарный газ, свойства, физиологическое действие на организм.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4Оксид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)- углекислый газ. Угольная кислота и её соли. Круговорот углерода в природе.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Т/б Практическая работа №6 по теме: «Получение оксида углерода (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 изучение его свойств. Распознавание карбонатов».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 и его соединения. Стекло. Цемент.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теме: «Неметаллы».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Контрольная работа №2 по теме: «Неметаллы».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Модели кристаллических решёток алмаза и графита.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природных карбонатов и силикатов.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углекислый газ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5114F" w:rsidRPr="0045114F" w:rsidRDefault="0045114F" w:rsidP="0045114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карбонат-ион.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«Получение оксида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изучение его свойств. Распознавание карбонатов».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Расчётные задачи: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по химическим уравнениям массы, объёма или количества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5114F" w:rsidRPr="0045114F" w:rsidRDefault="0045114F" w:rsidP="003A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№5 «Металлы»(1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металлов в природе и общие способы их получения.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металлов. Ряд активности (электрохимический ряд напряжений)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Щелочные металлы. Нахождение в природе. Физические и химические свойства.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Оксиды и гидроксиды щелочных металлов. Применение щелочных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Щёлочно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земельные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металлы. Применение щелочных металлов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альций и его соединения. Жёсткость воды и способы её устранения.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Алюминий. Нахождение в природе. Свойства алюминия.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Амфотерность оксида и гидроксида алюминия.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Железо. Нахождение в природе. Свойства железа.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железа.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урок по теме: «Металлы».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№3 по теме: «Металлы».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Образцы важнейших соединений натрия, калия, природных соединений магния, кальция, алюминия, руд железа.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Взаимодействие щелочных, </w:t>
      </w:r>
      <w:proofErr w:type="spellStart"/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щёлочно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-земельных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и алюминия с водой.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Сжигание железа в кислороде и хлоре.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Лабораторный опыт: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Изучение образцов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Взаимодействие металлов с растворами солей.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Ознакомление со свойствами и превращениями карбонатов и гидрокарбонатов.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Получение гидроксида алюминия и взаимодействие его с кислотами и щелочами.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на ионы  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451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451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3+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экспериментальных задач по теме «Металлы и их соединения».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Вычисления по химическим уравнениям массы, объёма или количества одного из продуктов реакции по массе исходного вещества, объёму или количеству вещества содержащего определённую долю примесей.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№3 «Краткий обзор важнейших органических веществ»(7ч).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химия. Углеводороды. Предельные (насыщенные) углеводороды.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Непредельные (ненасыщенные) углеводороды.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углеводородов. Спирты.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Карбоновые кислоты. Сложные эфиры. Жиры.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Углеводы. Полимеры.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Аминокислоты. Белки.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 по теме: « Важнейшие органические соединения».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урок за весь курс 9 класса.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курс 9 класса.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итоговой контрольной работы за курс 9 класса.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Модели молекул органических соединений.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Горение углеводородов и обнаружение продуктов их горения.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Получение этилена.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</w:t>
      </w:r>
      <w:proofErr w:type="gram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на этилен.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Растворение этилового спирта в воде.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Растворение этилового спирта в воде.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Растворение глицерина в воде.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Получение и свойства уксусной кислоты.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9 Исследование свойств жиров: растворимость в воде и органических растворителях.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Качественная реакция на глюкозу и крахмал.</w:t>
      </w:r>
    </w:p>
    <w:p w:rsidR="00AA68B3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Образцы изделий из полиэтилена, полипропилена.</w:t>
      </w:r>
    </w:p>
    <w:p w:rsidR="00AA68B3" w:rsidRPr="00AA68B3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 на изучение химии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2 часа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при нормативной продолжительности учебного года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Программой предусмотрено проведение: </w:t>
      </w:r>
    </w:p>
    <w:p w:rsidR="00AA68B3" w:rsidRPr="00AA68B3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5, </w:t>
      </w:r>
    </w:p>
    <w:p w:rsidR="00AA68B3" w:rsidRPr="00AA68B3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CB1C74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один учебный год.</w:t>
      </w:r>
    </w:p>
    <w:p w:rsidR="00A13582" w:rsidRDefault="00A13582" w:rsidP="00CB1C74">
      <w:pPr>
        <w:pStyle w:val="21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</w:pPr>
    </w:p>
    <w:p w:rsidR="00CB1C74" w:rsidRPr="00CB1C74" w:rsidRDefault="00CB1C74" w:rsidP="00CB1C74">
      <w:pPr>
        <w:pStyle w:val="21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</w:pPr>
      <w:r w:rsidRPr="00CB1C74"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  <w:t>Оценивание результатов обучения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357A2A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  </w:t>
      </w: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Результатом проверки учебных достижений является отметка. При определении уровня достижений необходимо обращать особое внимание </w:t>
      </w:r>
      <w:proofErr w:type="gram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на</w:t>
      </w:r>
      <w:proofErr w:type="gram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:</w:t>
      </w:r>
    </w:p>
    <w:p w:rsidR="00CB1C74" w:rsidRPr="00C42181" w:rsidRDefault="00CB1C74" w:rsidP="00CB1C74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химическую грамотность, логичность и доказательность  изложения материала при ответе на поставленный вопрос или решении расчетной задачи;</w:t>
      </w:r>
    </w:p>
    <w:p w:rsidR="00CB1C74" w:rsidRPr="00C42181" w:rsidRDefault="00CB1C74" w:rsidP="00CB1C74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точность и целесообразность использования химической терминологии и номенклатуры;</w:t>
      </w:r>
    </w:p>
    <w:p w:rsidR="00CB1C74" w:rsidRPr="00C42181" w:rsidRDefault="00CB1C74" w:rsidP="00CB1C74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самостоятельность и осознанность ответа, речевую грамотность.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Устный ответ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«5»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глубокое, всестороннее знание и понимание изучаемого материала, а также сущности  рассматриваемых терминов, понятий, закономерностей, теорий;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обоснованно, безошибочно и логически связанно излагает материал, используя четкие и однозначные формулировки, принятую химическую терминологию и символику;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строит самостоятельный, полный и правильный ответ, опираясь на ранее изученный материал;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формулирует точные определения терминов и дает научное толкование основных понятий, законов;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lastRenderedPageBreak/>
        <w:t>подтверждает теоретические высказывания примерами;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 необходимости, в зависимости от условия учебной задачи, опирается на результаты наблюдений и опытов;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делает обоснованные выводы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показывает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сформированность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 предметных и универсальных учебных действий, самостоятельно применяет их при рассмотрении учебной задачи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умение использовать ПСХЭ, таблицу растворимости кислот, солей и оснований в воде, ряд активности м6еталлов при решении учебной задачи;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выделяет существенные признаки веществ, химических реакций и явлений, сопровождающих их;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понимание основных причинно-следственных взаимосвязей между изучаемыми явлениями;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творчески перерабатывает текст, адаптируя его под конкретную учебную задачу;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умеет преобразовывать предметную информацию из одного вида в другой;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устанавливает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межпредметные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и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внутрипредметные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связи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применяет полученные знания в незнакомой учебной ситуации;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аргументированно отстаивает свою точку зрения, делая анализ, формулируя обобщения и выводы;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proofErr w:type="gram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допускает не более одного недочета</w:t>
      </w:r>
      <w:proofErr w:type="gram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, который легко исправляет по требованию учителя;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решает задачу без ошибок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отвечает на дополнительные вопросы учителя, одноклассников, участвуя в диалоге или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полилоге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«4»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демонстрирует знание изученного предметного материала;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умеет самостоятельно выделять основные положения в изучаемом материале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логически связано и последовательно излагает материал, при этом допущенные пропуски восполняет  путем ответов на наводящие вопросы учителя или других учащихся;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строит самостоятельный, полный и правильный ответ, при этом допускает незначительные ошибки и недочеты;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формулирует определения понятий и терминов, выводы и обобщения, допуская небольшие неточности при использовании научной терминологии;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подтверждает теоретические высказывания примерами;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обобщает материал, используя результаты наблюдений и опытов;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формулирует выводы;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в основном показывает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сформированность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предметных и универсальных учебных действий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в основном сформированное умение использовать ПСХЭ, таблицу растворимости, ряд активности металлов при решении учебной задачи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устанавливает причинно-следственные связи только с помощью наводящих вопросов со стороны учителя или других учащихся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устанавливает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внутрипредметные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и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межпредметные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связи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применяет полученные знания на практике в новой ситуации, допуская неточности в содержании химического материала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 решении задач допускает ошибки, существенно не влияющие на результат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допускает одну негрубую ошибку или не более 2 недочетов, которые может исправить самостоятельно по требованию учителя, при его помощи или помощи других учащихся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«3»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имеет пробелы в усвоении программного материала, не влияющие на дальнейшее усвоение содержания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излагает материал фрагментарно, не соблюдая логику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допускает ошибки и неточности в использовании  химической терминологии и символики, формулировках определений, понятий, терминов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не использует в качестве доказательства выводы и обобщения, сделанные на основе наблюдений, опытов или допускает ошибки при их трактовке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имеет химические представления, сформированные на бытовом уровне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 xml:space="preserve">показывает </w:t>
      </w:r>
      <w:proofErr w:type="gramStart"/>
      <w:r w:rsidRPr="00C42181">
        <w:rPr>
          <w:rFonts w:ascii="Times New Roman" w:hAnsi="Times New Roman"/>
          <w:b w:val="0"/>
          <w:sz w:val="22"/>
          <w:szCs w:val="22"/>
        </w:rPr>
        <w:t>недостаточную</w:t>
      </w:r>
      <w:proofErr w:type="gramEnd"/>
      <w:r w:rsidRPr="00C4218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42181">
        <w:rPr>
          <w:rFonts w:ascii="Times New Roman" w:hAnsi="Times New Roman"/>
          <w:b w:val="0"/>
          <w:sz w:val="22"/>
          <w:szCs w:val="22"/>
        </w:rPr>
        <w:t>сформированность</w:t>
      </w:r>
      <w:proofErr w:type="spellEnd"/>
      <w:r w:rsidRPr="00C42181">
        <w:rPr>
          <w:rFonts w:ascii="Times New Roman" w:hAnsi="Times New Roman"/>
          <w:b w:val="0"/>
          <w:sz w:val="22"/>
          <w:szCs w:val="22"/>
        </w:rPr>
        <w:t xml:space="preserve"> предметных и универсальных учебных действий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использует ПСХЭ, таблицу растворимости, ряд напряжений металлов на недостаточном для демонстрации теоретических положений ответа  уровне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не умеет устанавливать причинно-следственные связи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допускает ошибки в формулировании выводов и обобщений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слабо аргументирует высказывания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испытывает затруднения в использовании теоретических знаний, необходимых для решения практических задач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lastRenderedPageBreak/>
        <w:t>допускает 1-2 грубые ошибки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неполно отвечает на наводящие вопросы учителя или других учащихся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«2»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усвоил и не раскрыл основное содержание (более половины) изученного материала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владеет научной терминологией, не знает химическую символику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сформулировал выводы и не сделал обобщения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имеет сформированных предметных и универсальных учебных действий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допускает более 2 грубых ошибок, которые не может исправить даже при помощи учителя или других учащихся в процессе обсуждения ответа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Письменная работа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  <w:t>Примечание: по предметному содержанию требования к письменной работе соответствуют требованиям к устному ответу.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«5»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работу полностью</w:t>
      </w:r>
    </w:p>
    <w:p w:rsidR="00CB1C74" w:rsidRPr="00C42181" w:rsidRDefault="00CB1C74" w:rsidP="00CB1C74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 более 1 недочета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«4»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выполнил работу полностью</w:t>
      </w:r>
    </w:p>
    <w:p w:rsidR="00CB1C74" w:rsidRPr="00C42181" w:rsidRDefault="00CB1C74" w:rsidP="00CB1C7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 более 1 негрубой ошибки и одного недочета или не более 2 недочетов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«3»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не менее половины от полного объема работы</w:t>
      </w:r>
    </w:p>
    <w:p w:rsidR="00CB1C74" w:rsidRPr="00C42181" w:rsidRDefault="00CB1C74" w:rsidP="00CB1C74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 более 2 грубых ошибок или 4-5 недочетов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«2»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менее половины от полного объема работы</w:t>
      </w:r>
    </w:p>
    <w:p w:rsidR="00CB1C74" w:rsidRPr="00C42181" w:rsidRDefault="00CB1C74" w:rsidP="00CB1C74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количество ошибок и недочетов, превышающее норму для выставления отметки «3»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Практическая работа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  <w:t>Примечание: по предметному содержанию требования к практической работе соответствуют требованиям к устному ответу.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«5»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работу в полном объеме на основе предложенного алгоритма деятельности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владеет сформированными навыками работы с химическим оборудованием и реактивами,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продемонстрировал владение теоретическими знаниями, необходимыми для достижения образовательного результата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аккуратно оформил результаты работы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«4»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работу в полном объеме на основе предложенного алгоритма деятельности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владеет в основном сформированными навыками работы с химическим оборудованием и реактивами,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продемонстрировал владение теоретическими знаниями, необходимыми для достижения образовательного результата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неточности или небрежность в оформлении результатов работы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«3»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выполнил работу с помощью постоянных указаний учителя или других учащихся</w:t>
      </w:r>
    </w:p>
    <w:p w:rsidR="00CB1C74" w:rsidRPr="00C42181" w:rsidRDefault="00CB1C74" w:rsidP="00CB1C74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владеет недостаточно сформированными навыками работы с химическим оборудованием и реактивами,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продемонстрировал знание теоретического материала, но имел затруднения в практическом его применении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«2»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выполнил менее 50 % от объема работы</w:t>
      </w:r>
    </w:p>
    <w:p w:rsidR="00CB1C74" w:rsidRPr="00C42181" w:rsidRDefault="00CB1C74" w:rsidP="00CB1C74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имеет сформированных навыков работы с химическим оборудованием и реактивами, не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владеет теоретическими знаниями, необходимыми для проведения работы</w:t>
      </w:r>
    </w:p>
    <w:p w:rsidR="00C42181" w:rsidRPr="00C42181" w:rsidRDefault="00C42181" w:rsidP="00A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3582" w:rsidRPr="00A13582" w:rsidRDefault="00A13582" w:rsidP="00A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Учебно–методическое и материально-техническое обеспечение образовательного процесса</w:t>
      </w:r>
    </w:p>
    <w:p w:rsidR="00A13582" w:rsidRPr="00A13582" w:rsidRDefault="00A13582" w:rsidP="00A1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класс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Авторская  программа 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A13582">
        <w:rPr>
          <w:rFonts w:ascii="Times New Roman" w:hAnsi="Times New Roman" w:cs="Times New Roman"/>
          <w:spacing w:val="2"/>
          <w:sz w:val="20"/>
          <w:szCs w:val="20"/>
        </w:rPr>
        <w:t>М.:  «Просвещение»,  2016г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Рудзитис Г.Е. Химия: учебник для 8 класса </w:t>
      </w:r>
      <w:proofErr w:type="gram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/Г.Е. Рудзитис,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льдман</w:t>
      </w:r>
      <w:proofErr w:type="spellEnd"/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 2018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Н.И.Габрусева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Задачник с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помошником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8-9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 2017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Уроки в 8 классе (пособие для учителя) - М: «Просвещение» , 2017.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Химия. Дидактический материал. 8-9 классы. М.: Просвещение 20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А.Д.Микитюк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Тетрадь для практических работ по химии. 8 класс. - М: Экзамен, 2015.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М.В. Зуева Сборник заданий для проведения промежуточной аттестации 8-9 класс. М., Просвещение, 2015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А.А.Каверина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А.С.Корощенко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А.В.Яшукова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тематические и итоговые контрольные работы 8-9 классы. М.;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-Граф», 2015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</w:t>
      </w:r>
    </w:p>
    <w:p w:rsidR="00A13582" w:rsidRPr="00A13582" w:rsidRDefault="00A13582" w:rsidP="00A13582">
      <w:pPr>
        <w:spacing w:after="0" w:line="240" w:lineRule="auto"/>
        <w:ind w:left="58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1.Авторская  программа 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A13582">
        <w:rPr>
          <w:rFonts w:ascii="Times New Roman" w:hAnsi="Times New Roman" w:cs="Times New Roman"/>
          <w:spacing w:val="2"/>
          <w:sz w:val="20"/>
          <w:szCs w:val="20"/>
        </w:rPr>
        <w:t>М.:  «Просвещение»,  2016г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Г.Е. Химия: учебник для 9 класса </w:t>
      </w:r>
      <w:proofErr w:type="gram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/Г.Е. Рудзитис,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 201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Н.И.Габрусева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Задачник с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помошником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8-9 классы 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 2017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Уроки в 9 классе (пособие для учителя) - М: «Просвещение» , 2017.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Химия. Дидактический материал. 8-9 классы. М.: Просвещение 20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А.Д.Микитюк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Тетрадь для практических работ по химии. 9 класс. - М: Экзамен, 2015.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М.В. Зуева Сборник заданий для проведения промежуточной аттестации 8-9 класс. М., Просвещение, 2015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А.А.Каверина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А.С.Корощенко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А.В.Яшукова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тематические и итоговые контрольные работы 8-9 классы. М.;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-Граф», 2015</w:t>
      </w:r>
    </w:p>
    <w:p w:rsidR="00A13582" w:rsidRPr="00A13582" w:rsidRDefault="00A13582" w:rsidP="003A6E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A13582">
        <w:rPr>
          <w:rFonts w:ascii="Times New Roman" w:eastAsia="Calibri" w:hAnsi="Times New Roman" w:cs="Times New Roman"/>
          <w:b/>
          <w:sz w:val="20"/>
          <w:szCs w:val="20"/>
        </w:rPr>
        <w:t>Медиаресурсы</w:t>
      </w:r>
      <w:proofErr w:type="spellEnd"/>
      <w:r w:rsidRPr="00A13582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A13582" w:rsidRPr="00A13582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1 CD «Неорганическая химия», издательство «Учитель» </w:t>
      </w:r>
    </w:p>
    <w:p w:rsidR="00A13582" w:rsidRPr="00A13582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>2 CD «Электронные уроки и тесты»,  ЗАО «Просвещение Медиа»</w:t>
      </w:r>
    </w:p>
    <w:p w:rsidR="00A13582" w:rsidRPr="00A13582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3 Химия. Просвещение «Неорганическая химия»,. 8 класс </w:t>
      </w:r>
    </w:p>
    <w:p w:rsidR="003A6E09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4  Химия (8-11 класс). Виртуальная лаборатория (учебное электронное издание) </w:t>
      </w:r>
      <w:r w:rsidRPr="00A13582">
        <w:rPr>
          <w:rFonts w:ascii="Times New Roman" w:eastAsia="Calibri" w:hAnsi="Times New Roman" w:cs="Times New Roman"/>
          <w:sz w:val="20"/>
          <w:szCs w:val="20"/>
        </w:rPr>
        <w:cr/>
        <w:t>5 «Наглядная химия»</w:t>
      </w:r>
    </w:p>
    <w:p w:rsidR="00A13582" w:rsidRPr="00A13582" w:rsidRDefault="00A13582" w:rsidP="003A6E09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13582">
        <w:rPr>
          <w:rFonts w:ascii="Times New Roman" w:eastAsia="Calibri" w:hAnsi="Times New Roman" w:cs="Times New Roman"/>
          <w:b/>
          <w:sz w:val="20"/>
          <w:szCs w:val="20"/>
        </w:rPr>
        <w:t>Интернет- ресурсы</w:t>
      </w:r>
    </w:p>
    <w:p w:rsidR="00A13582" w:rsidRPr="00A13582" w:rsidRDefault="00A13582" w:rsidP="003A6E0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Ресурсы ФЦИОР -  </w:t>
      </w:r>
      <w:hyperlink r:id="rId8" w:history="1"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http</w:t>
        </w:r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</w:rPr>
          <w:t>://</w:t>
        </w:r>
        <w:proofErr w:type="spellStart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fcior</w:t>
        </w:r>
        <w:proofErr w:type="spellEnd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</w:rPr>
          <w:t>.</w:t>
        </w:r>
        <w:proofErr w:type="spellStart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edu</w:t>
        </w:r>
        <w:proofErr w:type="spellEnd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</w:rPr>
          <w:t>.</w:t>
        </w:r>
        <w:proofErr w:type="spellStart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13582" w:rsidRPr="00A13582" w:rsidRDefault="00A13582" w:rsidP="003A6E09">
      <w:pPr>
        <w:numPr>
          <w:ilvl w:val="0"/>
          <w:numId w:val="32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Calibri" w:hAnsi="Times New Roman" w:cs="Times New Roman"/>
          <w:sz w:val="20"/>
          <w:szCs w:val="20"/>
        </w:rPr>
        <w:t>Контрен</w:t>
      </w:r>
      <w:proofErr w:type="spellEnd"/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- Химия для всех (http://kontren.narod.ru)</w:t>
      </w:r>
      <w:proofErr w:type="gramStart"/>
      <w:r w:rsidRPr="00A13582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A13582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нформационно-образовательный сайт </w:t>
      </w:r>
    </w:p>
    <w:p w:rsidR="00A13582" w:rsidRPr="00A13582" w:rsidRDefault="00A13582" w:rsidP="00A13582">
      <w:pPr>
        <w:numPr>
          <w:ilvl w:val="0"/>
          <w:numId w:val="32"/>
        </w:numPr>
        <w:spacing w:after="0" w:line="240" w:lineRule="auto"/>
        <w:ind w:right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Алхимик (http://www.alhimik.ru/) </w:t>
      </w:r>
    </w:p>
    <w:p w:rsidR="00A13582" w:rsidRPr="00A13582" w:rsidRDefault="00A13582" w:rsidP="00A1358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химии  оснащён комплектом демонстрационного и лабораторного оборудования по химии для основной школы.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оснащение</w:t>
      </w:r>
      <w:proofErr w:type="gram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 технических и информационно-коммуникативных средств обучения входят: </w:t>
      </w:r>
    </w:p>
    <w:p w:rsidR="00A13582" w:rsidRPr="00A13582" w:rsidRDefault="00A13582" w:rsidP="00A13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A135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Печатные  пособия</w:t>
      </w:r>
      <w:r w:rsidRPr="00A135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br/>
      </w:r>
      <w:r w:rsidRPr="00A135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Таблицы: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инструктивных таблиц по химии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таблиц по неорганической химии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таблиц по органической химии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таблиц по химическим производствам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</w:t>
      </w:r>
      <w:proofErr w:type="spellStart"/>
      <w:r w:rsidRPr="00A1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комуникативные</w:t>
      </w:r>
      <w:proofErr w:type="spellEnd"/>
      <w:r w:rsidRPr="00A1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средства:</w:t>
      </w:r>
    </w:p>
    <w:p w:rsidR="00A13582" w:rsidRPr="00A13582" w:rsidRDefault="00A13582" w:rsidP="00A135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Мультимедийные программы (обучающие,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тренинговые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 xml:space="preserve">, контролирующие) химии. </w:t>
      </w:r>
    </w:p>
    <w:p w:rsidR="00A13582" w:rsidRPr="00A13582" w:rsidRDefault="00A13582" w:rsidP="00A135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Электронная библиотека по химии.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ab/>
        <w:t>Экранно-звуковые пособия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Комплект транспарантов по органической химии:  строение  органических веществ, образование о и </w:t>
      </w:r>
      <w:proofErr w:type="spellStart"/>
      <w:proofErr w:type="gramStart"/>
      <w:r w:rsidRPr="00A13582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proofErr w:type="gramEnd"/>
      <w:r w:rsidRPr="00A13582">
        <w:rPr>
          <w:rFonts w:ascii="Times New Roman" w:eastAsia="Times New Roman" w:hAnsi="Times New Roman" w:cs="Times New Roman"/>
          <w:lang w:eastAsia="ru-RU"/>
        </w:rPr>
        <w:t>- связей.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Комплект транспарантов по химическим производствам.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фолий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кодопленок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>) по основным разделам неорганической и органической химии.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ab/>
        <w:t>Технические средства обучения</w:t>
      </w:r>
    </w:p>
    <w:p w:rsidR="00A13582" w:rsidRPr="00A13582" w:rsidRDefault="00A13582" w:rsidP="00A135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Компьютер мультимедийный.</w:t>
      </w:r>
    </w:p>
    <w:p w:rsidR="00A13582" w:rsidRPr="00A13582" w:rsidRDefault="00A13582" w:rsidP="00A135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Мультимедийный проектор.</w:t>
      </w:r>
    </w:p>
    <w:p w:rsidR="00A13582" w:rsidRPr="00A13582" w:rsidRDefault="00A13582" w:rsidP="00A135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Цифровая лаборатория «</w:t>
      </w:r>
      <w:r w:rsidRPr="00A13582">
        <w:rPr>
          <w:rFonts w:ascii="Times New Roman" w:eastAsia="Times New Roman" w:hAnsi="Times New Roman" w:cs="Times New Roman"/>
          <w:lang w:val="en-US" w:eastAsia="ru-RU"/>
        </w:rPr>
        <w:t>Sensor Lab</w:t>
      </w:r>
      <w:r w:rsidRPr="00A13582">
        <w:rPr>
          <w:rFonts w:ascii="Times New Roman" w:eastAsia="Times New Roman" w:hAnsi="Times New Roman" w:cs="Times New Roman"/>
          <w:lang w:eastAsia="ru-RU"/>
        </w:rPr>
        <w:t>»</w:t>
      </w:r>
    </w:p>
    <w:p w:rsidR="00A13582" w:rsidRPr="00A13582" w:rsidRDefault="00A13582" w:rsidP="00A135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</w:t>
      </w: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ab/>
        <w:t>Учебно-практическое и учебно-лабораторное оборудование</w:t>
      </w:r>
      <w:r w:rsidRPr="00A135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Приборы, приспособления: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Аппарат (установка) для дистилляции воды.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Весы (до 500 кг).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Нагревательные приборы (электроплитка, спиртовка).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Столик подъемный.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Штатив для демонстрационных пробирок ПХ-21.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Штатив металлический ШЛБ.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Аппарат (прибор) для получения газов.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Аппарат для проведения химических реакций АПХР.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Прибор для иллюстрации зависимости скорости химической реакции от условий.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Прибор для окисления спирта над медным катализатором.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Прибор для определения состава воздуха.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Прибор для собирания и хранения газов.     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i/>
          <w:iCs/>
          <w:lang w:eastAsia="ru-RU"/>
        </w:rPr>
        <w:t>Реактивы и материалы</w:t>
      </w:r>
      <w:r w:rsidRPr="00A13582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 ОС «Кислоты»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2 ОС «Кислоты»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3 ОС «Гидроксиды»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4 ОС «Оксиды металлов»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5 ОС «Металлы»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Набор № 6 ОС «Щелочные и </w:t>
      </w:r>
      <w:proofErr w:type="gramStart"/>
      <w:r w:rsidRPr="00A13582">
        <w:rPr>
          <w:rFonts w:ascii="Times New Roman" w:eastAsia="Times New Roman" w:hAnsi="Times New Roman" w:cs="Times New Roman"/>
          <w:lang w:eastAsia="ru-RU"/>
        </w:rPr>
        <w:t>щелочно-земельные</w:t>
      </w:r>
      <w:proofErr w:type="gramEnd"/>
      <w:r w:rsidRPr="00A13582">
        <w:rPr>
          <w:rFonts w:ascii="Times New Roman" w:eastAsia="Times New Roman" w:hAnsi="Times New Roman" w:cs="Times New Roman"/>
          <w:lang w:eastAsia="ru-RU"/>
        </w:rPr>
        <w:t xml:space="preserve"> металлы»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7 ОС «</w:t>
      </w:r>
      <w:proofErr w:type="gramStart"/>
      <w:r w:rsidRPr="00A13582">
        <w:rPr>
          <w:rFonts w:ascii="Times New Roman" w:eastAsia="Times New Roman" w:hAnsi="Times New Roman" w:cs="Times New Roman"/>
          <w:lang w:eastAsia="ru-RU"/>
        </w:rPr>
        <w:t>Огнеопасные</w:t>
      </w:r>
      <w:proofErr w:type="gramEnd"/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8 ОС «Галогены»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9 ОС «Галогениды»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10 ОС «Сульфаты. Сульфиты. Сульфиды»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 1 ОС «Карбонаты»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12 ОС «Фосфаты.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13 ОС «Ацетаты. Роданиды. Соединения железа»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14 ОС «Соединения марганца»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15 ОС «Соединения хрома»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16 ОС «Нитраты»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17 ОС «Индикаторы»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18 ОС «Минеральные удобрения»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3582">
        <w:rPr>
          <w:rFonts w:ascii="Times New Roman" w:eastAsia="Times New Roman" w:hAnsi="Times New Roman" w:cs="Times New Roman"/>
          <w:b/>
          <w:i/>
          <w:lang w:eastAsia="ru-RU"/>
        </w:rPr>
        <w:t>Модели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3582">
        <w:rPr>
          <w:rFonts w:ascii="Times New Roman" w:eastAsia="Times New Roman" w:hAnsi="Times New Roman" w:cs="Times New Roman"/>
          <w:lang w:eastAsia="ru-RU"/>
        </w:rPr>
        <w:t>Набор кристаллических решеток: алмаза, графита, диоксида углерода, железа, магния, меди, поваренной соли, йода, льда.</w:t>
      </w:r>
      <w:proofErr w:type="gramEnd"/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строения неорганических веществ.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строения органических веществ.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типов химических реакций (модели-аппликации).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электронного строения атомов.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Набор для моделирования строения атомов и молекул (в виде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кольцегранников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>)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Справочно-информационный стенд, «Периодическая система химических элементов Д.И. Менделеева».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3582">
        <w:rPr>
          <w:rFonts w:ascii="Times New Roman" w:eastAsia="Times New Roman" w:hAnsi="Times New Roman" w:cs="Times New Roman"/>
          <w:b/>
          <w:i/>
          <w:lang w:eastAsia="ru-RU"/>
        </w:rPr>
        <w:t>Натуральные объекты, коллекции</w:t>
      </w:r>
    </w:p>
    <w:p w:rsidR="00A13582" w:rsidRPr="00A13582" w:rsidRDefault="00A13582" w:rsidP="00A1358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химических элементов</w:t>
      </w:r>
    </w:p>
    <w:p w:rsidR="00C42181" w:rsidRDefault="00C42181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7BF8" w:rsidSect="00F9367A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FF" w:rsidRDefault="001856FF" w:rsidP="003A6E09">
      <w:pPr>
        <w:spacing w:after="0" w:line="240" w:lineRule="auto"/>
      </w:pPr>
      <w:r>
        <w:separator/>
      </w:r>
    </w:p>
  </w:endnote>
  <w:endnote w:type="continuationSeparator" w:id="0">
    <w:p w:rsidR="001856FF" w:rsidRDefault="001856FF" w:rsidP="003A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FF" w:rsidRDefault="001856FF" w:rsidP="003A6E09">
      <w:pPr>
        <w:spacing w:after="0" w:line="240" w:lineRule="auto"/>
      </w:pPr>
      <w:r>
        <w:separator/>
      </w:r>
    </w:p>
  </w:footnote>
  <w:footnote w:type="continuationSeparator" w:id="0">
    <w:p w:rsidR="001856FF" w:rsidRDefault="001856FF" w:rsidP="003A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7F"/>
    <w:multiLevelType w:val="hybridMultilevel"/>
    <w:tmpl w:val="6414EF1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3F8"/>
    <w:multiLevelType w:val="hybridMultilevel"/>
    <w:tmpl w:val="576C3490"/>
    <w:lvl w:ilvl="0" w:tplc="D8CA4D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C2A"/>
    <w:multiLevelType w:val="hybridMultilevel"/>
    <w:tmpl w:val="13A2A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5129"/>
    <w:multiLevelType w:val="hybridMultilevel"/>
    <w:tmpl w:val="D4A09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E68"/>
    <w:multiLevelType w:val="hybridMultilevel"/>
    <w:tmpl w:val="82AC7F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C2C0DC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1FB9"/>
    <w:multiLevelType w:val="hybridMultilevel"/>
    <w:tmpl w:val="7DACC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2CDC"/>
    <w:multiLevelType w:val="hybridMultilevel"/>
    <w:tmpl w:val="5C30375A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76E"/>
    <w:multiLevelType w:val="hybridMultilevel"/>
    <w:tmpl w:val="B9EA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41B3E"/>
    <w:multiLevelType w:val="hybridMultilevel"/>
    <w:tmpl w:val="8944900C"/>
    <w:lvl w:ilvl="0" w:tplc="B0DA30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F22AA"/>
    <w:multiLevelType w:val="hybridMultilevel"/>
    <w:tmpl w:val="D39A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F0076"/>
    <w:multiLevelType w:val="hybridMultilevel"/>
    <w:tmpl w:val="B0F67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75B0"/>
    <w:multiLevelType w:val="hybridMultilevel"/>
    <w:tmpl w:val="89C616D6"/>
    <w:lvl w:ilvl="0" w:tplc="9E7EB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53E4"/>
    <w:multiLevelType w:val="hybridMultilevel"/>
    <w:tmpl w:val="4AB69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B5D"/>
    <w:multiLevelType w:val="hybridMultilevel"/>
    <w:tmpl w:val="5EE87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16DCF"/>
    <w:multiLevelType w:val="hybridMultilevel"/>
    <w:tmpl w:val="D8FA8752"/>
    <w:lvl w:ilvl="0" w:tplc="9E7EB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04E13"/>
    <w:multiLevelType w:val="hybridMultilevel"/>
    <w:tmpl w:val="147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6651E"/>
    <w:multiLevelType w:val="hybridMultilevel"/>
    <w:tmpl w:val="581E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24041"/>
    <w:multiLevelType w:val="hybridMultilevel"/>
    <w:tmpl w:val="3396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F7456"/>
    <w:multiLevelType w:val="hybridMultilevel"/>
    <w:tmpl w:val="95DA7B30"/>
    <w:lvl w:ilvl="0" w:tplc="E8A48D3A">
      <w:start w:val="1"/>
      <w:numFmt w:val="decimal"/>
      <w:lvlText w:val="%1."/>
      <w:lvlJc w:val="left"/>
      <w:pPr>
        <w:ind w:left="5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440B0D18"/>
    <w:multiLevelType w:val="hybridMultilevel"/>
    <w:tmpl w:val="19A07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554E1"/>
    <w:multiLevelType w:val="hybridMultilevel"/>
    <w:tmpl w:val="B240B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DA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94B79"/>
    <w:multiLevelType w:val="hybridMultilevel"/>
    <w:tmpl w:val="442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34DEB"/>
    <w:multiLevelType w:val="hybridMultilevel"/>
    <w:tmpl w:val="D684058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2E64"/>
    <w:multiLevelType w:val="hybridMultilevel"/>
    <w:tmpl w:val="EB3869C8"/>
    <w:lvl w:ilvl="0" w:tplc="BE36D626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FA928D8"/>
    <w:multiLevelType w:val="hybridMultilevel"/>
    <w:tmpl w:val="560C7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C4868"/>
    <w:multiLevelType w:val="hybridMultilevel"/>
    <w:tmpl w:val="E9982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B2F21"/>
    <w:multiLevelType w:val="hybridMultilevel"/>
    <w:tmpl w:val="605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8423B"/>
    <w:multiLevelType w:val="hybridMultilevel"/>
    <w:tmpl w:val="B3C2D1D8"/>
    <w:lvl w:ilvl="0" w:tplc="9E7EB82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B401B"/>
    <w:multiLevelType w:val="hybridMultilevel"/>
    <w:tmpl w:val="09E63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A2D14"/>
    <w:multiLevelType w:val="hybridMultilevel"/>
    <w:tmpl w:val="097AF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0A80"/>
    <w:multiLevelType w:val="hybridMultilevel"/>
    <w:tmpl w:val="FA32EF20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1148B"/>
    <w:multiLevelType w:val="hybridMultilevel"/>
    <w:tmpl w:val="CD8C2344"/>
    <w:lvl w:ilvl="0" w:tplc="2FAE73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A6843E2"/>
    <w:multiLevelType w:val="hybridMultilevel"/>
    <w:tmpl w:val="ED14A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470D5"/>
    <w:multiLevelType w:val="hybridMultilevel"/>
    <w:tmpl w:val="F5DCA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7"/>
  </w:num>
  <w:num w:numId="9">
    <w:abstractNumId w:val="15"/>
  </w:num>
  <w:num w:numId="10">
    <w:abstractNumId w:val="34"/>
  </w:num>
  <w:num w:numId="11">
    <w:abstractNumId w:val="19"/>
  </w:num>
  <w:num w:numId="12">
    <w:abstractNumId w:val="5"/>
  </w:num>
  <w:num w:numId="13">
    <w:abstractNumId w:val="29"/>
  </w:num>
  <w:num w:numId="14">
    <w:abstractNumId w:val="10"/>
  </w:num>
  <w:num w:numId="15">
    <w:abstractNumId w:val="24"/>
  </w:num>
  <w:num w:numId="16">
    <w:abstractNumId w:val="13"/>
  </w:num>
  <w:num w:numId="17">
    <w:abstractNumId w:val="26"/>
  </w:num>
  <w:num w:numId="18">
    <w:abstractNumId w:val="2"/>
  </w:num>
  <w:num w:numId="19">
    <w:abstractNumId w:val="30"/>
  </w:num>
  <w:num w:numId="20">
    <w:abstractNumId w:val="33"/>
  </w:num>
  <w:num w:numId="21">
    <w:abstractNumId w:val="12"/>
  </w:num>
  <w:num w:numId="22">
    <w:abstractNumId w:val="25"/>
  </w:num>
  <w:num w:numId="23">
    <w:abstractNumId w:val="21"/>
  </w:num>
  <w:num w:numId="24">
    <w:abstractNumId w:val="31"/>
  </w:num>
  <w:num w:numId="25">
    <w:abstractNumId w:val="6"/>
  </w:num>
  <w:num w:numId="26">
    <w:abstractNumId w:val="8"/>
  </w:num>
  <w:num w:numId="27">
    <w:abstractNumId w:val="1"/>
  </w:num>
  <w:num w:numId="28">
    <w:abstractNumId w:val="0"/>
  </w:num>
  <w:num w:numId="29">
    <w:abstractNumId w:val="22"/>
  </w:num>
  <w:num w:numId="30">
    <w:abstractNumId w:val="23"/>
  </w:num>
  <w:num w:numId="31">
    <w:abstractNumId w:val="27"/>
  </w:num>
  <w:num w:numId="32">
    <w:abstractNumId w:val="11"/>
  </w:num>
  <w:num w:numId="33">
    <w:abstractNumId w:val="18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C"/>
    <w:rsid w:val="00111749"/>
    <w:rsid w:val="00117FBA"/>
    <w:rsid w:val="001856FF"/>
    <w:rsid w:val="001A6E0B"/>
    <w:rsid w:val="001A7513"/>
    <w:rsid w:val="002D0310"/>
    <w:rsid w:val="002F453C"/>
    <w:rsid w:val="003A1EAD"/>
    <w:rsid w:val="003A6E09"/>
    <w:rsid w:val="0045114F"/>
    <w:rsid w:val="004B3BA2"/>
    <w:rsid w:val="004F4DE5"/>
    <w:rsid w:val="00542FB7"/>
    <w:rsid w:val="00543E64"/>
    <w:rsid w:val="00577267"/>
    <w:rsid w:val="00647F1E"/>
    <w:rsid w:val="00741E78"/>
    <w:rsid w:val="007734E0"/>
    <w:rsid w:val="00916FB9"/>
    <w:rsid w:val="00A13582"/>
    <w:rsid w:val="00A50E13"/>
    <w:rsid w:val="00A81330"/>
    <w:rsid w:val="00A8469E"/>
    <w:rsid w:val="00AA68B3"/>
    <w:rsid w:val="00AF51E2"/>
    <w:rsid w:val="00B256AB"/>
    <w:rsid w:val="00C42181"/>
    <w:rsid w:val="00CB1C74"/>
    <w:rsid w:val="00CD7BF8"/>
    <w:rsid w:val="00D17293"/>
    <w:rsid w:val="00D96D90"/>
    <w:rsid w:val="00E47E02"/>
    <w:rsid w:val="00E9475A"/>
    <w:rsid w:val="00F02B62"/>
    <w:rsid w:val="00F37EDB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256AB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256AB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styleId="a4">
    <w:name w:val="List Paragraph"/>
    <w:basedOn w:val="a"/>
    <w:qFormat/>
    <w:rsid w:val="002D0310"/>
    <w:pPr>
      <w:ind w:left="720"/>
      <w:contextualSpacing/>
    </w:pPr>
  </w:style>
  <w:style w:type="paragraph" w:customStyle="1" w:styleId="2">
    <w:name w:val="Основной текст2"/>
    <w:basedOn w:val="a"/>
    <w:rsid w:val="004F4DE5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character" w:customStyle="1" w:styleId="c3">
    <w:name w:val="c3"/>
    <w:basedOn w:val="a0"/>
    <w:rsid w:val="004F4DE5"/>
  </w:style>
  <w:style w:type="character" w:customStyle="1" w:styleId="20">
    <w:name w:val="Заголовок №2_"/>
    <w:basedOn w:val="a0"/>
    <w:link w:val="21"/>
    <w:locked/>
    <w:rsid w:val="00CB1C74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CB1C74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E09"/>
  </w:style>
  <w:style w:type="paragraph" w:styleId="a7">
    <w:name w:val="footer"/>
    <w:basedOn w:val="a"/>
    <w:link w:val="a8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256AB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256AB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styleId="a4">
    <w:name w:val="List Paragraph"/>
    <w:basedOn w:val="a"/>
    <w:qFormat/>
    <w:rsid w:val="002D0310"/>
    <w:pPr>
      <w:ind w:left="720"/>
      <w:contextualSpacing/>
    </w:pPr>
  </w:style>
  <w:style w:type="paragraph" w:customStyle="1" w:styleId="2">
    <w:name w:val="Основной текст2"/>
    <w:basedOn w:val="a"/>
    <w:rsid w:val="004F4DE5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character" w:customStyle="1" w:styleId="c3">
    <w:name w:val="c3"/>
    <w:basedOn w:val="a0"/>
    <w:rsid w:val="004F4DE5"/>
  </w:style>
  <w:style w:type="character" w:customStyle="1" w:styleId="20">
    <w:name w:val="Заголовок №2_"/>
    <w:basedOn w:val="a0"/>
    <w:link w:val="21"/>
    <w:locked/>
    <w:rsid w:val="00CB1C74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CB1C74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E09"/>
  </w:style>
  <w:style w:type="paragraph" w:styleId="a7">
    <w:name w:val="footer"/>
    <w:basedOn w:val="a"/>
    <w:link w:val="a8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2022-06-14T13:14:00Z</dcterms:created>
  <dcterms:modified xsi:type="dcterms:W3CDTF">2022-06-14T13:14:00Z</dcterms:modified>
</cp:coreProperties>
</file>