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4D" w:rsidRPr="00AC52A2" w:rsidRDefault="00FB5354" w:rsidP="00AC52A2">
      <w:pPr>
        <w:jc w:val="center"/>
        <w:rPr>
          <w:b/>
          <w:color w:val="FF0000"/>
          <w:sz w:val="36"/>
          <w:szCs w:val="28"/>
        </w:rPr>
      </w:pPr>
      <w:r w:rsidRPr="00AC52A2">
        <w:rPr>
          <w:b/>
          <w:color w:val="FF0000"/>
          <w:sz w:val="36"/>
          <w:szCs w:val="28"/>
        </w:rPr>
        <w:t>ПАМЯТКА: «Как помочь своему ребенку быть успешным</w:t>
      </w:r>
      <w:r w:rsidR="00AC52A2" w:rsidRPr="00AC52A2">
        <w:rPr>
          <w:b/>
          <w:color w:val="FF0000"/>
          <w:sz w:val="36"/>
          <w:szCs w:val="28"/>
        </w:rPr>
        <w:t xml:space="preserve"> в школе</w:t>
      </w:r>
      <w:r w:rsidRPr="00AC52A2">
        <w:rPr>
          <w:b/>
          <w:color w:val="FF0000"/>
          <w:sz w:val="36"/>
          <w:szCs w:val="28"/>
        </w:rPr>
        <w:t>!»</w:t>
      </w:r>
    </w:p>
    <w:p w:rsidR="0041204D" w:rsidRPr="00AC52A2" w:rsidRDefault="0041204D" w:rsidP="0041204D">
      <w:pPr>
        <w:rPr>
          <w:sz w:val="28"/>
          <w:szCs w:val="22"/>
        </w:rPr>
      </w:pPr>
      <w:r w:rsidRPr="00AC52A2">
        <w:rPr>
          <w:sz w:val="32"/>
        </w:rPr>
        <w:t>1.     Постарайтесь не особенно ругать ребенка, стыдить и наказывать его: плохая оценка уже и так воспринята им как наказание. Наказание не поможет избавиться от проблемы, зато покажет ребенку: родителям доверять нельзя, и в следующий раз он постарается скрыть полученную отметку. А со временем научится скрывать от тебя и другие проблемы.</w:t>
      </w:r>
    </w:p>
    <w:p w:rsidR="0041204D" w:rsidRPr="00AC52A2" w:rsidRDefault="0041204D" w:rsidP="0041204D">
      <w:pPr>
        <w:rPr>
          <w:sz w:val="32"/>
        </w:rPr>
      </w:pPr>
      <w:r w:rsidRPr="00AC52A2">
        <w:rPr>
          <w:sz w:val="32"/>
        </w:rPr>
        <w:t>2.     Выясните, за что именно поставлена не удовлетворяющая вас и ребенка оценка («двойка», «тройка», а для кого и «четверка»), чтобы было ясно, над чем работать. Ведь ребенок порой не в силах самостоятельно понять, что в его работе не понравилось учителю — почерк, ошибки, то, что он вертелся, писал на листочке, а не в тетради, а может быть, что-то еще. Учитель иногда это не объясняет.</w:t>
      </w:r>
    </w:p>
    <w:p w:rsidR="0041204D" w:rsidRPr="00AC52A2" w:rsidRDefault="0041204D" w:rsidP="0041204D">
      <w:pPr>
        <w:rPr>
          <w:sz w:val="32"/>
        </w:rPr>
      </w:pPr>
      <w:r w:rsidRPr="00AC52A2">
        <w:rPr>
          <w:sz w:val="32"/>
        </w:rPr>
        <w:t xml:space="preserve">3.     Проанализируйте ошибки, не унижая ребенка. Это значит, нельзя допускать осуждения ребенка как личности («Ну ты и лопух! Здесь же надо «о», а у тебя «а!» или «Ничего ты не умеешь, вечно у тебя грязь в тетради!»). На ошибки </w:t>
      </w:r>
      <w:r w:rsidRPr="00AC52A2">
        <w:rPr>
          <w:sz w:val="32"/>
          <w:u w:val="single"/>
        </w:rPr>
        <w:t>следует указывать сдержанно: «Конечно,</w:t>
      </w:r>
      <w:r w:rsidRPr="00AC52A2">
        <w:rPr>
          <w:sz w:val="32"/>
        </w:rPr>
        <w:t xml:space="preserve"> оформил ты задачу плохо, но зато решил ее верно, а это главное».</w:t>
      </w:r>
    </w:p>
    <w:p w:rsidR="0041204D" w:rsidRPr="00AC52A2" w:rsidRDefault="0041204D" w:rsidP="0041204D">
      <w:pPr>
        <w:rPr>
          <w:sz w:val="32"/>
        </w:rPr>
      </w:pPr>
      <w:r w:rsidRPr="00AC52A2">
        <w:rPr>
          <w:sz w:val="32"/>
        </w:rPr>
        <w:t xml:space="preserve">4.     Хвалите ребенка за то, что у него получилось то, что раньше не удавалось. При этом, если вы уверены, что ребенок старался, стремился к тому, чтобы научиться, но принес вместо «двойки» всего лишь «тройку», умейте обрадоваться и ей, </w:t>
      </w:r>
      <w:bookmarkStart w:id="0" w:name="_GoBack"/>
      <w:bookmarkEnd w:id="0"/>
      <w:r w:rsidRPr="00AC52A2">
        <w:rPr>
          <w:sz w:val="32"/>
        </w:rPr>
        <w:t>ободрите ребенка.</w:t>
      </w:r>
    </w:p>
    <w:p w:rsidR="0041204D" w:rsidRPr="00AC52A2" w:rsidRDefault="0041204D" w:rsidP="0041204D">
      <w:pPr>
        <w:rPr>
          <w:sz w:val="32"/>
        </w:rPr>
      </w:pPr>
      <w:r w:rsidRPr="00AC52A2">
        <w:rPr>
          <w:sz w:val="32"/>
        </w:rPr>
        <w:t>5.  Хвалите ребенка за каждый успех в работе. Не упускайте того, что вам всегда казалось мелочами: почерк, аккуратность, старательность, последовательность действий, даже если в целом задание выполнено не совсем удачно. Лишь после похвалы переходите к разбору неудач и сразу намечайте, как можно их исправить или избежать.</w:t>
      </w:r>
    </w:p>
    <w:p w:rsidR="0041204D" w:rsidRPr="00AC52A2" w:rsidRDefault="0041204D" w:rsidP="0041204D">
      <w:pPr>
        <w:rPr>
          <w:sz w:val="32"/>
        </w:rPr>
      </w:pPr>
      <w:r w:rsidRPr="00AC52A2">
        <w:rPr>
          <w:sz w:val="32"/>
        </w:rPr>
        <w:t>6. Ставьте перед ребенком доступные цели и учите его самого контролировать, достиг он их или нет. Не настаивайте, чтобы он выполнил непосильное для него число дополнительных примеров, задач, уравнений без ошибок и исправлений.</w:t>
      </w:r>
    </w:p>
    <w:p w:rsidR="0041204D" w:rsidRPr="00AC52A2" w:rsidRDefault="0041204D" w:rsidP="0041204D">
      <w:pPr>
        <w:rPr>
          <w:sz w:val="32"/>
        </w:rPr>
      </w:pPr>
      <w:r w:rsidRPr="00AC52A2">
        <w:rPr>
          <w:sz w:val="32"/>
        </w:rPr>
        <w:t>7.</w:t>
      </w:r>
      <w:r w:rsidRPr="00AC52A2">
        <w:rPr>
          <w:sz w:val="32"/>
        </w:rPr>
        <w:t> Не сравнивайте ребенка с другими, хвалите его за успехи и достижения, будьте при этом искренними. </w:t>
      </w:r>
    </w:p>
    <w:p w:rsidR="0041204D" w:rsidRPr="00AC52A2" w:rsidRDefault="0041204D" w:rsidP="0041204D">
      <w:pPr>
        <w:rPr>
          <w:sz w:val="32"/>
        </w:rPr>
      </w:pPr>
      <w:r w:rsidRPr="00AC52A2">
        <w:rPr>
          <w:sz w:val="32"/>
        </w:rPr>
        <w:t>8.</w:t>
      </w:r>
      <w:r w:rsidRPr="00AC52A2">
        <w:rPr>
          <w:sz w:val="32"/>
        </w:rPr>
        <w:t>Учитесь вместе с ребенком, объединяйтесь с ним против объективных трудностей, станьте его союзником, а не противником или сторонним наблюдателем.</w:t>
      </w:r>
    </w:p>
    <w:p w:rsidR="00AC52A2" w:rsidRDefault="00AC52A2">
      <w:pPr>
        <w:sectPr w:rsidR="00AC52A2" w:rsidSect="00AC52A2">
          <w:type w:val="continuous"/>
          <w:pgSz w:w="16838" w:h="11906" w:orient="landscape"/>
          <w:pgMar w:top="567" w:right="1134" w:bottom="1134" w:left="1134" w:header="708" w:footer="708" w:gutter="0"/>
          <w:cols w:num="2" w:space="708"/>
          <w:docGrid w:linePitch="360"/>
        </w:sectPr>
      </w:pPr>
    </w:p>
    <w:p w:rsidR="00E2360A" w:rsidRDefault="00E2360A"/>
    <w:sectPr w:rsidR="00E2360A" w:rsidSect="00AC52A2">
      <w:type w:val="continuous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4D"/>
    <w:rsid w:val="00150ABB"/>
    <w:rsid w:val="0041204D"/>
    <w:rsid w:val="00AC52A2"/>
    <w:rsid w:val="00E2360A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A5F0-C680-4CF7-A15C-4837A65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2021-04-20T02:56:00Z</dcterms:created>
  <dcterms:modified xsi:type="dcterms:W3CDTF">2021-04-20T04:28:00Z</dcterms:modified>
</cp:coreProperties>
</file>