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E6" w:rsidRDefault="005D3DE6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aps/>
          <w:color w:val="8DAF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8DAF00"/>
          <w:kern w:val="36"/>
          <w:sz w:val="28"/>
          <w:szCs w:val="28"/>
          <w:lang w:eastAsia="ru-RU"/>
        </w:rPr>
        <w:t>Профилактическая работа МБДОУ № 62 «Рябинка» по предупреждению детского дорожно-транспортного травматизма и воспитатнию законнопослушного участника дорожного движения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Одно из ведущих направлений в деле предупреждения детского дорожно-транспортного травматизма является работа с педагогическим коллективом, которая становится основополагающим механизмом запуска всей системы взаимодействия между различными звеньями воспитательно-образовательного процесса, решающего масштабную задачу – формирование массовой культуры правильного поведения на д</w:t>
      </w:r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орогах. Эта деятельность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ыстраивает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ся на основании следующих принципов:</w:t>
      </w:r>
    </w:p>
    <w:p w:rsidR="00854A19" w:rsidRPr="00854A19" w:rsidRDefault="00854A19" w:rsidP="00854A19">
      <w:pPr>
        <w:numPr>
          <w:ilvl w:val="0"/>
          <w:numId w:val="1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Принцип целенаправленности – содержание и формы работы должны определяться целью и задачами.</w:t>
      </w:r>
    </w:p>
    <w:p w:rsidR="00854A19" w:rsidRPr="00854A19" w:rsidRDefault="00854A19" w:rsidP="00854A19">
      <w:pPr>
        <w:numPr>
          <w:ilvl w:val="0"/>
          <w:numId w:val="1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Принцип комплексности предполагает согласованную и непротиворечивую реализацию всех задач.</w:t>
      </w:r>
    </w:p>
    <w:p w:rsidR="00854A19" w:rsidRPr="00854A19" w:rsidRDefault="00854A19" w:rsidP="00854A19">
      <w:pPr>
        <w:numPr>
          <w:ilvl w:val="0"/>
          <w:numId w:val="1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Принцип дифференцированного подхода применяется, в работе</w:t>
      </w: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 педагогами и родителями, а также  при конкретизации целей и задач.</w:t>
      </w:r>
    </w:p>
    <w:p w:rsidR="00854A19" w:rsidRPr="00854A19" w:rsidRDefault="00854A19" w:rsidP="00854A19">
      <w:pPr>
        <w:numPr>
          <w:ilvl w:val="0"/>
          <w:numId w:val="1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Принцип позитивной мотивации выражается в активизации, стимулировании деятельности педагогов в целях её совершенствования и формировании потребности в профессиональном самовоспитании.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Управленческая составляющая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заключается в организации выполнения перечисленных задач, анализе и прогнозировании. Для ДОУ – это, прежде всего:</w:t>
      </w:r>
    </w:p>
    <w:p w:rsidR="00854A19" w:rsidRPr="00854A19" w:rsidRDefault="00854A19" w:rsidP="00854A19">
      <w:pPr>
        <w:numPr>
          <w:ilvl w:val="0"/>
          <w:numId w:val="2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Нормативно–правовое обеспечение</w:t>
      </w:r>
    </w:p>
    <w:p w:rsidR="00854A19" w:rsidRPr="00854A19" w:rsidRDefault="00854A19" w:rsidP="00854A19">
      <w:pPr>
        <w:numPr>
          <w:ilvl w:val="0"/>
          <w:numId w:val="2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Научно–методическое сопровождение</w:t>
      </w:r>
    </w:p>
    <w:p w:rsidR="00854A19" w:rsidRPr="00854A19" w:rsidRDefault="00854A19" w:rsidP="00854A19">
      <w:pPr>
        <w:numPr>
          <w:ilvl w:val="0"/>
          <w:numId w:val="2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Разработка программ и рекомендаций </w:t>
      </w:r>
    </w:p>
    <w:p w:rsidR="00854A19" w:rsidRPr="00854A19" w:rsidRDefault="00854A19" w:rsidP="00854A19">
      <w:pPr>
        <w:numPr>
          <w:ilvl w:val="0"/>
          <w:numId w:val="2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предметно-развивающей педагогической среды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реализаци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 поставленных задач у нас создана оптимальная структура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управления Д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ОУ. В детском саду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разработана система,  в которой четко видна иерархия управления, подчинения и взаимодействия.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реализации задач по обучению дошкольников правилам дорожного движения необходимо проводить  соответствующую работу  с педагогическим коллективом. А в  целях повышения эффективности работы  по профилактике детского дорожно-транспортного травматизма в дошкольном учреждении необходимо дополнительно осуществить:</w:t>
      </w:r>
    </w:p>
    <w:p w:rsidR="00854A19" w:rsidRPr="00854A19" w:rsidRDefault="00854A19" w:rsidP="00854A19">
      <w:pPr>
        <w:numPr>
          <w:ilvl w:val="0"/>
          <w:numId w:val="3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Установить межведомственное взаимодействие дошкольного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 и отдела ГИБДД района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854A19" w:rsidRPr="00854A19" w:rsidRDefault="00854A19" w:rsidP="00854A19">
      <w:pPr>
        <w:numPr>
          <w:ilvl w:val="0"/>
          <w:numId w:val="3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Разработать совместный план работы с отделом ГИБДД;</w:t>
      </w:r>
    </w:p>
    <w:p w:rsidR="00854A19" w:rsidRPr="00854A19" w:rsidRDefault="00854A19" w:rsidP="00854A19">
      <w:pPr>
        <w:numPr>
          <w:ilvl w:val="0"/>
          <w:numId w:val="3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Систематически рассматривать вопросы обеспечения безопасности всех участников воспитательно-образовательного процесса на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совещаниях педагогических работников и  административных совещаниях при заведующем;</w:t>
      </w:r>
    </w:p>
    <w:p w:rsidR="00854A19" w:rsidRPr="00854A19" w:rsidRDefault="00854A19" w:rsidP="00854A19">
      <w:pPr>
        <w:numPr>
          <w:ilvl w:val="0"/>
          <w:numId w:val="3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базе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дошкольного учреждения проводить методические мероприятия по предупреждению дорожно-транспортного травматизма и пропаганде основ безопасности и правил дорожного движения.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та работа должна осуществляется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рамках всех разделов и направлений общеобразовательной программы дошкольного образования через: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речевое, познавательное, социально-коммуникативное, художественно-эстетическое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физическое развитие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15"/>
          <w:szCs w:val="15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одится ведущая роль. Поэтому все наши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педагог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 владеют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всем комплексом вопросов и проблем, составляющих основу безопасного движения. При реализации поста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вленных задач воспитатели исходят из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</w:t>
      </w:r>
      <w:r w:rsidRPr="00854A19">
        <w:rPr>
          <w:rFonts w:ascii="Helvetica" w:eastAsia="Times New Roman" w:hAnsi="Helvetica" w:cs="Times New Roman"/>
          <w:color w:val="373737"/>
          <w:sz w:val="15"/>
          <w:szCs w:val="15"/>
          <w:lang w:eastAsia="ru-RU"/>
        </w:rPr>
        <w:t>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Количество приобретаемых знаний детьми в детском саду очень важно только в связи с приобретением навыков и привычек таких, как: сознательное отношение к своим и чужим поступкам (правильно – неправильно, подражать – не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красный сигнал светофора). Важна,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сколько в  воспитании безопасного поведения у детей на улице, на дорогах, в транспорте.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Педагогический процесс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нашего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дошкольного учреждения, реализующего основную общеобразовательную программу дошкольного образования, выстраивается в соответствии с годовым планом учреждения. Для повышения педагогического мастерства воспитателей создаётся перспективный план работы для всех возрастных групп, определяются цели и задачи для каждого возраста, подбираются и систематизируются печатные и дидактические материалы и пособия для дошкольников; методическая литература для воспитателей, рекомендации для родителей. Проводятся педсоветы, диспуты, деловые игры, семинары-практикумы, где воспитатели получают рекомендации, материал для работы с родителями и детьми. На педсоветах и совещаниях обсуждаются вопросы совершенствования педагогического процесса, делается анализ дорожно-транспортного травматизма в районе, городе; обсуждается планирование работы по формированию у детей безопасного поведения, изучается передовой опыт организации работы с детьми по привитию им навыков культурного поведения на улице.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условиях вариативности и разнообразия содержания, форм и методов  работы по формированию у детей безопасного поведения на улице не может быть предложено ед</w:t>
      </w:r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иной модели планирования</w:t>
      </w:r>
      <w:proofErr w:type="gramStart"/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Наше дошкольное учреждение  определило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свои возможности (используемые программы и методики, материальную базу), а также более широкие – климатические, 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социокультурные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другие региональные особенности. К работе </w:t>
      </w:r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данном направлении были привлечены все </w:t>
      </w:r>
      <w:proofErr w:type="gramStart"/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имеющихся</w:t>
      </w:r>
      <w:proofErr w:type="gramEnd"/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ДОУ специалисты и педагоги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дополнительного образования. Тематические планы во</w:t>
      </w:r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спитателей и специалистов  были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скоординированы таким образом, чтобы избежать повторов и последовательно развёртывать определённые темы.</w:t>
      </w:r>
    </w:p>
    <w:p w:rsidR="00CB1A5F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планировании не накладываются ограничения на выбор материалов, оборудования, методических приёмов. Важно, учитывая опыт детей, подбирать и использовать их адекватно возрастным особенностям и целям развития</w:t>
      </w:r>
    </w:p>
    <w:p w:rsidR="00854A19" w:rsidRPr="00854A19" w:rsidRDefault="00CB1A5F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Главная цель работы педагогов по профилактике детского дорожного травматизма в </w:t>
      </w:r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</w:t>
      </w:r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№ 62 «Рябинка»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формирование у детей навыков осознанного безопасн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ого  поведения на улицах 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посёлка. Она реализуется путём решения нескольких задач:</w:t>
      </w:r>
    </w:p>
    <w:p w:rsidR="00854A19" w:rsidRPr="00854A19" w:rsidRDefault="00854A19" w:rsidP="00854A19">
      <w:pPr>
        <w:numPr>
          <w:ilvl w:val="0"/>
          <w:numId w:val="4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усвоение дошкольниками первоначальных знаний о правилах безопасного поведения на улице;</w:t>
      </w:r>
    </w:p>
    <w:p w:rsidR="00854A19" w:rsidRPr="00854A19" w:rsidRDefault="00854A19" w:rsidP="00854A19">
      <w:pPr>
        <w:numPr>
          <w:ilvl w:val="0"/>
          <w:numId w:val="4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854A19" w:rsidRPr="00854A19" w:rsidRDefault="00854A19" w:rsidP="00854A19">
      <w:pPr>
        <w:numPr>
          <w:ilvl w:val="0"/>
          <w:numId w:val="4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Основные аспекты взаимодействия ребёнка с «территорией дорожного движения»:</w:t>
      </w:r>
    </w:p>
    <w:p w:rsidR="00854A19" w:rsidRPr="00854A19" w:rsidRDefault="00854A19" w:rsidP="00854A19">
      <w:pPr>
        <w:numPr>
          <w:ilvl w:val="0"/>
          <w:numId w:val="5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Ребёнок – пешеход</w:t>
      </w:r>
    </w:p>
    <w:p w:rsidR="00854A19" w:rsidRPr="00854A19" w:rsidRDefault="00854A19" w:rsidP="00854A19">
      <w:pPr>
        <w:numPr>
          <w:ilvl w:val="0"/>
          <w:numId w:val="5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Ребёнок – пассажир</w:t>
      </w:r>
    </w:p>
    <w:p w:rsidR="00854A19" w:rsidRPr="00854A19" w:rsidRDefault="00854A19" w:rsidP="00854A19">
      <w:pPr>
        <w:numPr>
          <w:ilvl w:val="0"/>
          <w:numId w:val="5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Ребёнок – водитель детских транспортных средств (велосипеда, самоката, санок, роликовых коньков и др.)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Эти аспекты являются основой при построении системы работы в </w:t>
      </w:r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МБ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</w:t>
      </w:r>
      <w:r w:rsidR="005D3DE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№ 62 «Рябинка»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ознакомлению дошкольников с  Правилами дорожного движения.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 по воспитанию навыков безопасного поведения детей на улицах ни в коем случае не до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лжна быть одноразовой акцией</w:t>
      </w:r>
      <w:proofErr w:type="gramStart"/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Мы ее  проводим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планово, систематически, 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постоянно. Она не  выносит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ся в с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амостоятельный раздел, а входит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  отводить на тот или иной вид деятельности с детьми в данном направлении определяет сам воспитатель в зависимости от условий, темы, сезонности, состояния детей, вида занятий и т.д.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кажд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ой возрастной группы определены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це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 и ориентиры, к которым  стремит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ся воспитатель в своей работе с детьми. Целесообразно объединять некоторые темы (правила поведения на улице – оказание помощи – инвалидность), так как привлечение материалов из другого раздела поможет объяснить детям, какими могут быть последствия правильного и неправильного поведения на улице. К одним и тем же вопросам надо многократно возвращаться, стимулировать интерес ребят, привлекая к этому виду работы всех участников педагогического процесса: педагогов, родителей, общественность, бывших выпускников.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Этапы организации воспитательно-образовательного процесса в </w:t>
      </w:r>
      <w:r w:rsidR="005D3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МБ</w:t>
      </w: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ДОУ</w:t>
      </w:r>
      <w:r w:rsidR="005D3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№ 62 «Рябинка»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 формированию знаний детей о безопасном поведении на улице.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Первый этап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– это диагностика – уточнение представлений детей о правилах дорожного движения, то есть их личный опыт, на который может опереться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Второй этап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Третий этап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Четвёртый этап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формирование у детей чувства ответственности и </w:t>
      </w: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предпосылок готовности отвечать за свои поступки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Дети дошкольного возраста именно </w:t>
      </w: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принимают и усваивают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предъявленные к ним требования, а готовность в полной мере отвечать за свои поступки придёт позже.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Пятый этап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Особую роль в формировании у детей правил безопасного поведения на улице имеют современные наглядные и технические средства обучения. С их помощью воспитатель может осуществлять инновационные подходы в данном направлении и комплексно решать поставленные задачи: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</w:t>
      </w: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воспитательные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реализуются через привитие детям «чувства» улицы и её опасности, но не страха перед дорожной средой, а умения ориентироваться в ней;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развивающие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обучающие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Направления воспитания безопасного поведения на улице   у дошкольников.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направление 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через непосредственное восприятие окружающего мира, в процессе которого дети активно знакомятся с различными дорожными ситуациями. Воспринимают и называют предметы, явления, действия людей, их взаимоотношения между собой, анализируя эти отношения и делая выводы.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 направление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– через познание действительности с помощью рассказов родителей, воспитателей, чтения художественной литературы, просмотра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мультфильмов, телепередач, диафильмов, подвижных, настольных и дидактических игр.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Эти направления необходимо объединить для того, чтобы обогащались, закреплялись и уточнялись все сведения, полученные детьми, как в процессе непосредственного наблюдения окружающей жизни, так и из других источников.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Планирование работы по формированию навыков безопасного поведения.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Эффективней всего </w:t>
      </w:r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нашему мнению</w:t>
      </w:r>
      <w:proofErr w:type="gramStart"/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</w:t>
      </w:r>
      <w:proofErr w:type="gramEnd"/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течение учебного года</w:t>
      </w:r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одну неделю в квартал посвящать этой работе целиком с целью «погружения» ребёнка в данную проблему.  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</w:t>
      </w:r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ие занятия на моделях «Наш поселок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 «Наша улица», на различных игровых полях, самостоятельное моделирование: составление схем, планов своей улицы, маршрутов движения к детскому саду и т.д.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Полученные знания детей в рамках  «тематической недели», закрепляются затем в течение всего года в играх, конкурсах, досугах, при проведении целевых прогулок и экскурсий.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Преимущества тематического подхода к планированию и организации занятий по формированию у детей безопасного поведения на улице:</w:t>
      </w:r>
    </w:p>
    <w:p w:rsidR="00854A19" w:rsidRPr="00854A19" w:rsidRDefault="00854A19" w:rsidP="00854A19">
      <w:pPr>
        <w:numPr>
          <w:ilvl w:val="0"/>
          <w:numId w:val="6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тематическое планирование позволяет педагогу значительно сократить время для занятий, освобождая его для игры, прогулок, оздоровительных мероприятий;</w:t>
      </w:r>
    </w:p>
    <w:p w:rsidR="00854A19" w:rsidRPr="00854A19" w:rsidRDefault="00854A19" w:rsidP="00854A19">
      <w:pPr>
        <w:numPr>
          <w:ilvl w:val="0"/>
          <w:numId w:val="6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повышается качество работы педагога, открывается больше возможностей для творчества;</w:t>
      </w:r>
    </w:p>
    <w:p w:rsidR="00854A19" w:rsidRPr="00854A19" w:rsidRDefault="00854A19" w:rsidP="00854A19">
      <w:pPr>
        <w:numPr>
          <w:ilvl w:val="0"/>
          <w:numId w:val="6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повышается уровень знаний детей и их качество: знания становятся более глубокими и системными;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необходимых знаний об окружающей «территории дорожного движения» у детей – важное условие сознательного заучивания правил безопасного поведения на улице.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Работу 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  ведем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систематически: не ме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нее 2-3 раз в неделю беседуем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снежные заносы, дождь, рано т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емнеет и т.д.). При этом  учитываем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индивидуальные особенности детей конкретной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группы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Каждый воспитате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ль  проявляет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ин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ициативу, творчество, учитывает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особенности рег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иона, условия учреждения и  создает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авторскую систему работы по воспитанию безопасного поведения у воспитанников в свое</w:t>
      </w:r>
      <w:r w:rsidR="00DB14B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й группе.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Варианты построения работы по обеспечению безопасности жизни  с дошкольниками: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детьми разного возраста содержание обучения выстраивается последовательно:</w:t>
      </w:r>
    </w:p>
    <w:p w:rsidR="00854A19" w:rsidRPr="00854A19" w:rsidRDefault="00854A19" w:rsidP="00854A19">
      <w:pPr>
        <w:numPr>
          <w:ilvl w:val="0"/>
          <w:numId w:val="7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Избирательный подход к отбору тематики по ОБЖ по принципу от простого </w:t>
      </w:r>
      <w:proofErr w:type="gram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proofErr w:type="gram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сложному: для детей младшего возраста – одни; для детей среднего возраста – другие; для детей старшего возраста – третьи.</w:t>
      </w:r>
    </w:p>
    <w:p w:rsidR="00854A19" w:rsidRPr="00854A19" w:rsidRDefault="00854A19" w:rsidP="00854A19">
      <w:pPr>
        <w:numPr>
          <w:ilvl w:val="0"/>
          <w:numId w:val="7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Одинаковая тематика по ОБЖ используется для работы в разных группах.</w:t>
      </w:r>
    </w:p>
    <w:p w:rsidR="00CB1A5F" w:rsidRDefault="00CB1A5F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обоих случаях мы  используем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методы, соответствующие возрас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тным особенностям детей. </w:t>
      </w:r>
    </w:p>
    <w:p w:rsidR="00854A19" w:rsidRPr="00854A19" w:rsidRDefault="00CB1A5F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Изучение с детьми дошкольного возраста основ безопасности дорожного движения является достаточно сложной задачей. Это связано с их возрастными и психофизиологическими особенностями восприятия новой для них информации.</w:t>
      </w:r>
    </w:p>
    <w:p w:rsidR="00854A19" w:rsidRPr="00854A19" w:rsidRDefault="00CB1A5F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подготовить ребенка к нестандартным ситуациям? 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учить управлять своим телом, понимать его физические границы и возможности, переносить приобретенный опыт на новые ситуации.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Привычка – это поведение человека, закреплённое многократным повторением. Привычка останавливаться перед проезжей частью, осматривать её слева и справа с поворотом головы, переходить дорогу только в установленном месте, заботиться о своей безопасности может появиться только в результате ежедневной, кропотливой работы, когда полученные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детьми теоретические знания по ПДД обязательно закрепляются многочисленным, систематическим практическим повторением. 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Формы, методы и средства ознакомления детей с правилами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безопасного поведения на улице.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numPr>
          <w:ilvl w:val="0"/>
          <w:numId w:val="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Игровая деятельность: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-подвижные игры;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-дидактические игры;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-настольно-печатные игры;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-сюжетно-ролевые игры;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-игры-драматизации и театрализованные игры;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-игровые практикумы на транспортной площадке.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numPr>
          <w:ilvl w:val="0"/>
          <w:numId w:val="9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Познавательная деятельность.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Занятия.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занятия</w:t>
      </w:r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х по развитию речи мы используем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различные методы и приёмы по знакомству с правилами безопасного поведения, с основными видами и характеристиками движения, причинами и способами их измерения: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-рассматривание картин и иллюстраций;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-составление описательных рассказов по картине;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-составление рассказов из личного опыта;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-разучивание стихотворений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-разыгрывание игровых обучающих ситуаций правильного и неправильного поведения на улице, в общественном транспорте и т.д.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-решение проблемных задач и ситуаций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-слушание аудиозаписей песенок, сказок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-просмотр мультфильмов, слайдов.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занятиях по продуктивным в</w:t>
      </w:r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идам  деятельности  выполняем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индивидуальные и коллективные работы соответствующей тематики, используя спектр возможностей для моделирования с различными материалами; раскрашивать картинки в книжках-раскрасках;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констр</w:t>
      </w:r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уктивной деятельности предлагаем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детям строительный материал, при помощи которого можно построить дороги. Переезд, перекрёсток, различные здания, транспорт.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 занятиях по познавательному развитию мы </w:t>
      </w:r>
      <w:r w:rsidR="008B6A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создаем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условия</w:t>
      </w:r>
      <w:proofErr w:type="gram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B1A5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proofErr w:type="gram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освоения правил уличного движения, связанных с дифференцированием пространственных направлений (по какой стороне тротуара  надо ходить, как обходить стоящий транспорт, где переходить улицу); следует учить пользоваться планами, схемами, моделями (найти дорогу по словесному описанию, по рисунку, схеме); решать логические задачи, задачи-шутки.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Беседы, викторины.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Данные формы работы проводятся с целью выявления имеющихся знаний и представлений детей, определения направлений, по которым необходимо проводить в дальнейшем специальное обучение. Примерные темы бесед, викторин:</w:t>
      </w:r>
    </w:p>
    <w:p w:rsidR="00854A19" w:rsidRPr="00854A19" w:rsidRDefault="00854A19" w:rsidP="00854A19">
      <w:pPr>
        <w:numPr>
          <w:ilvl w:val="0"/>
          <w:numId w:val="10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«Почему детям нельзя выходить на улицу без взрослых?»</w:t>
      </w:r>
    </w:p>
    <w:p w:rsidR="00854A19" w:rsidRPr="00854A19" w:rsidRDefault="00854A19" w:rsidP="00854A19">
      <w:pPr>
        <w:numPr>
          <w:ilvl w:val="0"/>
          <w:numId w:val="10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«Почему нельзя играть на тротуаре?»</w:t>
      </w:r>
    </w:p>
    <w:p w:rsidR="00854A19" w:rsidRPr="00854A19" w:rsidRDefault="00854A19" w:rsidP="00854A19">
      <w:pPr>
        <w:numPr>
          <w:ilvl w:val="0"/>
          <w:numId w:val="10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«Какие правила нужно соблюдать при переходе дороги?»</w:t>
      </w:r>
    </w:p>
    <w:p w:rsidR="00854A19" w:rsidRPr="00854A19" w:rsidRDefault="00854A19" w:rsidP="00854A19">
      <w:pPr>
        <w:numPr>
          <w:ilvl w:val="0"/>
          <w:numId w:val="10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«Что вы знаете о работе инспекторов ГИБДД?»</w:t>
      </w:r>
    </w:p>
    <w:p w:rsidR="00854A19" w:rsidRPr="00854A19" w:rsidRDefault="00854A19" w:rsidP="00854A19">
      <w:pPr>
        <w:numPr>
          <w:ilvl w:val="0"/>
          <w:numId w:val="10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«Для кого предназначены дорожные знаки?»</w:t>
      </w:r>
    </w:p>
    <w:p w:rsidR="00854A19" w:rsidRPr="00854A19" w:rsidRDefault="00854A19" w:rsidP="00854A19">
      <w:pPr>
        <w:numPr>
          <w:ilvl w:val="0"/>
          <w:numId w:val="10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«Как надо вести себя в общественном транспорте?» и т.д.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Игровые проекты: «Добрая дорога детства», «Дорожная азбука», «Школа </w:t>
      </w:r>
      <w:proofErr w:type="spellStart"/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Светофорика</w:t>
      </w:r>
      <w:proofErr w:type="spellEnd"/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», «Школа </w:t>
      </w:r>
      <w:proofErr w:type="spellStart"/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Спасайкина</w:t>
      </w:r>
      <w:proofErr w:type="spellEnd"/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», «Азбука пешехода».</w:t>
      </w:r>
    </w:p>
    <w:p w:rsidR="00854A19" w:rsidRPr="00854A19" w:rsidRDefault="008B6A4F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 разрабатываем и проводим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целью более «глубокого погружения» ребёнка в проблему и вовлечения в работу взрослых участников дорожного движения. В рамках проектов проводятся: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- охранные акции, которые планируются в соответствии с климатическими и сезонными условиями: </w:t>
      </w:r>
      <w:proofErr w:type="gram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«Осторожно, гололёд!», «Внимание, снегопад (туман)!», «День вежливого пешехода и водителя», «Безопасный путь в детский сад» и т.д.</w:t>
      </w:r>
      <w:proofErr w:type="gramEnd"/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фоторепортажи;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праздники, викторины, спектакли;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выпускаются сигнальные листовки, газеты;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-оформляются 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фотостенды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numPr>
          <w:ilvl w:val="0"/>
          <w:numId w:val="11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Художественная деятельность.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Чтение художественной литературы.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</w:t>
      </w:r>
      <w:r w:rsidR="008B6A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 подбирают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произведения, в которых наиболее ярко описаны правила безопасного поведения на улице.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Методика работы с художественным произведением предполагает:</w:t>
      </w:r>
    </w:p>
    <w:p w:rsidR="00854A19" w:rsidRPr="00854A19" w:rsidRDefault="00854A19" w:rsidP="00854A19">
      <w:pPr>
        <w:numPr>
          <w:ilvl w:val="0"/>
          <w:numId w:val="12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выразительное, эмоциональное чтение произведения;</w:t>
      </w:r>
    </w:p>
    <w:p w:rsidR="00854A19" w:rsidRPr="00854A19" w:rsidRDefault="00854A19" w:rsidP="00854A19">
      <w:pPr>
        <w:numPr>
          <w:ilvl w:val="0"/>
          <w:numId w:val="12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повторное чтение произведения и вовлечения детей в несложный анализ содержания, подводя их к осознанию причины нарушения </w:t>
      </w:r>
      <w:proofErr w:type="gram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</w:t>
      </w:r>
      <w:proofErr w:type="gram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возможности их избежать;</w:t>
      </w:r>
    </w:p>
    <w:p w:rsidR="00854A19" w:rsidRPr="00854A19" w:rsidRDefault="00854A19" w:rsidP="00854A19">
      <w:pPr>
        <w:numPr>
          <w:ilvl w:val="0"/>
          <w:numId w:val="12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беседа с детьми по содержанию, используя иллюстрации книги и подобранные специально;</w:t>
      </w:r>
    </w:p>
    <w:p w:rsidR="00854A19" w:rsidRPr="00854A19" w:rsidRDefault="00854A19" w:rsidP="00854A19">
      <w:pPr>
        <w:numPr>
          <w:ilvl w:val="0"/>
          <w:numId w:val="12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разучивание рифмованных правил или стихов.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рамках художественно-из</w:t>
      </w:r>
      <w:r w:rsidR="008B6A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образительной деятельности воспитатели МБДОУ № 62 «Рябинка» организовывают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конкурсы рисунков;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выставки моделей, макетов;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изготовление атрибутов к играм.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рамках художественно-речевой деятельности проводятся: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вечера загадок;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викторины;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конкурсы стихов и рассказов;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развлечения, праздники;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спектакли, театрализованные постановки.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ходе игр, инсценировок, викторин дети постигают и закрепляют важные правила пешехода. Проведение праздников, развлечений является  эффективной формой работы по предупреждению детского дорожно-транспортного травматизма и обучению правилам дорожного движения.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Тематика праздников:</w:t>
      </w:r>
    </w:p>
    <w:p w:rsidR="00854A19" w:rsidRPr="00854A19" w:rsidRDefault="00854A19" w:rsidP="00854A19">
      <w:pPr>
        <w:numPr>
          <w:ilvl w:val="0"/>
          <w:numId w:val="13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 Творческая мастерская «Путешествие «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Светофорика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</w:t>
      </w:r>
    </w:p>
    <w:p w:rsidR="00854A19" w:rsidRPr="00854A19" w:rsidRDefault="00854A19" w:rsidP="00854A19">
      <w:pPr>
        <w:numPr>
          <w:ilvl w:val="0"/>
          <w:numId w:val="13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 Театрализованное представление «Школа светофорных наук»,</w:t>
      </w:r>
    </w:p>
    <w:p w:rsidR="00854A19" w:rsidRPr="00854A19" w:rsidRDefault="00854A19" w:rsidP="00854A19">
      <w:pPr>
        <w:numPr>
          <w:ilvl w:val="0"/>
          <w:numId w:val="13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 Викторина «Жители страны «Дорожная»,</w:t>
      </w:r>
    </w:p>
    <w:p w:rsidR="00854A19" w:rsidRPr="00854A19" w:rsidRDefault="00854A19" w:rsidP="00854A19">
      <w:pPr>
        <w:numPr>
          <w:ilvl w:val="0"/>
          <w:numId w:val="13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 Спортивная эстафета «Веселый перекресток»,</w:t>
      </w:r>
    </w:p>
    <w:p w:rsidR="00854A19" w:rsidRPr="00854A19" w:rsidRDefault="00854A19" w:rsidP="00854A19">
      <w:pPr>
        <w:numPr>
          <w:ilvl w:val="0"/>
          <w:numId w:val="13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 Выставка плакатов «Опасайся бед, пока их нет».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Содержание представлений о безопасном поведении на улице,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доступное</w:t>
      </w:r>
      <w:proofErr w:type="gramEnd"/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детям дошкольного возраста.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Общие представления:</w:t>
      </w:r>
    </w:p>
    <w:p w:rsidR="00854A19" w:rsidRPr="00854A19" w:rsidRDefault="008B6A4F" w:rsidP="00854A19">
      <w:pPr>
        <w:numPr>
          <w:ilvl w:val="0"/>
          <w:numId w:val="14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Знают 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имя, фамилию, домашний адрес, телефон</w:t>
      </w:r>
    </w:p>
    <w:p w:rsidR="00854A19" w:rsidRPr="00854A19" w:rsidRDefault="008B6A4F" w:rsidP="00854A19">
      <w:pPr>
        <w:numPr>
          <w:ilvl w:val="0"/>
          <w:numId w:val="15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Имеют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Представления об опасных ситуациях на отдельных участках пешеходной части улицы: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B6A4F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Знают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следующие правила дорожного движения:</w:t>
      </w:r>
    </w:p>
    <w:p w:rsidR="00854A19" w:rsidRPr="00854A19" w:rsidRDefault="00854A19" w:rsidP="00854A19">
      <w:pPr>
        <w:numPr>
          <w:ilvl w:val="0"/>
          <w:numId w:val="16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Переходить улицу только на зелёный свет светофора.</w:t>
      </w:r>
    </w:p>
    <w:p w:rsidR="00854A19" w:rsidRPr="00854A19" w:rsidRDefault="00854A19" w:rsidP="00854A19">
      <w:pPr>
        <w:numPr>
          <w:ilvl w:val="0"/>
          <w:numId w:val="16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играть на дороге или около проезжей части.</w:t>
      </w:r>
    </w:p>
    <w:p w:rsidR="00854A19" w:rsidRPr="00854A19" w:rsidRDefault="00854A19" w:rsidP="00854A19">
      <w:pPr>
        <w:numPr>
          <w:ilvl w:val="0"/>
          <w:numId w:val="16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Переходить улицу только по пешеходному переходу.</w:t>
      </w:r>
    </w:p>
    <w:p w:rsidR="00854A19" w:rsidRPr="00854A19" w:rsidRDefault="00854A19" w:rsidP="00854A19">
      <w:pPr>
        <w:numPr>
          <w:ilvl w:val="0"/>
          <w:numId w:val="16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переходе улицы сначала посмотреть налево, а дойдя до середины – направо.</w:t>
      </w:r>
    </w:p>
    <w:p w:rsidR="00854A19" w:rsidRPr="00854A19" w:rsidRDefault="00854A19" w:rsidP="00854A19">
      <w:pPr>
        <w:numPr>
          <w:ilvl w:val="0"/>
          <w:numId w:val="16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Знать устройство проезжей части.</w:t>
      </w:r>
    </w:p>
    <w:p w:rsidR="00854A19" w:rsidRPr="00854A19" w:rsidRDefault="00854A19" w:rsidP="00854A19">
      <w:pPr>
        <w:numPr>
          <w:ilvl w:val="0"/>
          <w:numId w:val="16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Знать некоторые дорожные знаки для пешеходов и водителей.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B6A4F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Знают</w:t>
      </w:r>
      <w:r w:rsidR="00854A19"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правила поведения в транспорте: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numPr>
          <w:ilvl w:val="0"/>
          <w:numId w:val="17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Нельзя детям ездить на транспорте без родителей, без сопровождения взрослых.</w:t>
      </w:r>
    </w:p>
    <w:p w:rsidR="00854A19" w:rsidRPr="00854A19" w:rsidRDefault="00854A19" w:rsidP="00854A19">
      <w:pPr>
        <w:numPr>
          <w:ilvl w:val="0"/>
          <w:numId w:val="17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стоять у дверей.</w:t>
      </w:r>
    </w:p>
    <w:p w:rsidR="00854A19" w:rsidRPr="00854A19" w:rsidRDefault="00854A19" w:rsidP="00854A19">
      <w:pPr>
        <w:numPr>
          <w:ilvl w:val="0"/>
          <w:numId w:val="17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Разговаривать тихо, чтобы не мешать другим.</w:t>
      </w:r>
    </w:p>
    <w:p w:rsidR="00854A19" w:rsidRPr="00854A19" w:rsidRDefault="00854A19" w:rsidP="00854A19">
      <w:pPr>
        <w:numPr>
          <w:ilvl w:val="0"/>
          <w:numId w:val="17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Нельзя высовываться и выставлять руки в открытые окна.</w:t>
      </w:r>
    </w:p>
    <w:p w:rsidR="00854A19" w:rsidRPr="00854A19" w:rsidRDefault="00854A19" w:rsidP="00854A19">
      <w:pPr>
        <w:numPr>
          <w:ilvl w:val="0"/>
          <w:numId w:val="17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Уступать место пожилым людям, пассажирам с маленькими детьми.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B6A4F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Знают и соблюдают</w:t>
      </w:r>
      <w:r w:rsidR="00854A19"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правила поведения во дворе: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numPr>
          <w:ilvl w:val="0"/>
          <w:numId w:val="18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ходить никуда без разрешения взрослых.</w:t>
      </w:r>
    </w:p>
    <w:p w:rsidR="00854A19" w:rsidRPr="00854A19" w:rsidRDefault="00854A19" w:rsidP="00854A19">
      <w:pPr>
        <w:numPr>
          <w:ilvl w:val="0"/>
          <w:numId w:val="18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Играть только на детской площадке.</w:t>
      </w:r>
    </w:p>
    <w:p w:rsidR="00854A19" w:rsidRPr="00854A19" w:rsidRDefault="00854A19" w:rsidP="00854A19">
      <w:pPr>
        <w:numPr>
          <w:ilvl w:val="0"/>
          <w:numId w:val="18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играть близко от проезжей части дороги.</w:t>
      </w:r>
    </w:p>
    <w:p w:rsidR="00854A19" w:rsidRPr="00854A19" w:rsidRDefault="00854A19" w:rsidP="00854A19">
      <w:pPr>
        <w:numPr>
          <w:ilvl w:val="0"/>
          <w:numId w:val="18"/>
        </w:numPr>
        <w:spacing w:after="0" w:line="24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кататься по проезжей части дороги.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Организация предметно - развивающей среды в </w:t>
      </w:r>
      <w:r w:rsidR="005D3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МБДОУ№ 652 «Рябинка</w:t>
      </w:r>
      <w:proofErr w:type="gramStart"/>
      <w:r w:rsidR="005D3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»</w:t>
      </w: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</w:t>
      </w:r>
      <w:proofErr w:type="gramEnd"/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 формированию у детей дошкольного возраста знаний и навыков безопасного поведения на улице.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Организующая функция.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Имеет в своей основе цель предложить ребенку атрибуты, игры, двигательные игрушки для активного их использования в разных видах деятельности по формированию навыков безопасного поведения на улице.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Воспитательная функция.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Наполнение и построен</w:t>
      </w:r>
      <w:r w:rsidR="00F20E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ие развивающей среды 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тщательно сориентированы на создание воспитательных ситуаций в конкретных условиях проживания.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Развивающая функция.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навыков.</w:t>
      </w:r>
    </w:p>
    <w:p w:rsidR="00854A19" w:rsidRPr="00854A19" w:rsidRDefault="00F20E9F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Наши педагоги  используют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работе по данному направлению все возможности предметно - развивающей среды учреждения и группы, участвуя в её преобразовании.</w:t>
      </w:r>
    </w:p>
    <w:p w:rsidR="00854A19" w:rsidRPr="00854A19" w:rsidRDefault="00F20E9F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этом учитывают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что дети младшего возраста, в основном, манипулируют с предметами окружающей среды, а игры детей старшего возраста направлены на моделирование мира через алгоритм сюжетных событий.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Оснащение методического кабинета.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5D3DE6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методическом кабинете  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представлены в полном объёме следующие материалы: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-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нормативно-правовая база по формированию у детей дошкольного возраста безопасного поведения,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-методическая литература,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-методические рекомендации педагогам,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-</w:t>
      </w: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перспективное тематическое планирование мероприятий по ПДД для  всех возрастных групп,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-конспекты занятий, проектов, акций, практикумов,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-сценарии викторин, развлечений, праздников, экскурсий,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-памятки, сигнальные листовки, правила поведения, рекомендации, советы для родителей, для детей в картинках,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-учебно-методическая и художественная литература,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-компьютерные программы, игры по правилам дорожного движ</w:t>
      </w:r>
      <w:r w:rsidR="00F20E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ения.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Наглядные пособия, оборудование и инвентарь в ДОУ и в группах.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Транспортная площадка: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разметка: две полосы движения, пешеходные переходы – «зебра», «островок безопасности», тротуары, перекрёсток,</w:t>
      </w:r>
      <w:proofErr w:type="gramEnd"/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-действующий светофор,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-знаки дорожного движения для улицы,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-детский транспорт: велосипеды, самокаты, машины, коляски,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-наглядная информация: плакаты, баннеры.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Наглядные пособия: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-наглядная агитация для родителей и детей: стенды, уголки в группах,</w:t>
      </w:r>
    </w:p>
    <w:p w:rsidR="00854A19" w:rsidRPr="00854A19" w:rsidRDefault="00F20E9F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-макеты села</w:t>
      </w:r>
      <w:r w:rsidR="00854A19"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микрорайона, детского сада и близлежащих улиц с набором мелких игрушек,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-переносной механический действующий светофор,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-знаки дорожного движения,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фланелеграфы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магнитные доски, панно с набором схематических изображений предметов,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-плакаты, сюжетные картинки, отражающие дорожные ситуации,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-светофоры, игрушки транспортные,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-конструкторы «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Лего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 металлические конструкторы, строительные наборы,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-раздаточный материал по теме,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-детская художественная литература,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-словесные, дидактические игры,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-настольно-печатные игры,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-подвижные игры и атрибуты к ним,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-игровые поля для проектов: «Улица моего города», «Подружись со светофором», «Дорога в детский сад» и др.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Атрибуты для сюжетно-ролевых игр в регулировщиков, водителей и пешеходов: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-жезлы, свистки, фуражки милиционера, нарукавники,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-игрушки  транспортные,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-флажки для перехода улицы,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-планшеты с перекрёстком,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-нагрудные изображения с различным видом транспорта.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Дорожные знаки нагрудные и переносные: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«Пешеходный переход»                                  - «Телефон»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«Движение пешехода запрещено»                 - «Пункт </w:t>
      </w:r>
      <w:proofErr w:type="gram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медицинской</w:t>
      </w:r>
      <w:proofErr w:type="gram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помощи»          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«Круговое движение»                                      - «Пункт питания»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«Остановка автобуса»                                      - «Движение направо (налево)»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«Осторожно - дети!»                                        - «Движение на велосипеде»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«Осторожно, трамвай»                                       (разрешено, запрещено)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«Железнодорожный переезд со шлагбаумом» (без шлагбаума)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«Движение пешехода разрешено»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«Прочие опасности»                                        - «Движение прямо»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«Движение направо (налево)»                        - «Дикие животные»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формирования у детей основ безопасности в ситуациях дорожного движения в дошкольном учреждении может быть создана комната «Вежливого пешехода», где проводятся игровые занятия.</w:t>
      </w:r>
    </w:p>
    <w:p w:rsidR="00854A19" w:rsidRPr="00854A19" w:rsidRDefault="00854A19" w:rsidP="00854A19">
      <w:pPr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Литература, рекомендованная для работы с дошкольниками по формированию навыков безопасного поведения на улице.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Стеркина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 – М.: ООО «Издательство АСТ - ЛТД», 1998.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Авдеева Н.Н., Князева О.Л., 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Стеркина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Р.Б. Безопасность на улицах и дорогах: Методическое пособие для работы с детьми дошкольного возраста. – М.: ООО «Издательство АСТ - ЛТД», 1997.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Аверьянова А.П. Изобразительная деятельность в детском саду. – М.: Мозаика – Синтез, 2001.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Агеева С.И. Обучение с увлечением. Части 1 и 2. – М.: Лайда,1995.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Арушанова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А.Г. Речь и речевое общение детей: Книга для воспитателей детского сада. - М.: Мозаика – Синтез, 1999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Белая К.Ю., 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Зимонина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В.Н. Как обеспечить безопасность дошкольников. – М.: МИПКРО, 1998.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Бондаренко А.К. Дидактические игры в детском саду. – М.: Просвещение,1991.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Методические рекомендации по организации работы с детьми дошкольного возраста по безопасности жизнедеятельности</w:t>
      </w:r>
      <w:proofErr w:type="gram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/А</w:t>
      </w:r>
      <w:proofErr w:type="gram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вт. – сост. М.Р. 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Максиняева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Т.Ю.Филиппова, – М., 1999.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Нам на улице не страшно (воспитание у детей в детском саду и семье навыков дисциплинированного пешехода). Сборник методических рекомендаций для работников детских учреждений и родителей. Под ред. Е.П. 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Арнаутовой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М.: «АВИКО ПРЕСС», 2000.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Петрова И.М.Объемная аппликация: Учебно-методическое пособие.- Детств</w:t>
      </w:r>
      <w:proofErr w:type="gram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о-</w:t>
      </w:r>
      <w:proofErr w:type="gram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Пресс, 2000.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Придумай слово: Речевые игры и упражнения для дошкольников / О.С.Ушакова, А.Г. 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Арушанова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Е.М. Струнина и др. – М.: Просвещение, 1996.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Рылеева Е.В.Программа развития самосознания дошкольников и речевой активности «Открой себя». – М.: ЛИНКА – ПРЕСС, 2000.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Саулина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Т.Ф. Три сигнала светофора. – М.: Просвещение, 1980.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Смоленцева А.А. Сюжетно – дидактические игры с математическим содержанием: Книга для воспитателя детского сада. – М.: просвещение, 1993.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Степаненкова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Э.Я. Дошкольникам - о правилах дорожного движения. - М.: просвещение, 1978.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Степаненкова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Э.Я., </w:t>
      </w: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Филенко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М.Ф. Дошкольникам о правилах дорожного движения. Пособие для воспитателя детского сада. - М.: просвещение, 1978.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Скоролупова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О.А. Занятия с детьми старшего дошкольного возраста по теме «Правила и безопасность дорожного движения». – М.: Издательство Скрипторий 2003», 2007.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Козловская Е.А., Козловский С.А. Азбука пешехода. Методическое пособие для воспитателей дошкольных образовательных учреждений и начальной школы. – М.: 2007.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Богданович А. Пешеходу – малышу, М., 1974.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Георгиев Г. Светофор. М., 1972.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«Добрая Дорога Детства» (ДДД). Детское приложение к всероссийскому ежемесячнику «STOP – газета». М., 2000 – 2002.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Дошкольное воспитание. Журнал. 1982 – 1991.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Клименко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В.Р. Обучайте дошкольников правилам движения. М, 1975.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Михалков С. Бездельник светофор. М., 1987.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Михалков С. Моя улица. М., 1980.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Молондин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И.Г. Внимание дети. М., 1975.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Пишумов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Я. Машины. М., 1980.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Пишумов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Я. Это улица моя. Л., 1981.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Прокофьева С., Сапгир Г. Мой приятель светофор. М., 1980.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Прокофьева С., Сапгир Г. Пусть ребенок растет здоровым. М., 1985.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Семенюк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В.И. Работа с детьми по изучению правил дорожного движения. Минск, 1983.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Сыч В.Д. Плакаты по изучению в детском саду правил дорожного движения. Киев, 1985.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Туртин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О. Для чего нам светофор. М., 1976.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Козорезова Т.Г. Пешеходом быть – наука. – Краснодар: «Советская Кубань», 1997.</w:t>
      </w:r>
    </w:p>
    <w:p w:rsidR="00854A19" w:rsidRPr="00854A19" w:rsidRDefault="00854A19" w:rsidP="00854A19">
      <w:pPr>
        <w:numPr>
          <w:ilvl w:val="0"/>
          <w:numId w:val="48"/>
        </w:numPr>
        <w:spacing w:after="0" w:line="24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Хромцова</w:t>
      </w:r>
      <w:proofErr w:type="spellEnd"/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Т.Г. воспитание безопасного поведения дошкольников на улице: Учебное пособие – М.: Центр педагогического образования, 2007.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54A1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15"/>
          <w:szCs w:val="15"/>
          <w:lang w:eastAsia="ru-RU"/>
        </w:rPr>
      </w:pPr>
      <w:r w:rsidRPr="00854A19">
        <w:rPr>
          <w:rFonts w:ascii="Helvetica" w:eastAsia="Times New Roman" w:hAnsi="Helvetica" w:cs="Times New Roman"/>
          <w:color w:val="373737"/>
          <w:sz w:val="15"/>
          <w:szCs w:val="15"/>
          <w:lang w:eastAsia="ru-RU"/>
        </w:rPr>
        <w:lastRenderedPageBreak/>
        <w:t> </w:t>
      </w:r>
    </w:p>
    <w:p w:rsidR="00854A19" w:rsidRPr="00854A19" w:rsidRDefault="00854A19" w:rsidP="00854A19">
      <w:pPr>
        <w:spacing w:after="240" w:line="244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15"/>
          <w:szCs w:val="15"/>
          <w:lang w:eastAsia="ru-RU"/>
        </w:rPr>
      </w:pPr>
      <w:r w:rsidRPr="00854A19">
        <w:rPr>
          <w:rFonts w:ascii="Helvetica" w:eastAsia="Times New Roman" w:hAnsi="Helvetica" w:cs="Times New Roman"/>
          <w:color w:val="373737"/>
          <w:sz w:val="15"/>
          <w:szCs w:val="15"/>
          <w:lang w:eastAsia="ru-RU"/>
        </w:rPr>
        <w:t> </w:t>
      </w:r>
    </w:p>
    <w:p w:rsidR="00854A19" w:rsidRPr="00854A19" w:rsidRDefault="00854A19" w:rsidP="00854A19">
      <w:pPr>
        <w:spacing w:after="176" w:line="244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15"/>
          <w:szCs w:val="15"/>
          <w:lang w:eastAsia="ru-RU"/>
        </w:rPr>
      </w:pPr>
    </w:p>
    <w:p w:rsidR="00854A19" w:rsidRPr="00854A19" w:rsidRDefault="00854A19" w:rsidP="00854A19">
      <w:pPr>
        <w:spacing w:after="176" w:line="244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15"/>
          <w:szCs w:val="15"/>
          <w:lang w:eastAsia="ru-RU"/>
        </w:rPr>
      </w:pPr>
    </w:p>
    <w:p w:rsidR="00854A19" w:rsidRPr="00854A19" w:rsidRDefault="00854A19" w:rsidP="00854A19">
      <w:pPr>
        <w:spacing w:after="176" w:line="244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15"/>
          <w:szCs w:val="15"/>
          <w:lang w:eastAsia="ru-RU"/>
        </w:rPr>
      </w:pPr>
    </w:p>
    <w:p w:rsidR="00A67CFB" w:rsidRDefault="00A67CFB" w:rsidP="00854A19">
      <w:pPr>
        <w:jc w:val="both"/>
      </w:pPr>
    </w:p>
    <w:sectPr w:rsidR="00A67CFB" w:rsidSect="00A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362"/>
    <w:multiLevelType w:val="multilevel"/>
    <w:tmpl w:val="AF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4367"/>
    <w:multiLevelType w:val="multilevel"/>
    <w:tmpl w:val="2B2ED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B28CE"/>
    <w:multiLevelType w:val="multilevel"/>
    <w:tmpl w:val="25E04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A430E"/>
    <w:multiLevelType w:val="multilevel"/>
    <w:tmpl w:val="725ED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67223"/>
    <w:multiLevelType w:val="multilevel"/>
    <w:tmpl w:val="0BF639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309E7"/>
    <w:multiLevelType w:val="multilevel"/>
    <w:tmpl w:val="3CFA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4796E"/>
    <w:multiLevelType w:val="multilevel"/>
    <w:tmpl w:val="86C4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E27D9"/>
    <w:multiLevelType w:val="multilevel"/>
    <w:tmpl w:val="B59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F3434"/>
    <w:multiLevelType w:val="multilevel"/>
    <w:tmpl w:val="D00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A0B26"/>
    <w:multiLevelType w:val="multilevel"/>
    <w:tmpl w:val="D5B6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97475"/>
    <w:multiLevelType w:val="multilevel"/>
    <w:tmpl w:val="ECA8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45064"/>
    <w:multiLevelType w:val="multilevel"/>
    <w:tmpl w:val="BF5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26DA9"/>
    <w:multiLevelType w:val="multilevel"/>
    <w:tmpl w:val="70D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B11A1"/>
    <w:multiLevelType w:val="multilevel"/>
    <w:tmpl w:val="236E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B36BE6"/>
    <w:multiLevelType w:val="multilevel"/>
    <w:tmpl w:val="27F64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73232"/>
    <w:multiLevelType w:val="multilevel"/>
    <w:tmpl w:val="AB86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19571B"/>
    <w:multiLevelType w:val="multilevel"/>
    <w:tmpl w:val="CC243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A6382"/>
    <w:multiLevelType w:val="multilevel"/>
    <w:tmpl w:val="5BA2B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4242F"/>
    <w:multiLevelType w:val="multilevel"/>
    <w:tmpl w:val="9E1A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946DF"/>
    <w:multiLevelType w:val="multilevel"/>
    <w:tmpl w:val="5AB0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408FE"/>
    <w:multiLevelType w:val="multilevel"/>
    <w:tmpl w:val="4334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2F2AAF"/>
    <w:multiLevelType w:val="multilevel"/>
    <w:tmpl w:val="58E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20B8B"/>
    <w:multiLevelType w:val="multilevel"/>
    <w:tmpl w:val="1B5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871B3E"/>
    <w:multiLevelType w:val="multilevel"/>
    <w:tmpl w:val="C4B6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ED2379"/>
    <w:multiLevelType w:val="multilevel"/>
    <w:tmpl w:val="46628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DB48C8"/>
    <w:multiLevelType w:val="multilevel"/>
    <w:tmpl w:val="CE1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57DDF"/>
    <w:multiLevelType w:val="multilevel"/>
    <w:tmpl w:val="67A2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10C01"/>
    <w:multiLevelType w:val="multilevel"/>
    <w:tmpl w:val="63F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23393"/>
    <w:multiLevelType w:val="multilevel"/>
    <w:tmpl w:val="7C2C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8F0942"/>
    <w:multiLevelType w:val="multilevel"/>
    <w:tmpl w:val="9E78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D111A"/>
    <w:multiLevelType w:val="multilevel"/>
    <w:tmpl w:val="593A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83211A"/>
    <w:multiLevelType w:val="multilevel"/>
    <w:tmpl w:val="1FC2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46166"/>
    <w:multiLevelType w:val="multilevel"/>
    <w:tmpl w:val="ADE8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81760F"/>
    <w:multiLevelType w:val="multilevel"/>
    <w:tmpl w:val="C49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6D70D8"/>
    <w:multiLevelType w:val="multilevel"/>
    <w:tmpl w:val="9EB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1770D1"/>
    <w:multiLevelType w:val="multilevel"/>
    <w:tmpl w:val="89EA4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820757"/>
    <w:multiLevelType w:val="multilevel"/>
    <w:tmpl w:val="7290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8A47DE"/>
    <w:multiLevelType w:val="multilevel"/>
    <w:tmpl w:val="88C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9E7830"/>
    <w:multiLevelType w:val="multilevel"/>
    <w:tmpl w:val="428C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DF39EB"/>
    <w:multiLevelType w:val="multilevel"/>
    <w:tmpl w:val="7B9EC3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7E56CF"/>
    <w:multiLevelType w:val="multilevel"/>
    <w:tmpl w:val="FDB8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8964DD"/>
    <w:multiLevelType w:val="multilevel"/>
    <w:tmpl w:val="81A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DD49A4"/>
    <w:multiLevelType w:val="multilevel"/>
    <w:tmpl w:val="D7A6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350E9"/>
    <w:multiLevelType w:val="multilevel"/>
    <w:tmpl w:val="6B4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9A2FE9"/>
    <w:multiLevelType w:val="multilevel"/>
    <w:tmpl w:val="7CF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E74003"/>
    <w:multiLevelType w:val="multilevel"/>
    <w:tmpl w:val="003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F6353B"/>
    <w:multiLevelType w:val="multilevel"/>
    <w:tmpl w:val="CD6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734421"/>
    <w:multiLevelType w:val="multilevel"/>
    <w:tmpl w:val="B3F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A2108"/>
    <w:multiLevelType w:val="multilevel"/>
    <w:tmpl w:val="D5DCF2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A354F4"/>
    <w:multiLevelType w:val="multilevel"/>
    <w:tmpl w:val="B2B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3"/>
  </w:num>
  <w:num w:numId="3">
    <w:abstractNumId w:val="15"/>
  </w:num>
  <w:num w:numId="4">
    <w:abstractNumId w:val="22"/>
  </w:num>
  <w:num w:numId="5">
    <w:abstractNumId w:val="13"/>
  </w:num>
  <w:num w:numId="6">
    <w:abstractNumId w:val="34"/>
  </w:num>
  <w:num w:numId="7">
    <w:abstractNumId w:val="49"/>
  </w:num>
  <w:num w:numId="8">
    <w:abstractNumId w:val="29"/>
  </w:num>
  <w:num w:numId="9">
    <w:abstractNumId w:val="16"/>
  </w:num>
  <w:num w:numId="10">
    <w:abstractNumId w:val="12"/>
  </w:num>
  <w:num w:numId="11">
    <w:abstractNumId w:val="2"/>
  </w:num>
  <w:num w:numId="12">
    <w:abstractNumId w:val="31"/>
  </w:num>
  <w:num w:numId="13">
    <w:abstractNumId w:val="10"/>
  </w:num>
  <w:num w:numId="14">
    <w:abstractNumId w:val="33"/>
  </w:num>
  <w:num w:numId="15">
    <w:abstractNumId w:val="36"/>
  </w:num>
  <w:num w:numId="16">
    <w:abstractNumId w:val="46"/>
  </w:num>
  <w:num w:numId="17">
    <w:abstractNumId w:val="27"/>
  </w:num>
  <w:num w:numId="18">
    <w:abstractNumId w:val="11"/>
  </w:num>
  <w:num w:numId="19">
    <w:abstractNumId w:val="32"/>
  </w:num>
  <w:num w:numId="20">
    <w:abstractNumId w:val="26"/>
  </w:num>
  <w:num w:numId="21">
    <w:abstractNumId w:val="45"/>
  </w:num>
  <w:num w:numId="22">
    <w:abstractNumId w:val="25"/>
  </w:num>
  <w:num w:numId="23">
    <w:abstractNumId w:val="21"/>
  </w:num>
  <w:num w:numId="24">
    <w:abstractNumId w:val="37"/>
  </w:num>
  <w:num w:numId="25">
    <w:abstractNumId w:val="3"/>
  </w:num>
  <w:num w:numId="26">
    <w:abstractNumId w:val="0"/>
  </w:num>
  <w:num w:numId="27">
    <w:abstractNumId w:val="17"/>
  </w:num>
  <w:num w:numId="28">
    <w:abstractNumId w:val="24"/>
  </w:num>
  <w:num w:numId="29">
    <w:abstractNumId w:val="40"/>
  </w:num>
  <w:num w:numId="30">
    <w:abstractNumId w:val="18"/>
  </w:num>
  <w:num w:numId="31">
    <w:abstractNumId w:val="8"/>
  </w:num>
  <w:num w:numId="32">
    <w:abstractNumId w:val="44"/>
  </w:num>
  <w:num w:numId="33">
    <w:abstractNumId w:val="41"/>
  </w:num>
  <w:num w:numId="34">
    <w:abstractNumId w:val="20"/>
  </w:num>
  <w:num w:numId="35">
    <w:abstractNumId w:val="5"/>
  </w:num>
  <w:num w:numId="36">
    <w:abstractNumId w:val="9"/>
  </w:num>
  <w:num w:numId="37">
    <w:abstractNumId w:val="6"/>
  </w:num>
  <w:num w:numId="38">
    <w:abstractNumId w:val="35"/>
  </w:num>
  <w:num w:numId="39">
    <w:abstractNumId w:val="1"/>
  </w:num>
  <w:num w:numId="40">
    <w:abstractNumId w:val="14"/>
  </w:num>
  <w:num w:numId="41">
    <w:abstractNumId w:val="39"/>
  </w:num>
  <w:num w:numId="42">
    <w:abstractNumId w:val="4"/>
  </w:num>
  <w:num w:numId="43">
    <w:abstractNumId w:val="48"/>
  </w:num>
  <w:num w:numId="44">
    <w:abstractNumId w:val="19"/>
  </w:num>
  <w:num w:numId="45">
    <w:abstractNumId w:val="23"/>
  </w:num>
  <w:num w:numId="46">
    <w:abstractNumId w:val="42"/>
  </w:num>
  <w:num w:numId="47">
    <w:abstractNumId w:val="28"/>
  </w:num>
  <w:num w:numId="48">
    <w:abstractNumId w:val="38"/>
  </w:num>
  <w:num w:numId="49">
    <w:abstractNumId w:val="47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854A19"/>
    <w:rsid w:val="00164D65"/>
    <w:rsid w:val="00293FC6"/>
    <w:rsid w:val="0034686A"/>
    <w:rsid w:val="005D3DE6"/>
    <w:rsid w:val="00854A19"/>
    <w:rsid w:val="008A089A"/>
    <w:rsid w:val="008B6A4F"/>
    <w:rsid w:val="00902D93"/>
    <w:rsid w:val="009A0CFC"/>
    <w:rsid w:val="009B6C19"/>
    <w:rsid w:val="00A67CFB"/>
    <w:rsid w:val="00CB1A5F"/>
    <w:rsid w:val="00DB14B2"/>
    <w:rsid w:val="00DE09CD"/>
    <w:rsid w:val="00F20E9F"/>
    <w:rsid w:val="00F9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FB"/>
  </w:style>
  <w:style w:type="paragraph" w:styleId="1">
    <w:name w:val="heading 1"/>
    <w:basedOn w:val="a"/>
    <w:link w:val="10"/>
    <w:uiPriority w:val="9"/>
    <w:qFormat/>
    <w:rsid w:val="00854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4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readcrumbs">
    <w:name w:val="breadcrumbs"/>
    <w:basedOn w:val="a"/>
    <w:rsid w:val="0085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4A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A19"/>
  </w:style>
  <w:style w:type="paragraph" w:styleId="a4">
    <w:name w:val="Normal (Web)"/>
    <w:basedOn w:val="a"/>
    <w:uiPriority w:val="99"/>
    <w:unhideWhenUsed/>
    <w:rsid w:val="0085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A19"/>
    <w:rPr>
      <w:b/>
      <w:bCs/>
    </w:rPr>
  </w:style>
  <w:style w:type="character" w:styleId="a6">
    <w:name w:val="Emphasis"/>
    <w:basedOn w:val="a0"/>
    <w:uiPriority w:val="20"/>
    <w:qFormat/>
    <w:rsid w:val="00854A19"/>
    <w:rPr>
      <w:i/>
      <w:iCs/>
    </w:rPr>
  </w:style>
  <w:style w:type="character" w:customStyle="1" w:styleId="ya-share2badge">
    <w:name w:val="ya-share2__badge"/>
    <w:basedOn w:val="a0"/>
    <w:rsid w:val="00854A19"/>
  </w:style>
  <w:style w:type="character" w:customStyle="1" w:styleId="ya-share2icon">
    <w:name w:val="ya-share2__icon"/>
    <w:basedOn w:val="a0"/>
    <w:rsid w:val="00854A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4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4A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4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4A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9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9758">
                          <w:marLeft w:val="585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8772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037985">
                          <w:marLeft w:val="0"/>
                          <w:marRight w:val="0"/>
                          <w:marTop w:val="2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06005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26619">
                  <w:marLeft w:val="2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30168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CFCFCF"/>
                        <w:right w:val="none" w:sz="0" w:space="12" w:color="auto"/>
                      </w:divBdr>
                    </w:div>
                    <w:div w:id="916599994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12" w:color="auto"/>
                        <w:left w:val="none" w:sz="0" w:space="12" w:color="auto"/>
                        <w:bottom w:val="single" w:sz="4" w:space="12" w:color="CFCFCF"/>
                        <w:right w:val="none" w:sz="0" w:space="12" w:color="auto"/>
                      </w:divBdr>
                      <w:divsChild>
                        <w:div w:id="2141485898">
                          <w:marLeft w:val="0"/>
                          <w:marRight w:val="0"/>
                          <w:marTop w:val="0"/>
                          <w:marBottom w:val="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306292">
                      <w:marLeft w:val="0"/>
                      <w:marRight w:val="0"/>
                      <w:marTop w:val="0"/>
                      <w:marBottom w:val="3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018315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7780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654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7466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4489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8554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1620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006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3177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2017-02-02T12:36:00Z</dcterms:created>
  <dcterms:modified xsi:type="dcterms:W3CDTF">2017-02-02T13:36:00Z</dcterms:modified>
</cp:coreProperties>
</file>