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800"/>
      </w:tblGrid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7470" w:type="dxa"/>
            <w:gridSpan w:val="2"/>
          </w:tcPr>
          <w:p w:rsidR="00165ABA" w:rsidRPr="00165ABA" w:rsidRDefault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Автор</w:t>
            </w:r>
            <w:r w:rsidR="005438F8">
              <w:rPr>
                <w:sz w:val="24"/>
                <w:szCs w:val="24"/>
              </w:rPr>
              <w:t>ы</w:t>
            </w:r>
          </w:p>
        </w:tc>
        <w:tc>
          <w:tcPr>
            <w:tcW w:w="7470" w:type="dxa"/>
            <w:gridSpan w:val="2"/>
          </w:tcPr>
          <w:p w:rsidR="00165ABA" w:rsidRPr="00165ABA" w:rsidRDefault="00C451E6" w:rsidP="005438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lang w:eastAsia="ar-SA"/>
              </w:rPr>
              <w:t>В.П. Журавлев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Класс</w:t>
            </w:r>
          </w:p>
        </w:tc>
        <w:tc>
          <w:tcPr>
            <w:tcW w:w="7470" w:type="dxa"/>
            <w:gridSpan w:val="2"/>
          </w:tcPr>
          <w:p w:rsidR="00165ABA" w:rsidRPr="00165ABA" w:rsidRDefault="00C45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70" w:type="dxa"/>
            <w:gridSpan w:val="2"/>
          </w:tcPr>
          <w:p w:rsidR="00165ABA" w:rsidRPr="00165ABA" w:rsidRDefault="00833D7E" w:rsidP="00193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40FF6">
              <w:rPr>
                <w:sz w:val="24"/>
                <w:szCs w:val="24"/>
              </w:rPr>
              <w:t xml:space="preserve">               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Составитель</w:t>
            </w:r>
          </w:p>
        </w:tc>
        <w:tc>
          <w:tcPr>
            <w:tcW w:w="7470" w:type="dxa"/>
            <w:gridSpan w:val="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proofErr w:type="spellStart"/>
            <w:r w:rsidRPr="00165ABA">
              <w:rPr>
                <w:sz w:val="24"/>
                <w:szCs w:val="24"/>
              </w:rPr>
              <w:t>Васильчук</w:t>
            </w:r>
            <w:proofErr w:type="spellEnd"/>
            <w:r w:rsidRPr="00165ABA">
              <w:rPr>
                <w:sz w:val="24"/>
                <w:szCs w:val="24"/>
              </w:rPr>
              <w:t xml:space="preserve"> Елена Павловна</w:t>
            </w:r>
          </w:p>
        </w:tc>
      </w:tr>
      <w:tr w:rsidR="00165ABA" w:rsidRPr="00165ABA" w:rsidTr="00063E6E">
        <w:trPr>
          <w:trHeight w:val="462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Цель курса</w:t>
            </w:r>
          </w:p>
        </w:tc>
        <w:tc>
          <w:tcPr>
            <w:tcW w:w="7470" w:type="dxa"/>
            <w:gridSpan w:val="2"/>
          </w:tcPr>
          <w:p w:rsidR="00833D7E" w:rsidRDefault="00833D7E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SchoolBookC"/>
              </w:rPr>
            </w:pPr>
            <w:r>
              <w:rPr>
                <w:rFonts w:ascii="Times New Roman" w:eastAsia="Times New Roman" w:hAnsi="Times New Roman" w:cs="SchoolBookC"/>
              </w:rPr>
              <w:t>- развить навыки о</w:t>
            </w:r>
            <w:r w:rsidRPr="00833D7E">
              <w:rPr>
                <w:rFonts w:ascii="Times New Roman" w:eastAsia="Times New Roman" w:hAnsi="Times New Roman" w:cs="SchoolBookC"/>
              </w:rPr>
              <w:t>предел</w:t>
            </w:r>
            <w:r>
              <w:rPr>
                <w:rFonts w:ascii="Times New Roman" w:eastAsia="Times New Roman" w:hAnsi="Times New Roman" w:cs="SchoolBookC"/>
              </w:rPr>
              <w:t>ения</w:t>
            </w:r>
            <w:r w:rsidRPr="00833D7E">
              <w:rPr>
                <w:rFonts w:ascii="Times New Roman" w:eastAsia="Times New Roman" w:hAnsi="Times New Roman" w:cs="SchoolBookC"/>
              </w:rPr>
              <w:t xml:space="preserve"> идейно-художественн</w:t>
            </w:r>
            <w:r>
              <w:rPr>
                <w:rFonts w:ascii="Times New Roman" w:eastAsia="Times New Roman" w:hAnsi="Times New Roman" w:cs="SchoolBookC"/>
              </w:rPr>
              <w:t>ой</w:t>
            </w:r>
            <w:r w:rsidRPr="00833D7E">
              <w:rPr>
                <w:rFonts w:ascii="Times New Roman" w:eastAsia="Times New Roman" w:hAnsi="Times New Roman" w:cs="SchoolBookC"/>
              </w:rPr>
              <w:t xml:space="preserve"> рол</w:t>
            </w:r>
            <w:r>
              <w:rPr>
                <w:rFonts w:ascii="Times New Roman" w:eastAsia="Times New Roman" w:hAnsi="Times New Roman" w:cs="SchoolBookC"/>
              </w:rPr>
              <w:t>и</w:t>
            </w:r>
            <w:r w:rsidRPr="00833D7E">
              <w:rPr>
                <w:rFonts w:ascii="Times New Roman" w:eastAsia="Times New Roman" w:hAnsi="Times New Roman" w:cs="SchoolBookC"/>
              </w:rPr>
              <w:t xml:space="preserve"> в произведении элементов сюже</w:t>
            </w:r>
            <w:r>
              <w:rPr>
                <w:rFonts w:ascii="Times New Roman" w:eastAsia="Times New Roman" w:hAnsi="Times New Roman" w:cs="SchoolBookC"/>
              </w:rPr>
              <w:t>та, композиции, системы образов</w:t>
            </w:r>
            <w:r w:rsidRPr="00833D7E">
              <w:rPr>
                <w:rFonts w:ascii="Times New Roman" w:eastAsia="Times New Roman" w:hAnsi="Times New Roman" w:cs="SchoolBookC"/>
              </w:rPr>
              <w:t xml:space="preserve"> и изобразительно-выразительных средств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>–</w:t>
            </w:r>
            <w:r>
              <w:rPr>
                <w:rFonts w:ascii="Times New Roman" w:eastAsia="Times New Roman" w:hAnsi="Times New Roman" w:cs="SchoolBookC"/>
              </w:rPr>
              <w:t xml:space="preserve"> воспитание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чувств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прекрасного</w:t>
            </w:r>
            <w:r>
              <w:rPr>
                <w:rFonts w:ascii="Times New Roman" w:eastAsia="Times New Roman" w:hAnsi="Times New Roman" w:cs="SchoolBookC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умени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чувствовать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красоту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выразительность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стре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мления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совершенствованию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собственной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любви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уважени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Отечеству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языку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культуре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устойчив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ого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интерес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чтению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</w:p>
          <w:p w:rsidR="00047A51" w:rsidRP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>развитие умения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автором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текста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numPr>
                <w:ilvl w:val="0"/>
                <w:numId w:val="3"/>
              </w:numPr>
              <w:spacing w:after="0" w:line="288" w:lineRule="auto"/>
              <w:ind w:right="536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SchoolBookC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потребности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чтении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осознание и освоение</w:t>
            </w:r>
            <w:r>
              <w:rPr>
                <w:rFonts w:ascii="Times New Roman" w:eastAsia="Times New Roman" w:hAnsi="Times New Roman" w:cs="SchoolBookC"/>
              </w:rPr>
              <w:t xml:space="preserve"> литературы как части общекультурного наследия России и общемирового культурного наследия;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  <w:i/>
              </w:rPr>
              <w:t>ориентация</w:t>
            </w:r>
            <w:r>
              <w:rPr>
                <w:rFonts w:ascii="Times New Roman" w:eastAsia="Times New Roman" w:hAnsi="Times New Roman" w:cs="SchoolBookC"/>
              </w:rPr>
              <w:t xml:space="preserve"> в системе моральных норм и ценностей, их при</w:t>
            </w:r>
            <w:r>
              <w:rPr>
                <w:rFonts w:ascii="Times New Roman" w:eastAsia="Times New Roman" w:hAnsi="Times New Roman" w:cs="SchoolBookC"/>
              </w:rPr>
              <w:t>нят</w:t>
            </w:r>
            <w:r>
              <w:rPr>
                <w:rFonts w:ascii="Times New Roman" w:eastAsia="Times New Roman" w:hAnsi="Times New Roman" w:cs="SchoolBookC"/>
              </w:rPr>
              <w:t>ие;</w:t>
            </w:r>
          </w:p>
          <w:p w:rsidR="00047A51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эмоционально положительное </w:t>
            </w:r>
            <w:r>
              <w:rPr>
                <w:rFonts w:ascii="Times New Roman" w:eastAsia="Times New Roman" w:hAnsi="Times New Roman" w:cs="SchoolBookC"/>
                <w:i/>
              </w:rPr>
              <w:t>принятие</w:t>
            </w:r>
            <w:r>
              <w:rPr>
                <w:rFonts w:ascii="Times New Roman" w:eastAsia="Times New Roman" w:hAnsi="Times New Roman" w:cs="SchoolBookC"/>
              </w:rPr>
              <w:t xml:space="preserve"> своей этнической идентичности; </w:t>
            </w:r>
            <w:r>
              <w:rPr>
                <w:rFonts w:ascii="Times New Roman" w:eastAsia="Times New Roman" w:hAnsi="Times New Roman" w:cs="SchoolBookC"/>
                <w:i/>
              </w:rPr>
              <w:t>уважение и принятие</w:t>
            </w:r>
            <w:r>
              <w:rPr>
                <w:rFonts w:ascii="Times New Roman" w:eastAsia="Times New Roman" w:hAnsi="Times New Roman" w:cs="SchoolBookC"/>
              </w:rPr>
              <w:t xml:space="preserve"> других народов России и мира, межэтническая </w:t>
            </w:r>
            <w:r>
              <w:rPr>
                <w:rFonts w:ascii="Times New Roman" w:eastAsia="Times New Roman" w:hAnsi="Times New Roman" w:cs="SchoolBookC"/>
                <w:i/>
              </w:rPr>
              <w:t>толерантность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BE157E" w:rsidRDefault="00047A51" w:rsidP="00047A51">
            <w:pPr>
              <w:pStyle w:val="Standard"/>
              <w:widowControl w:val="0"/>
              <w:spacing w:after="0" w:line="288" w:lineRule="auto"/>
              <w:ind w:right="536" w:firstLine="283"/>
              <w:jc w:val="both"/>
              <w:rPr>
                <w:rFonts w:ascii="Times New Roman" w:eastAsia="Times New Roman" w:hAnsi="Times New Roman" w:cs="SchoolBookC"/>
              </w:rPr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 w:rsidR="00BE157E">
              <w:rPr>
                <w:rFonts w:ascii="Times New Roman" w:eastAsia="Times New Roman" w:hAnsi="Times New Roman" w:cs="SchoolBookC"/>
              </w:rPr>
              <w:t xml:space="preserve">формирование </w:t>
            </w:r>
            <w:r>
              <w:rPr>
                <w:rFonts w:ascii="Times New Roman" w:eastAsia="Times New Roman" w:hAnsi="Times New Roman" w:cs="SchoolBookC"/>
                <w:i/>
              </w:rPr>
              <w:t>потребност</w:t>
            </w:r>
            <w:r w:rsidR="00BE157E">
              <w:rPr>
                <w:rFonts w:ascii="Times New Roman" w:eastAsia="Times New Roman" w:hAnsi="Times New Roman" w:cs="SchoolBookC"/>
                <w:i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в самовыражении через слово</w:t>
            </w:r>
            <w:r w:rsidR="00BE157E">
              <w:rPr>
                <w:rFonts w:ascii="Times New Roman" w:eastAsia="Times New Roman" w:hAnsi="Times New Roman" w:cs="SchoolBookC"/>
              </w:rPr>
              <w:t>;</w:t>
            </w:r>
          </w:p>
          <w:p w:rsidR="00BE157E" w:rsidRDefault="00BE157E" w:rsidP="00BE157E">
            <w:pPr>
              <w:pStyle w:val="Standard"/>
              <w:widowControl w:val="0"/>
              <w:spacing w:after="0" w:line="240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SchoolBookC"/>
              </w:rPr>
              <w:t xml:space="preserve">развитие умений и навыков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оценивать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редактировать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устное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письменное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речевое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высказывание</w:t>
            </w:r>
            <w:r>
              <w:rPr>
                <w:rFonts w:ascii="Times New Roman" w:eastAsia="Times New Roman" w:hAnsi="Times New Roman" w:cs="SchoolBookC"/>
              </w:rPr>
              <w:t>;</w:t>
            </w:r>
          </w:p>
          <w:p w:rsidR="003C5F90" w:rsidRPr="00047A51" w:rsidRDefault="00BE157E" w:rsidP="00BE157E">
            <w:pPr>
              <w:pStyle w:val="Standard"/>
              <w:widowControl w:val="0"/>
              <w:spacing w:after="0" w:line="240" w:lineRule="auto"/>
              <w:ind w:right="536" w:firstLine="283"/>
              <w:jc w:val="both"/>
            </w:pPr>
            <w:r>
              <w:rPr>
                <w:rFonts w:ascii="Times New Roman" w:eastAsia="Times New Roman" w:hAnsi="Times New Roman" w:cs="SchoolBookC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адекватно</w:t>
            </w:r>
            <w:r>
              <w:rPr>
                <w:rFonts w:ascii="Times New Roman" w:eastAsia="Times New Roman" w:hAnsi="Times New Roman" w:cs="SchoolBookC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использовать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речевые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решения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коммуникативных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</w:t>
            </w:r>
            <w:r>
              <w:rPr>
                <w:rFonts w:ascii="Times New Roman" w:eastAsia="Times New Roman" w:hAnsi="Times New Roman" w:cs="SchoolBookC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владеть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монологической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диалогической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формами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речи</w:t>
            </w:r>
            <w:r>
              <w:rPr>
                <w:rFonts w:ascii="Times New Roman" w:eastAsia="Times New Roman" w:hAnsi="Times New Roman" w:cs="SchoolBookC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видами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монолога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SchoolBook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диалога</w:t>
            </w:r>
            <w:r>
              <w:rPr>
                <w:rFonts w:ascii="Times New Roman" w:eastAsia="Times New Roman" w:hAnsi="Times New Roman" w:cs="SchoolBookC"/>
              </w:rPr>
              <w:t>.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  <w:shd w:val="clear" w:color="auto" w:fill="E7E6E6" w:themeFill="background2"/>
          </w:tcPr>
          <w:p w:rsidR="00165ABA" w:rsidRPr="00165ABA" w:rsidRDefault="00165ABA">
            <w:pPr>
              <w:rPr>
                <w:sz w:val="24"/>
                <w:szCs w:val="24"/>
              </w:rPr>
            </w:pPr>
            <w:r w:rsidRPr="00165ABA">
              <w:rPr>
                <w:sz w:val="24"/>
                <w:szCs w:val="24"/>
              </w:rPr>
              <w:t>Структура курса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165ABA" w:rsidRPr="00165ABA" w:rsidRDefault="00165ABA" w:rsidP="00165ABA">
            <w:pPr>
              <w:jc w:val="center"/>
              <w:rPr>
                <w:b/>
                <w:sz w:val="24"/>
                <w:szCs w:val="24"/>
              </w:rPr>
            </w:pPr>
            <w:r w:rsidRPr="00165AB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65ABA" w:rsidRPr="00165ABA" w:rsidTr="00063E6E">
        <w:trPr>
          <w:trHeight w:val="298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0F53D3" w:rsidP="00833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  <w:r w:rsidR="00833D7E">
              <w:rPr>
                <w:sz w:val="24"/>
                <w:szCs w:val="24"/>
              </w:rPr>
              <w:t>рубежа веков. Проза начала ХХ века</w:t>
            </w:r>
          </w:p>
        </w:tc>
        <w:tc>
          <w:tcPr>
            <w:tcW w:w="1800" w:type="dxa"/>
          </w:tcPr>
          <w:p w:rsidR="00165ABA" w:rsidRPr="00165ABA" w:rsidRDefault="00BE157E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6AEA">
              <w:rPr>
                <w:sz w:val="24"/>
                <w:szCs w:val="24"/>
              </w:rPr>
              <w:t>5</w:t>
            </w:r>
            <w:r w:rsidR="005B7CF9">
              <w:rPr>
                <w:sz w:val="24"/>
                <w:szCs w:val="24"/>
              </w:rPr>
              <w:t xml:space="preserve"> ч</w:t>
            </w:r>
          </w:p>
        </w:tc>
      </w:tr>
      <w:tr w:rsidR="00165ABA" w:rsidRPr="00165ABA" w:rsidTr="00063E6E">
        <w:trPr>
          <w:trHeight w:val="285"/>
        </w:trPr>
        <w:tc>
          <w:tcPr>
            <w:tcW w:w="1838" w:type="dxa"/>
          </w:tcPr>
          <w:p w:rsidR="00165ABA" w:rsidRPr="00165ABA" w:rsidRDefault="00165AB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65ABA" w:rsidRPr="00165ABA" w:rsidRDefault="004B6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20-х годов</w:t>
            </w:r>
          </w:p>
        </w:tc>
        <w:tc>
          <w:tcPr>
            <w:tcW w:w="1800" w:type="dxa"/>
          </w:tcPr>
          <w:p w:rsidR="00165ABA" w:rsidRPr="00165ABA" w:rsidRDefault="000F53D3" w:rsidP="00610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184F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4B6AEA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800" w:type="dxa"/>
          </w:tcPr>
          <w:p w:rsidR="00047A51" w:rsidRPr="00165ABA" w:rsidRDefault="000F53D3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6AEA">
              <w:rPr>
                <w:sz w:val="24"/>
                <w:szCs w:val="24"/>
              </w:rPr>
              <w:t>6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Pr="00BE157E" w:rsidRDefault="004B6AEA" w:rsidP="004B6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30-х – начала 40-х годов</w:t>
            </w:r>
          </w:p>
        </w:tc>
        <w:tc>
          <w:tcPr>
            <w:tcW w:w="1800" w:type="dxa"/>
          </w:tcPr>
          <w:p w:rsidR="00047A51" w:rsidRPr="00165ABA" w:rsidRDefault="00F67F92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047A51" w:rsidRPr="00165ABA" w:rsidTr="00063E6E">
        <w:trPr>
          <w:trHeight w:val="285"/>
        </w:trPr>
        <w:tc>
          <w:tcPr>
            <w:tcW w:w="1838" w:type="dxa"/>
          </w:tcPr>
          <w:p w:rsidR="00047A51" w:rsidRPr="00165ABA" w:rsidRDefault="00047A51" w:rsidP="00047A5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47A51" w:rsidRDefault="004B6AEA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Отечественная война в литературе 40-х годов и последующих лет</w:t>
            </w:r>
          </w:p>
        </w:tc>
        <w:tc>
          <w:tcPr>
            <w:tcW w:w="1800" w:type="dxa"/>
          </w:tcPr>
          <w:p w:rsidR="00047A51" w:rsidRPr="00165ABA" w:rsidRDefault="004B6AEA" w:rsidP="00047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7A51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B6AEA" w:rsidP="00F6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50-х – 80-х годов. </w:t>
            </w:r>
            <w:r w:rsidR="00F67F92">
              <w:rPr>
                <w:sz w:val="24"/>
                <w:szCs w:val="24"/>
              </w:rPr>
              <w:t>Лагерная и д</w:t>
            </w:r>
            <w:r>
              <w:rPr>
                <w:sz w:val="24"/>
                <w:szCs w:val="24"/>
              </w:rPr>
              <w:t>еревенская проза</w:t>
            </w:r>
          </w:p>
        </w:tc>
        <w:tc>
          <w:tcPr>
            <w:tcW w:w="1800" w:type="dxa"/>
          </w:tcPr>
          <w:p w:rsidR="00491886" w:rsidRPr="00165ABA" w:rsidRDefault="00F67F92" w:rsidP="000F5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B6AEA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на современном этапе</w:t>
            </w:r>
          </w:p>
        </w:tc>
        <w:tc>
          <w:tcPr>
            <w:tcW w:w="1800" w:type="dxa"/>
          </w:tcPr>
          <w:p w:rsidR="00491886" w:rsidRPr="00165ABA" w:rsidRDefault="004B6AEA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491886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на основе регионального компонента</w:t>
            </w:r>
          </w:p>
        </w:tc>
        <w:tc>
          <w:tcPr>
            <w:tcW w:w="1800" w:type="dxa"/>
          </w:tcPr>
          <w:p w:rsidR="00491886" w:rsidRDefault="004B6AEA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1886">
              <w:rPr>
                <w:sz w:val="24"/>
                <w:szCs w:val="24"/>
              </w:rPr>
              <w:t xml:space="preserve"> ч</w:t>
            </w:r>
          </w:p>
        </w:tc>
      </w:tr>
      <w:tr w:rsidR="00491886" w:rsidRPr="00165ABA" w:rsidTr="00063E6E">
        <w:trPr>
          <w:trHeight w:val="285"/>
        </w:trPr>
        <w:tc>
          <w:tcPr>
            <w:tcW w:w="1838" w:type="dxa"/>
          </w:tcPr>
          <w:p w:rsidR="00491886" w:rsidRPr="00165ABA" w:rsidRDefault="00491886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91886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Сочинения</w:t>
            </w:r>
          </w:p>
        </w:tc>
        <w:tc>
          <w:tcPr>
            <w:tcW w:w="1800" w:type="dxa"/>
          </w:tcPr>
          <w:p w:rsidR="00491886" w:rsidRPr="00165ABA" w:rsidRDefault="004B6AEA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7BB2">
              <w:rPr>
                <w:sz w:val="24"/>
                <w:szCs w:val="24"/>
              </w:rPr>
              <w:t xml:space="preserve"> ч</w:t>
            </w:r>
          </w:p>
        </w:tc>
      </w:tr>
      <w:tr w:rsidR="007E7BB2" w:rsidRPr="00165ABA" w:rsidTr="00063E6E">
        <w:trPr>
          <w:trHeight w:val="285"/>
        </w:trPr>
        <w:tc>
          <w:tcPr>
            <w:tcW w:w="1838" w:type="dxa"/>
          </w:tcPr>
          <w:p w:rsidR="007E7BB2" w:rsidRPr="00165ABA" w:rsidRDefault="007E7BB2" w:rsidP="0049188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E7BB2" w:rsidRDefault="007E7BB2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(тесты)</w:t>
            </w:r>
            <w:r w:rsidR="003F6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E7BB2" w:rsidRDefault="003F69FB" w:rsidP="00491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7BB2">
              <w:rPr>
                <w:sz w:val="24"/>
                <w:szCs w:val="24"/>
              </w:rPr>
              <w:t xml:space="preserve"> ч</w:t>
            </w:r>
          </w:p>
        </w:tc>
      </w:tr>
    </w:tbl>
    <w:p w:rsidR="006D2F8B" w:rsidRDefault="006D2F8B"/>
    <w:sectPr w:rsidR="006D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574"/>
    <w:multiLevelType w:val="hybridMultilevel"/>
    <w:tmpl w:val="2A12519E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41E4"/>
    <w:multiLevelType w:val="hybridMultilevel"/>
    <w:tmpl w:val="244E09C6"/>
    <w:lvl w:ilvl="0" w:tplc="0D46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6405F"/>
    <w:multiLevelType w:val="hybridMultilevel"/>
    <w:tmpl w:val="71146636"/>
    <w:lvl w:ilvl="0" w:tplc="0D4680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A"/>
    <w:rsid w:val="00047A51"/>
    <w:rsid w:val="00063E6E"/>
    <w:rsid w:val="000F53D3"/>
    <w:rsid w:val="00146E23"/>
    <w:rsid w:val="00165ABA"/>
    <w:rsid w:val="00172745"/>
    <w:rsid w:val="00193B78"/>
    <w:rsid w:val="002278FB"/>
    <w:rsid w:val="002D6D51"/>
    <w:rsid w:val="003A184F"/>
    <w:rsid w:val="003C5F90"/>
    <w:rsid w:val="003F69FB"/>
    <w:rsid w:val="00406739"/>
    <w:rsid w:val="00491886"/>
    <w:rsid w:val="004B6AEA"/>
    <w:rsid w:val="004D1CDA"/>
    <w:rsid w:val="005438F8"/>
    <w:rsid w:val="005642E1"/>
    <w:rsid w:val="00577C0E"/>
    <w:rsid w:val="005B7CF9"/>
    <w:rsid w:val="00610753"/>
    <w:rsid w:val="006D2F8B"/>
    <w:rsid w:val="006F2B11"/>
    <w:rsid w:val="0074573B"/>
    <w:rsid w:val="007E2379"/>
    <w:rsid w:val="007E7BB2"/>
    <w:rsid w:val="00833D7E"/>
    <w:rsid w:val="00877F7D"/>
    <w:rsid w:val="008A37CC"/>
    <w:rsid w:val="008C6C53"/>
    <w:rsid w:val="00934908"/>
    <w:rsid w:val="00940FF6"/>
    <w:rsid w:val="009E539C"/>
    <w:rsid w:val="009F10E0"/>
    <w:rsid w:val="00A91AE6"/>
    <w:rsid w:val="00AA4BBA"/>
    <w:rsid w:val="00AF57DD"/>
    <w:rsid w:val="00BE157E"/>
    <w:rsid w:val="00C15577"/>
    <w:rsid w:val="00C451E6"/>
    <w:rsid w:val="00C956A1"/>
    <w:rsid w:val="00DB2B11"/>
    <w:rsid w:val="00EB7CE8"/>
    <w:rsid w:val="00F30533"/>
    <w:rsid w:val="00F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767F"/>
  <w15:chartTrackingRefBased/>
  <w15:docId w15:val="{F0AD9F44-6286-469D-9744-6AE0BE51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1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47A5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2020-11-07T17:05:00Z</dcterms:created>
  <dcterms:modified xsi:type="dcterms:W3CDTF">2020-11-07T17:25:00Z</dcterms:modified>
</cp:coreProperties>
</file>