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10" w:rsidRPr="00977B10" w:rsidRDefault="00977B10" w:rsidP="00977B10">
      <w:pPr>
        <w:spacing w:after="200" w:line="276" w:lineRule="auto"/>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ГОСУДАРСТВЕННОЕ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456"/>
      </w:tblGrid>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РАССМОТРЕНА</w:t>
            </w:r>
          </w:p>
        </w:tc>
        <w:tc>
          <w:tcPr>
            <w:tcW w:w="2328" w:type="pct"/>
          </w:tcPr>
          <w:p w:rsidR="00977B10" w:rsidRPr="00977B10" w:rsidRDefault="00977B10" w:rsidP="00977B10">
            <w:pPr>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УТВЕРЖДАЮ</w:t>
            </w:r>
          </w:p>
        </w:tc>
      </w:tr>
      <w:tr w:rsidR="00977B10" w:rsidRPr="00977B10" w:rsidTr="00D67037">
        <w:trPr>
          <w:trHeight w:val="325"/>
        </w:trPr>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 xml:space="preserve">на заседании Методической комиссии </w:t>
            </w:r>
          </w:p>
        </w:tc>
        <w:tc>
          <w:tcPr>
            <w:tcW w:w="2328" w:type="pct"/>
          </w:tcPr>
          <w:p w:rsidR="00977B10" w:rsidRPr="00977B10" w:rsidRDefault="00977B10" w:rsidP="00977B10">
            <w:pPr>
              <w:jc w:val="right"/>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Зам. директора по УМР</w:t>
            </w:r>
          </w:p>
        </w:tc>
      </w:tr>
      <w:tr w:rsidR="00977B10" w:rsidRPr="00977B10" w:rsidTr="00D67037">
        <w:tc>
          <w:tcPr>
            <w:tcW w:w="2672" w:type="pct"/>
          </w:tcPr>
          <w:p w:rsidR="00977B10" w:rsidRPr="00977B10" w:rsidRDefault="0047709D"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Д</w:t>
            </w:r>
            <w:r w:rsidR="00977B10" w:rsidRPr="00977B10">
              <w:rPr>
                <w:rFonts w:ascii="Times New Roman" w:eastAsia="Calibri" w:hAnsi="Times New Roman" w:cs="Times New Roman"/>
                <w:sz w:val="28"/>
                <w:szCs w:val="28"/>
              </w:rPr>
              <w:t>исциплин</w:t>
            </w:r>
            <w:r>
              <w:rPr>
                <w:rFonts w:ascii="Times New Roman" w:eastAsia="Calibri" w:hAnsi="Times New Roman" w:cs="Times New Roman"/>
                <w:sz w:val="28"/>
                <w:szCs w:val="28"/>
              </w:rPr>
              <w:t xml:space="preserve"> </w:t>
            </w:r>
            <w:r w:rsidR="00977B10" w:rsidRPr="00977B10">
              <w:rPr>
                <w:rFonts w:ascii="Times New Roman" w:eastAsia="Calibri" w:hAnsi="Times New Roman" w:cs="Times New Roman"/>
                <w:sz w:val="28"/>
                <w:szCs w:val="28"/>
              </w:rPr>
              <w:t>общеобразовательного цикла</w:t>
            </w:r>
          </w:p>
        </w:tc>
        <w:tc>
          <w:tcPr>
            <w:tcW w:w="2328" w:type="pct"/>
          </w:tcPr>
          <w:p w:rsidR="00977B10" w:rsidRPr="00977B10" w:rsidRDefault="00977B10" w:rsidP="00977B10">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______</w:t>
            </w:r>
            <w:proofErr w:type="spellStart"/>
            <w:r w:rsidRPr="00977B10">
              <w:rPr>
                <w:rFonts w:ascii="Times New Roman" w:eastAsia="Calibri" w:hAnsi="Times New Roman" w:cs="Times New Roman"/>
                <w:sz w:val="28"/>
                <w:szCs w:val="28"/>
              </w:rPr>
              <w:t>Вивдич</w:t>
            </w:r>
            <w:proofErr w:type="spellEnd"/>
            <w:r w:rsidRPr="00977B10">
              <w:rPr>
                <w:rFonts w:ascii="Times New Roman" w:eastAsia="Calibri" w:hAnsi="Times New Roman" w:cs="Times New Roman"/>
                <w:sz w:val="28"/>
                <w:szCs w:val="28"/>
              </w:rPr>
              <w:t xml:space="preserve"> А.А.</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Протокол №  __  </w:t>
            </w:r>
            <w:r w:rsidR="00D67037">
              <w:rPr>
                <w:rFonts w:ascii="Times New Roman" w:eastAsia="Times New Roman" w:hAnsi="Times New Roman" w:cs="Times New Roman"/>
                <w:sz w:val="24"/>
                <w:szCs w:val="24"/>
                <w:lang w:eastAsia="ru-RU"/>
              </w:rPr>
              <w:t>от «       »       августа  2021</w:t>
            </w:r>
            <w:r w:rsidRPr="00977B10">
              <w:rPr>
                <w:rFonts w:ascii="Times New Roman" w:eastAsia="Times New Roman" w:hAnsi="Times New Roman" w:cs="Times New Roman"/>
                <w:sz w:val="24"/>
                <w:szCs w:val="24"/>
                <w:lang w:eastAsia="ru-RU"/>
              </w:rPr>
              <w:t xml:space="preserve"> г.                                                            </w:t>
            </w:r>
          </w:p>
        </w:tc>
        <w:tc>
          <w:tcPr>
            <w:tcW w:w="2328" w:type="pct"/>
          </w:tcPr>
          <w:p w:rsidR="00977B10" w:rsidRPr="00977B10" w:rsidRDefault="00977B10" w:rsidP="00D67037">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   » августа 202</w:t>
            </w:r>
            <w:r w:rsidR="00D67037">
              <w:rPr>
                <w:rFonts w:ascii="Times New Roman" w:eastAsia="Calibri" w:hAnsi="Times New Roman" w:cs="Times New Roman"/>
                <w:sz w:val="28"/>
                <w:szCs w:val="28"/>
              </w:rPr>
              <w:t>1</w:t>
            </w:r>
            <w:r w:rsidRPr="00977B10">
              <w:rPr>
                <w:rFonts w:ascii="Times New Roman" w:eastAsia="Calibri" w:hAnsi="Times New Roman" w:cs="Times New Roman"/>
                <w:sz w:val="28"/>
                <w:szCs w:val="28"/>
              </w:rPr>
              <w:t xml:space="preserve"> г.</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Председатель МК:  ________ Л.В. </w:t>
            </w:r>
            <w:proofErr w:type="spellStart"/>
            <w:r w:rsidRPr="00977B10">
              <w:rPr>
                <w:rFonts w:ascii="Times New Roman" w:eastAsia="Times New Roman" w:hAnsi="Times New Roman" w:cs="Times New Roman"/>
                <w:sz w:val="24"/>
                <w:szCs w:val="24"/>
                <w:lang w:eastAsia="ru-RU"/>
              </w:rPr>
              <w:t>Булочникова</w:t>
            </w:r>
            <w:proofErr w:type="spellEnd"/>
          </w:p>
        </w:tc>
        <w:tc>
          <w:tcPr>
            <w:tcW w:w="2328" w:type="pct"/>
          </w:tcPr>
          <w:p w:rsidR="00977B10" w:rsidRPr="00977B10" w:rsidRDefault="00977B10" w:rsidP="00977B10">
            <w:pPr>
              <w:jc w:val="center"/>
              <w:rPr>
                <w:rFonts w:ascii="Times New Roman" w:eastAsia="Calibri" w:hAnsi="Times New Roman" w:cs="Times New Roman"/>
                <w:sz w:val="28"/>
                <w:szCs w:val="28"/>
              </w:rPr>
            </w:pPr>
          </w:p>
        </w:tc>
      </w:tr>
      <w:tr w:rsidR="00977B10" w:rsidRPr="00977B10" w:rsidTr="00D67037">
        <w:tc>
          <w:tcPr>
            <w:tcW w:w="2672" w:type="pct"/>
          </w:tcPr>
          <w:p w:rsidR="00977B10" w:rsidRPr="00977B10" w:rsidRDefault="00977B10" w:rsidP="00977B10">
            <w:pPr>
              <w:jc w:val="center"/>
              <w:rPr>
                <w:rFonts w:ascii="Times New Roman" w:eastAsia="Calibri" w:hAnsi="Times New Roman" w:cs="Times New Roman"/>
                <w:sz w:val="28"/>
                <w:szCs w:val="28"/>
              </w:rPr>
            </w:pPr>
          </w:p>
        </w:tc>
        <w:tc>
          <w:tcPr>
            <w:tcW w:w="2328" w:type="pct"/>
          </w:tcPr>
          <w:p w:rsidR="00977B10" w:rsidRPr="00977B10" w:rsidRDefault="00977B10" w:rsidP="00977B10">
            <w:pPr>
              <w:jc w:val="center"/>
              <w:rPr>
                <w:rFonts w:ascii="Times New Roman" w:eastAsia="Calibri" w:hAnsi="Times New Roman" w:cs="Times New Roman"/>
                <w:sz w:val="28"/>
                <w:szCs w:val="28"/>
              </w:rPr>
            </w:pPr>
          </w:p>
        </w:tc>
      </w:tr>
    </w:tbl>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r w:rsidRPr="00977B10">
        <w:rPr>
          <w:rFonts w:ascii="Times New Roman" w:eastAsia="Calibri" w:hAnsi="Times New Roman" w:cs="Times New Roman"/>
          <w:b/>
          <w:sz w:val="28"/>
          <w:szCs w:val="28"/>
        </w:rPr>
        <w:t>РАБОЧАЯ ПРОГРАММА</w:t>
      </w:r>
    </w:p>
    <w:tbl>
      <w:tblPr>
        <w:tblW w:w="0" w:type="auto"/>
        <w:tblLook w:val="04A0" w:firstRow="1" w:lastRow="0" w:firstColumn="1" w:lastColumn="0" w:noHBand="0" w:noVBand="1"/>
      </w:tblPr>
      <w:tblGrid>
        <w:gridCol w:w="2802"/>
        <w:gridCol w:w="6769"/>
      </w:tblGrid>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 xml:space="preserve">Наименование циклов, дисциплин, профессиональных модулей, </w:t>
            </w:r>
            <w:proofErr w:type="spellStart"/>
            <w:r w:rsidRPr="00977B10">
              <w:rPr>
                <w:rFonts w:ascii="Times New Roman" w:eastAsia="Times New Roman" w:hAnsi="Times New Roman" w:cs="Times New Roman"/>
                <w:sz w:val="28"/>
                <w:szCs w:val="28"/>
                <w:lang w:eastAsia="ru-RU"/>
              </w:rPr>
              <w:t>мдк</w:t>
            </w:r>
            <w:proofErr w:type="spellEnd"/>
            <w:r w:rsidRPr="00977B10">
              <w:rPr>
                <w:rFonts w:ascii="Times New Roman" w:eastAsia="Times New Roman" w:hAnsi="Times New Roman" w:cs="Times New Roman"/>
                <w:sz w:val="28"/>
                <w:szCs w:val="28"/>
                <w:lang w:eastAsia="ru-RU"/>
              </w:rPr>
              <w:t>, практик</w:t>
            </w:r>
          </w:p>
        </w:tc>
        <w:tc>
          <w:tcPr>
            <w:tcW w:w="6769" w:type="dxa"/>
            <w:shd w:val="clear" w:color="auto" w:fill="auto"/>
          </w:tcPr>
          <w:p w:rsid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УД. 1</w:t>
            </w:r>
            <w:r w:rsidR="00EE284F">
              <w:rPr>
                <w:rFonts w:ascii="Times New Roman" w:eastAsia="Times New Roman" w:hAnsi="Times New Roman" w:cs="Times New Roman"/>
                <w:b/>
                <w:caps/>
                <w:sz w:val="28"/>
                <w:szCs w:val="28"/>
                <w:lang w:eastAsia="ru-RU"/>
              </w:rPr>
              <w:t>6</w:t>
            </w:r>
            <w:r w:rsidRPr="00977B10">
              <w:rPr>
                <w:rFonts w:ascii="Times New Roman" w:eastAsia="Times New Roman" w:hAnsi="Times New Roman" w:cs="Times New Roman"/>
                <w:b/>
                <w:caps/>
                <w:sz w:val="28"/>
                <w:szCs w:val="28"/>
                <w:lang w:eastAsia="ru-RU"/>
              </w:rPr>
              <w:t xml:space="preserve"> Основы  Финансовой грамотности</w:t>
            </w:r>
          </w:p>
          <w:p w:rsidR="0047709D" w:rsidRPr="00977B10" w:rsidRDefault="0047709D"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p>
        </w:tc>
      </w:tr>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Профиль</w:t>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p>
        </w:tc>
        <w:tc>
          <w:tcPr>
            <w:tcW w:w="6769"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Технический</w:t>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r w:rsidRPr="00977B10">
              <w:rPr>
                <w:rFonts w:ascii="Times New Roman" w:eastAsia="Times New Roman" w:hAnsi="Times New Roman" w:cs="Times New Roman"/>
                <w:caps/>
                <w:sz w:val="28"/>
                <w:szCs w:val="28"/>
                <w:lang w:eastAsia="ru-RU"/>
              </w:rPr>
              <w:tab/>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p>
        </w:tc>
      </w:tr>
    </w:tbl>
    <w:p w:rsidR="00977B10" w:rsidRPr="00977B10" w:rsidRDefault="00977B10" w:rsidP="00977B10">
      <w:pPr>
        <w:spacing w:after="200" w:line="276" w:lineRule="auto"/>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D67037" w:rsidP="00977B1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Азов 2021</w:t>
      </w:r>
    </w:p>
    <w:p w:rsidR="0028300B" w:rsidRDefault="0028300B">
      <w:r>
        <w:br w:type="page"/>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lastRenderedPageBreak/>
        <w:t>Рабочая программа разработана на основе:</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t>- Методических рекомендаций Министерства Образования и Науки РФ «По включению основ финансовой грамотности</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в образовательные программы среднего</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профессионального образования»;</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proofErr w:type="gramStart"/>
      <w:r w:rsidRPr="00977B10">
        <w:rPr>
          <w:rFonts w:ascii="Times New Roman" w:eastAsia="Times New Roman" w:hAnsi="Times New Roman" w:cs="Times New Roman"/>
          <w:sz w:val="24"/>
          <w:szCs w:val="24"/>
          <w:lang w:eastAsia="ru-RU"/>
        </w:rPr>
        <w:t>-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 подготовки рабочих кадров</w:t>
      </w:r>
      <w:proofErr w:type="gramEnd"/>
      <w:r w:rsidRPr="00977B10">
        <w:rPr>
          <w:rFonts w:ascii="Times New Roman" w:eastAsia="Times New Roman" w:hAnsi="Times New Roman" w:cs="Times New Roman"/>
          <w:sz w:val="24"/>
          <w:szCs w:val="24"/>
          <w:lang w:eastAsia="ru-RU"/>
        </w:rPr>
        <w:t xml:space="preserve"> и ДПО </w:t>
      </w:r>
      <w:proofErr w:type="spellStart"/>
      <w:r w:rsidRPr="00977B10">
        <w:rPr>
          <w:rFonts w:ascii="Times New Roman" w:eastAsia="Times New Roman" w:hAnsi="Times New Roman" w:cs="Times New Roman"/>
          <w:sz w:val="24"/>
          <w:szCs w:val="24"/>
          <w:lang w:eastAsia="ru-RU"/>
        </w:rPr>
        <w:t>Минобрнауки</w:t>
      </w:r>
      <w:proofErr w:type="spellEnd"/>
      <w:r w:rsidRPr="00977B10">
        <w:rPr>
          <w:rFonts w:ascii="Times New Roman" w:eastAsia="Times New Roman" w:hAnsi="Times New Roman" w:cs="Times New Roman"/>
          <w:sz w:val="24"/>
          <w:szCs w:val="24"/>
          <w:lang w:eastAsia="ru-RU"/>
        </w:rPr>
        <w:t xml:space="preserve"> России от 17.03.2015г. №06-259).</w:t>
      </w: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Организация разработчик:</w:t>
      </w:r>
      <w:r>
        <w:rPr>
          <w:rFonts w:ascii="Times New Roman" w:eastAsia="Times New Roman" w:hAnsi="Times New Roman" w:cs="Times New Roman"/>
          <w:sz w:val="24"/>
          <w:szCs w:val="24"/>
        </w:rPr>
        <w:t xml:space="preserve"> Г</w:t>
      </w:r>
      <w:r w:rsidRPr="00977B10">
        <w:rPr>
          <w:rFonts w:ascii="Times New Roman" w:eastAsia="Times New Roman" w:hAnsi="Times New Roman" w:cs="Times New Roman"/>
          <w:sz w:val="24"/>
          <w:szCs w:val="24"/>
        </w:rPr>
        <w:t>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Разработчик Фоменко Н.В., должность: преподаватель</w:t>
      </w:r>
    </w:p>
    <w:p w:rsidR="00977B10" w:rsidRPr="00977B10" w:rsidRDefault="00977B10" w:rsidP="00977B10">
      <w:pPr>
        <w:spacing w:after="0"/>
        <w:ind w:firstLine="567"/>
        <w:rPr>
          <w:rFonts w:ascii="Times New Roman" w:eastAsia="Calibri" w:hAnsi="Times New Roman" w:cs="Times New Roman"/>
          <w:b/>
          <w:sz w:val="28"/>
          <w:szCs w:val="28"/>
        </w:rPr>
      </w:pPr>
    </w:p>
    <w:p w:rsidR="00977B10" w:rsidRDefault="00977B10"/>
    <w:p w:rsidR="00977B10" w:rsidRDefault="00977B10"/>
    <w:p w:rsidR="00977B10" w:rsidRDefault="00977B10"/>
    <w:p w:rsidR="00977B10" w:rsidRDefault="00977B10"/>
    <w:p w:rsidR="00977B10" w:rsidRDefault="00977B10"/>
    <w:p w:rsidR="00977B10" w:rsidRDefault="00977B10"/>
    <w:p w:rsidR="00FC63BB" w:rsidRDefault="00FC63BB">
      <w:r>
        <w:br w:type="page"/>
      </w:r>
    </w:p>
    <w:p w:rsidR="00FC63BB" w:rsidRDefault="00FC63BB"/>
    <w:p w:rsidR="0028300B" w:rsidRPr="0028300B" w:rsidRDefault="0028300B" w:rsidP="0028300B">
      <w:pPr>
        <w:jc w:val="center"/>
        <w:rPr>
          <w:rFonts w:ascii="Times New Roman" w:hAnsi="Times New Roman" w:cs="Times New Roman"/>
          <w:b/>
          <w:sz w:val="28"/>
          <w:szCs w:val="28"/>
        </w:rPr>
      </w:pPr>
      <w:r w:rsidRPr="0028300B">
        <w:rPr>
          <w:rFonts w:ascii="Times New Roman" w:hAnsi="Times New Roman" w:cs="Times New Roman"/>
          <w:b/>
          <w:sz w:val="28"/>
          <w:szCs w:val="28"/>
        </w:rPr>
        <w:t>Содержание</w:t>
      </w:r>
    </w:p>
    <w:p w:rsidR="0028300B" w:rsidRPr="0028300B" w:rsidRDefault="0028300B">
      <w:pPr>
        <w:rPr>
          <w:rFonts w:ascii="Times New Roman" w:hAnsi="Times New Roman" w:cs="Times New Roman"/>
          <w:sz w:val="28"/>
          <w:szCs w:val="28"/>
        </w:rPr>
      </w:pPr>
    </w:p>
    <w:p w:rsidR="0028300B" w:rsidRPr="0028300B" w:rsidRDefault="0028300B">
      <w:pPr>
        <w:rPr>
          <w:rFonts w:ascii="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33"/>
        <w:gridCol w:w="707"/>
      </w:tblGrid>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4</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 «Основы финансовой грамотности»</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6</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Место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 в учебном плане</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12</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3.1</w:t>
            </w:r>
          </w:p>
        </w:tc>
        <w:tc>
          <w:tcPr>
            <w:tcW w:w="8333" w:type="dxa"/>
          </w:tcPr>
          <w:p w:rsidR="0028300B" w:rsidRPr="0028300B" w:rsidRDefault="000565FA" w:rsidP="000565FA">
            <w:pPr>
              <w:pStyle w:val="a5"/>
              <w:spacing w:line="240" w:lineRule="atLeast"/>
              <w:ind w:left="0"/>
              <w:rPr>
                <w:rFonts w:ascii="Times New Roman" w:hAnsi="Times New Roman" w:cs="Times New Roman"/>
                <w:sz w:val="28"/>
                <w:szCs w:val="28"/>
              </w:rPr>
            </w:pPr>
            <w:r>
              <w:rPr>
                <w:rFonts w:ascii="Times New Roman" w:hAnsi="Times New Roman" w:cs="Times New Roman"/>
                <w:sz w:val="28"/>
                <w:szCs w:val="28"/>
              </w:rPr>
              <w:t>Т</w:t>
            </w:r>
            <w:r w:rsidRPr="000565FA">
              <w:rPr>
                <w:rFonts w:ascii="Times New Roman" w:hAnsi="Times New Roman" w:cs="Times New Roman"/>
                <w:sz w:val="28"/>
                <w:szCs w:val="28"/>
              </w:rPr>
              <w:t>ематическое планирование и содержание учебной дисциплины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19</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707" w:type="dxa"/>
          </w:tcPr>
          <w:p w:rsidR="0028300B" w:rsidRPr="0028300B" w:rsidRDefault="00EE3FA9" w:rsidP="000565FA">
            <w:pPr>
              <w:rPr>
                <w:rFonts w:ascii="Times New Roman" w:hAnsi="Times New Roman" w:cs="Times New Roman"/>
                <w:sz w:val="28"/>
                <w:szCs w:val="28"/>
              </w:rPr>
            </w:pPr>
            <w:r>
              <w:rPr>
                <w:rFonts w:ascii="Times New Roman" w:hAnsi="Times New Roman" w:cs="Times New Roman"/>
                <w:sz w:val="28"/>
                <w:szCs w:val="28"/>
              </w:rPr>
              <w:t>2</w:t>
            </w:r>
            <w:r w:rsidR="000565FA">
              <w:rPr>
                <w:rFonts w:ascii="Times New Roman" w:hAnsi="Times New Roman" w:cs="Times New Roman"/>
                <w:sz w:val="28"/>
                <w:szCs w:val="28"/>
              </w:rPr>
              <w:t>6</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4</w:t>
            </w:r>
          </w:p>
        </w:tc>
        <w:tc>
          <w:tcPr>
            <w:tcW w:w="8333" w:type="dxa"/>
          </w:tcPr>
          <w:p w:rsidR="0028300B" w:rsidRDefault="0028300B">
            <w:pPr>
              <w:rPr>
                <w:rFonts w:ascii="Times New Roman" w:hAnsi="Times New Roman" w:cs="Times New Roman"/>
                <w:sz w:val="28"/>
                <w:szCs w:val="28"/>
              </w:rPr>
            </w:pPr>
            <w:r w:rsidRPr="0028300B">
              <w:rPr>
                <w:rFonts w:ascii="Times New Roman" w:hAnsi="Times New Roman" w:cs="Times New Roman"/>
                <w:sz w:val="28"/>
                <w:szCs w:val="28"/>
              </w:rPr>
              <w:t>Учебно-методическое и материально-техническое обеспечение программ</w:t>
            </w:r>
            <w:r>
              <w:rPr>
                <w:rFonts w:ascii="Times New Roman" w:hAnsi="Times New Roman" w:cs="Times New Roman"/>
                <w:sz w:val="28"/>
                <w:szCs w:val="28"/>
              </w:rPr>
              <w:t>ы</w:t>
            </w:r>
            <w:r w:rsidR="0057155F">
              <w:rPr>
                <w:rFonts w:ascii="Times New Roman" w:hAnsi="Times New Roman" w:cs="Times New Roman"/>
                <w:sz w:val="28"/>
                <w:szCs w:val="28"/>
              </w:rPr>
              <w:t xml:space="preserve"> общеобразовательной </w:t>
            </w:r>
            <w:r>
              <w:rPr>
                <w:rFonts w:ascii="Times New Roman" w:hAnsi="Times New Roman" w:cs="Times New Roman"/>
                <w:sz w:val="28"/>
                <w:szCs w:val="28"/>
              </w:rPr>
              <w:t xml:space="preserve"> учебной дисциплины «Основы финансовой грамотности</w:t>
            </w:r>
            <w:r w:rsidRPr="0028300B">
              <w:rPr>
                <w:rFonts w:ascii="Times New Roman" w:hAnsi="Times New Roman" w:cs="Times New Roman"/>
                <w:sz w:val="28"/>
                <w:szCs w:val="28"/>
              </w:rPr>
              <w:t>»</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30</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5</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32</w:t>
            </w:r>
          </w:p>
        </w:tc>
      </w:tr>
    </w:tbl>
    <w:p w:rsidR="0028300B" w:rsidRDefault="0028300B">
      <w:pPr>
        <w:rPr>
          <w:rFonts w:ascii="Times New Roman" w:hAnsi="Times New Roman" w:cs="Times New Roman"/>
          <w:sz w:val="28"/>
          <w:szCs w:val="28"/>
        </w:rPr>
      </w:pPr>
    </w:p>
    <w:p w:rsidR="0028300B" w:rsidRDefault="0028300B">
      <w:pPr>
        <w:rPr>
          <w:rFonts w:ascii="Times New Roman" w:hAnsi="Times New Roman" w:cs="Times New Roman"/>
          <w:sz w:val="28"/>
          <w:szCs w:val="28"/>
        </w:rPr>
      </w:pPr>
      <w:r>
        <w:rPr>
          <w:rFonts w:ascii="Times New Roman" w:hAnsi="Times New Roman" w:cs="Times New Roman"/>
          <w:sz w:val="28"/>
          <w:szCs w:val="28"/>
        </w:rPr>
        <w:br w:type="page"/>
      </w:r>
    </w:p>
    <w:p w:rsidR="0028300B" w:rsidRDefault="0028300B" w:rsidP="0028300B">
      <w:pPr>
        <w:pStyle w:val="a5"/>
        <w:numPr>
          <w:ilvl w:val="0"/>
          <w:numId w:val="1"/>
        </w:numPr>
        <w:jc w:val="center"/>
        <w:rPr>
          <w:rFonts w:ascii="Times New Roman" w:hAnsi="Times New Roman" w:cs="Times New Roman"/>
          <w:b/>
          <w:sz w:val="28"/>
          <w:szCs w:val="28"/>
        </w:rPr>
      </w:pPr>
      <w:r w:rsidRPr="0028300B">
        <w:rPr>
          <w:rFonts w:ascii="Times New Roman" w:hAnsi="Times New Roman" w:cs="Times New Roman"/>
          <w:b/>
          <w:sz w:val="28"/>
          <w:szCs w:val="28"/>
        </w:rPr>
        <w:lastRenderedPageBreak/>
        <w:t>ПОЯСНИТЕЛЬНАЯ ЗАПИСКА</w:t>
      </w:r>
    </w:p>
    <w:p w:rsidR="00B33562" w:rsidRDefault="00B33562" w:rsidP="00B33562">
      <w:pPr>
        <w:jc w:val="center"/>
        <w:rPr>
          <w:rFonts w:ascii="Times New Roman" w:hAnsi="Times New Roman" w:cs="Times New Roman"/>
          <w:b/>
          <w:sz w:val="28"/>
          <w:szCs w:val="28"/>
        </w:rPr>
      </w:pPr>
    </w:p>
    <w:p w:rsid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общеобразовательной учебной дисциплины «Основы финансовой грамотности» предназначена для изучения основных вопросов экономики и личных финансов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r>
        <w:rPr>
          <w:rFonts w:ascii="Times New Roman" w:hAnsi="Times New Roman" w:cs="Times New Roman"/>
          <w:sz w:val="28"/>
          <w:szCs w:val="28"/>
        </w:rPr>
        <w:t>.</w:t>
      </w:r>
    </w:p>
    <w:p w:rsidR="00B33562" w:rsidRP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учебной дисциплины «Основы финансовой грамотности» разработана в соответствии с</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 xml:space="preserve">Приказом </w:t>
      </w:r>
      <w:proofErr w:type="spellStart"/>
      <w:r w:rsidRPr="00B33562">
        <w:rPr>
          <w:rFonts w:ascii="Times New Roman" w:hAnsi="Times New Roman" w:cs="Times New Roman"/>
          <w:sz w:val="28"/>
          <w:szCs w:val="28"/>
        </w:rPr>
        <w:t>Минобрнауки</w:t>
      </w:r>
      <w:proofErr w:type="spellEnd"/>
      <w:r w:rsidRPr="00B33562">
        <w:rPr>
          <w:rFonts w:ascii="Times New Roman" w:hAnsi="Times New Roman" w:cs="Times New Roman"/>
          <w:sz w:val="28"/>
          <w:szCs w:val="28"/>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w:t>
      </w:r>
      <w:proofErr w:type="gramStart"/>
      <w:r w:rsidRPr="00B33562">
        <w:rPr>
          <w:rFonts w:ascii="Times New Roman" w:hAnsi="Times New Roman" w:cs="Times New Roman"/>
          <w:sz w:val="28"/>
          <w:szCs w:val="28"/>
        </w:rPr>
        <w:t xml:space="preserve">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w:t>
      </w:r>
      <w:r w:rsidR="00FC63BB">
        <w:rPr>
          <w:rFonts w:ascii="Times New Roman" w:hAnsi="Times New Roman" w:cs="Times New Roman"/>
          <w:sz w:val="28"/>
          <w:szCs w:val="28"/>
        </w:rPr>
        <w:t>Методическими рекомендациями Министерства Образования и Науки РФ «</w:t>
      </w:r>
      <w:r w:rsidR="00FC63BB" w:rsidRPr="00FC63BB">
        <w:rPr>
          <w:rFonts w:ascii="Times New Roman" w:hAnsi="Times New Roman" w:cs="Times New Roman"/>
          <w:sz w:val="28"/>
          <w:szCs w:val="28"/>
        </w:rPr>
        <w:t>По включению основ финансовой грамотности</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в образовательные программы среднего</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профессионального образования</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с учетом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w:t>
      </w:r>
      <w:proofErr w:type="gramEnd"/>
    </w:p>
    <w:p w:rsidR="00B33562" w:rsidRDefault="00137AA1" w:rsidP="00E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B33562" w:rsidRPr="00137AA1">
        <w:rPr>
          <w:rFonts w:ascii="Times New Roman" w:hAnsi="Times New Roman" w:cs="Times New Roman"/>
          <w:sz w:val="28"/>
          <w:szCs w:val="28"/>
        </w:rPr>
        <w:t>курса</w:t>
      </w:r>
      <w:r>
        <w:rPr>
          <w:rFonts w:ascii="Times New Roman" w:hAnsi="Times New Roman" w:cs="Times New Roman"/>
          <w:sz w:val="28"/>
          <w:szCs w:val="28"/>
        </w:rPr>
        <w:t xml:space="preserve"> учебной дисциплины</w:t>
      </w:r>
      <w:r w:rsidR="00B33562" w:rsidRPr="00137AA1">
        <w:rPr>
          <w:rFonts w:ascii="Times New Roman" w:hAnsi="Times New Roman" w:cs="Times New Roman"/>
          <w:sz w:val="28"/>
          <w:szCs w:val="28"/>
        </w:rPr>
        <w:t xml:space="preserve"> «Основы финансовой гра</w:t>
      </w:r>
      <w:r w:rsidR="00EE3FA9">
        <w:rPr>
          <w:rFonts w:ascii="Times New Roman" w:hAnsi="Times New Roman" w:cs="Times New Roman"/>
          <w:sz w:val="28"/>
          <w:szCs w:val="28"/>
        </w:rPr>
        <w:t>мотности» является формирование</w:t>
      </w:r>
      <w:r w:rsidR="00EE3FA9" w:rsidRPr="00EE3FA9">
        <w:rPr>
          <w:rFonts w:ascii="Times New Roman" w:hAnsi="Times New Roman" w:cs="Times New Roman"/>
          <w:sz w:val="28"/>
          <w:szCs w:val="28"/>
        </w:rPr>
        <w:t xml:space="preserve"> базовых навыков финансовой грамотности и принятия финансовых решений в области управления личными финансами у обучающихся профессиональных</w:t>
      </w:r>
      <w:r w:rsidR="00EE3FA9">
        <w:rPr>
          <w:rFonts w:ascii="Times New Roman" w:hAnsi="Times New Roman" w:cs="Times New Roman"/>
          <w:sz w:val="28"/>
          <w:szCs w:val="28"/>
        </w:rPr>
        <w:t xml:space="preserve"> </w:t>
      </w:r>
      <w:r w:rsidR="00EE3FA9" w:rsidRPr="00EE3FA9">
        <w:rPr>
          <w:rFonts w:ascii="Times New Roman" w:hAnsi="Times New Roman" w:cs="Times New Roman"/>
          <w:sz w:val="28"/>
          <w:szCs w:val="28"/>
        </w:rPr>
        <w:t>образовательных организаций.</w:t>
      </w:r>
    </w:p>
    <w:p w:rsidR="00137AA1" w:rsidRPr="00137AA1" w:rsidRDefault="00137AA1" w:rsidP="00137A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общеобразовательной учебной дисциплины «Основы финансовой грамотности» направлено на 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lastRenderedPageBreak/>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t>создание комфортных условий, способствующих формированию коммуникативных компетенций;</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137AA1">
        <w:rPr>
          <w:rFonts w:ascii="Times New Roman" w:eastAsia="Calibri" w:hAnsi="Times New Roman" w:cs="Times New Roman"/>
          <w:sz w:val="28"/>
          <w:szCs w:val="28"/>
        </w:rPr>
        <w:t>формирование положительного мотивационного отношения к экономике через развитие познавательного интереса и осознание социальной необходимости;</w:t>
      </w:r>
      <w:r>
        <w:rPr>
          <w:rFonts w:ascii="Times New Roman" w:eastAsia="Calibri" w:hAnsi="Times New Roman" w:cs="Times New Roman"/>
          <w:sz w:val="28"/>
          <w:szCs w:val="28"/>
        </w:rPr>
        <w:t xml:space="preserve"> </w:t>
      </w:r>
    </w:p>
    <w:p w:rsidR="0028300B"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Pr>
          <w:rFonts w:ascii="Times New Roman" w:eastAsia="Calibri" w:hAnsi="Times New Roman" w:cs="Times New Roman"/>
          <w:sz w:val="28"/>
          <w:szCs w:val="28"/>
        </w:rPr>
        <w:t>ф</w:t>
      </w:r>
      <w:r w:rsidRPr="00137AA1">
        <w:rPr>
          <w:rFonts w:ascii="Times New Roman" w:hAnsi="Times New Roman" w:cs="Times New Roman"/>
          <w:sz w:val="28"/>
          <w:szCs w:val="28"/>
        </w:rPr>
        <w:t>ормировани</w:t>
      </w:r>
      <w:r>
        <w:rPr>
          <w:rFonts w:ascii="Times New Roman" w:hAnsi="Times New Roman" w:cs="Times New Roman"/>
          <w:sz w:val="28"/>
          <w:szCs w:val="28"/>
        </w:rPr>
        <w:t>е</w:t>
      </w:r>
      <w:r w:rsidRPr="00137AA1">
        <w:rPr>
          <w:rFonts w:ascii="Times New Roman" w:hAnsi="Times New Roman" w:cs="Times New Roman"/>
          <w:sz w:val="28"/>
          <w:szCs w:val="28"/>
        </w:rPr>
        <w:t xml:space="preserve"> личности социально развитого, критически мыслящего, конкурентоспособного выпускника,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137AA1" w:rsidRDefault="00137AA1">
      <w:pPr>
        <w:rPr>
          <w:rFonts w:ascii="Times New Roman" w:hAnsi="Times New Roman" w:cs="Times New Roman"/>
          <w:sz w:val="28"/>
          <w:szCs w:val="28"/>
        </w:rPr>
      </w:pPr>
      <w:r>
        <w:rPr>
          <w:rFonts w:ascii="Times New Roman" w:hAnsi="Times New Roman" w:cs="Times New Roman"/>
          <w:sz w:val="28"/>
          <w:szCs w:val="28"/>
        </w:rPr>
        <w:br w:type="page"/>
      </w:r>
    </w:p>
    <w:p w:rsidR="00137AA1" w:rsidRDefault="00C92CE0" w:rsidP="00137AA1">
      <w:pPr>
        <w:pStyle w:val="a5"/>
        <w:numPr>
          <w:ilvl w:val="0"/>
          <w:numId w:val="1"/>
        </w:numPr>
        <w:autoSpaceDE w:val="0"/>
        <w:autoSpaceDN w:val="0"/>
        <w:adjustRightInd w:val="0"/>
        <w:spacing w:after="0" w:line="276" w:lineRule="auto"/>
        <w:jc w:val="center"/>
        <w:rPr>
          <w:rFonts w:ascii="Times New Roman" w:hAnsi="Times New Roman" w:cs="Times New Roman"/>
          <w:b/>
          <w:sz w:val="28"/>
          <w:szCs w:val="28"/>
        </w:rPr>
      </w:pPr>
      <w:r w:rsidRPr="00137AA1">
        <w:rPr>
          <w:rFonts w:ascii="Times New Roman" w:hAnsi="Times New Roman" w:cs="Times New Roman"/>
          <w:b/>
          <w:sz w:val="28"/>
          <w:szCs w:val="28"/>
        </w:rPr>
        <w:lastRenderedPageBreak/>
        <w:t>ОБЩАЯ ХАРАКТЕРИСТИКА УЧЕБНОЙ ДИСЦИПЛИНЫ                                          «ОСНОВЫ ФИНАНСОВОЙ ГРАМОТНОСТИ»</w:t>
      </w:r>
    </w:p>
    <w:p w:rsidR="00137AA1" w:rsidRDefault="00137AA1" w:rsidP="00137AA1">
      <w:pPr>
        <w:autoSpaceDE w:val="0"/>
        <w:autoSpaceDN w:val="0"/>
        <w:adjustRightInd w:val="0"/>
        <w:spacing w:after="0" w:line="276" w:lineRule="auto"/>
        <w:jc w:val="center"/>
        <w:rPr>
          <w:rFonts w:ascii="Times New Roman" w:hAnsi="Times New Roman" w:cs="Times New Roman"/>
          <w:b/>
          <w:sz w:val="28"/>
          <w:szCs w:val="28"/>
        </w:rPr>
      </w:pPr>
    </w:p>
    <w:p w:rsidR="00137AA1" w:rsidRPr="00B94005" w:rsidRDefault="00B94005" w:rsidP="00B94005">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B94005">
        <w:rPr>
          <w:rFonts w:ascii="Times New Roman" w:hAnsi="Times New Roman" w:cs="Times New Roman"/>
          <w:color w:val="000000" w:themeColor="text1"/>
          <w:sz w:val="28"/>
          <w:szCs w:val="28"/>
          <w:shd w:val="clear" w:color="auto" w:fill="FFFFFF"/>
        </w:rPr>
        <w:t>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w:t>
      </w:r>
      <w:r w:rsidR="00D67037">
        <w:rPr>
          <w:rFonts w:ascii="Times New Roman" w:hAnsi="Times New Roman" w:cs="Times New Roman"/>
          <w:color w:val="000000" w:themeColor="text1"/>
          <w:sz w:val="28"/>
          <w:szCs w:val="28"/>
          <w:shd w:val="clear" w:color="auto" w:fill="FFFFFF"/>
        </w:rPr>
        <w:t>5</w:t>
      </w:r>
      <w:r w:rsidRPr="00B94005">
        <w:rPr>
          <w:rFonts w:ascii="Times New Roman" w:hAnsi="Times New Roman" w:cs="Times New Roman"/>
          <w:color w:val="000000" w:themeColor="text1"/>
          <w:sz w:val="28"/>
          <w:szCs w:val="28"/>
          <w:shd w:val="clear" w:color="auto" w:fill="FFFFFF"/>
        </w:rPr>
        <w:t xml:space="preserve"> года.</w:t>
      </w:r>
    </w:p>
    <w:p w:rsidR="00B94005" w:rsidRDefault="00B94005" w:rsidP="00B94005">
      <w:pPr>
        <w:autoSpaceDE w:val="0"/>
        <w:autoSpaceDN w:val="0"/>
        <w:adjustRightInd w:val="0"/>
        <w:spacing w:after="0" w:line="360" w:lineRule="auto"/>
        <w:ind w:firstLine="709"/>
        <w:jc w:val="both"/>
        <w:rPr>
          <w:rStyle w:val="c70"/>
          <w:rFonts w:ascii="Times New Roman" w:hAnsi="Times New Roman" w:cs="Times New Roman"/>
          <w:color w:val="000000"/>
          <w:sz w:val="28"/>
          <w:szCs w:val="28"/>
          <w:shd w:val="clear" w:color="auto" w:fill="FFFFFF"/>
        </w:rPr>
      </w:pPr>
      <w:r w:rsidRPr="00B94005">
        <w:rPr>
          <w:rStyle w:val="c70"/>
          <w:rFonts w:ascii="Times New Roman" w:hAnsi="Times New Roman" w:cs="Times New Roman"/>
          <w:color w:val="000000"/>
          <w:sz w:val="28"/>
          <w:szCs w:val="28"/>
          <w:shd w:val="clear" w:color="auto" w:fill="FFFFFF"/>
        </w:rPr>
        <w:t xml:space="preserve">Программа учебной дисциплины </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Основы финансовой грамотности</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 xml:space="preserve"> предназначена для изучения основ финансовой</w:t>
      </w:r>
      <w:r>
        <w:rPr>
          <w:rStyle w:val="c70"/>
          <w:rFonts w:ascii="Times New Roman" w:hAnsi="Times New Roman" w:cs="Times New Roman"/>
          <w:color w:val="000000"/>
          <w:sz w:val="28"/>
          <w:szCs w:val="28"/>
          <w:shd w:val="clear" w:color="auto" w:fill="FFFFFF"/>
        </w:rPr>
        <w:t xml:space="preserve"> грамотности в профессиональных </w:t>
      </w:r>
      <w:r w:rsidRPr="00B94005">
        <w:rPr>
          <w:rStyle w:val="c70"/>
          <w:rFonts w:ascii="Times New Roman" w:hAnsi="Times New Roman" w:cs="Times New Roman"/>
          <w:color w:val="000000"/>
          <w:sz w:val="28"/>
          <w:szCs w:val="28"/>
          <w:shd w:val="clear" w:color="auto" w:fill="FFFFFF"/>
        </w:rPr>
        <w:t>образовательных организациях,</w:t>
      </w:r>
      <w:r>
        <w:rPr>
          <w:rStyle w:val="c70"/>
          <w:rFonts w:ascii="Times New Roman" w:hAnsi="Times New Roman" w:cs="Times New Roman"/>
          <w:color w:val="000000"/>
          <w:sz w:val="28"/>
          <w:szCs w:val="28"/>
          <w:shd w:val="clear" w:color="auto" w:fill="FFFFFF"/>
        </w:rPr>
        <w:t xml:space="preserve"> </w:t>
      </w:r>
      <w:r w:rsidRPr="00B94005">
        <w:rPr>
          <w:rFonts w:ascii="Times New Roman" w:hAnsi="Times New Roman" w:cs="Times New Roman"/>
          <w:color w:val="000000"/>
          <w:sz w:val="28"/>
          <w:szCs w:val="28"/>
          <w:shd w:val="clear" w:color="auto" w:fill="FFFFFF"/>
        </w:rPr>
        <w:t>реализующих</w:t>
      </w:r>
      <w:r>
        <w:rPr>
          <w:rFonts w:ascii="Times New Roman" w:hAnsi="Times New Roman" w:cs="Times New Roman"/>
          <w:color w:val="000000"/>
          <w:sz w:val="28"/>
          <w:szCs w:val="28"/>
          <w:shd w:val="clear" w:color="auto" w:fill="FFFFFF"/>
        </w:rPr>
        <w:t xml:space="preserve"> </w:t>
      </w:r>
      <w:r w:rsidRPr="00B94005">
        <w:rPr>
          <w:rStyle w:val="c70"/>
          <w:rFonts w:ascii="Times New Roman" w:hAnsi="Times New Roman" w:cs="Times New Roman"/>
          <w:color w:val="000000"/>
          <w:sz w:val="28"/>
          <w:szCs w:val="28"/>
          <w:shd w:val="clear" w:color="auto" w:fill="FFFFFF"/>
        </w:rPr>
        <w:t xml:space="preserve">образовательную программу среднего общего образования, при подготовке специалистов </w:t>
      </w:r>
      <w:r>
        <w:rPr>
          <w:rStyle w:val="c70"/>
          <w:rFonts w:ascii="Times New Roman" w:hAnsi="Times New Roman" w:cs="Times New Roman"/>
          <w:color w:val="000000"/>
          <w:sz w:val="28"/>
          <w:szCs w:val="28"/>
          <w:shd w:val="clear" w:color="auto" w:fill="FFFFFF"/>
        </w:rPr>
        <w:t>среднего звена, по следующим  специальностям</w:t>
      </w:r>
      <w:r w:rsidRPr="00B94005">
        <w:rPr>
          <w:rStyle w:val="c70"/>
          <w:rFonts w:ascii="Times New Roman" w:hAnsi="Times New Roman" w:cs="Times New Roman"/>
          <w:color w:val="000000"/>
          <w:sz w:val="28"/>
          <w:szCs w:val="28"/>
          <w:shd w:val="clear" w:color="auto" w:fill="FFFFFF"/>
        </w:rPr>
        <w:t>:</w:t>
      </w:r>
    </w:p>
    <w:p w:rsidR="00D67037" w:rsidRDefault="00EE284F" w:rsidP="001B18D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13.01.10</w:t>
      </w:r>
      <w:r w:rsidR="00670B49">
        <w:rPr>
          <w:rFonts w:ascii="Times New Roman" w:eastAsia="Calibri" w:hAnsi="Times New Roman" w:cs="Times New Roman"/>
          <w:sz w:val="28"/>
          <w:szCs w:val="28"/>
        </w:rPr>
        <w:t xml:space="preserve"> </w:t>
      </w:r>
      <w:r>
        <w:rPr>
          <w:rFonts w:ascii="Times New Roman" w:eastAsia="Calibri" w:hAnsi="Times New Roman" w:cs="Times New Roman"/>
          <w:sz w:val="28"/>
          <w:szCs w:val="28"/>
        </w:rPr>
        <w:t>Электромонтер по ремонту и обслуживанию электрооборудования</w:t>
      </w:r>
      <w:r w:rsidR="00D67037">
        <w:rPr>
          <w:rFonts w:ascii="Times New Roman" w:eastAsia="Calibri" w:hAnsi="Times New Roman" w:cs="Times New Roman"/>
          <w:sz w:val="28"/>
          <w:szCs w:val="28"/>
        </w:rPr>
        <w:t>;</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Обучение основам финансовой грамотности на базовом уровне в средних профессиональных образовательных учреждениях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студентам применить полученные знания в жизни и успешно социализироваться в обществе.</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студентам явно недостаточно тех финансовых знаний, которыми мы располагаем. При этом нужно учитывать, что сегодняшние студенты – это завтра активные участники финансового рынка.</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proofErr w:type="gramStart"/>
      <w:r w:rsidRPr="00C92CE0">
        <w:rPr>
          <w:rStyle w:val="c7"/>
          <w:rFonts w:eastAsiaTheme="majorEastAsia"/>
          <w:color w:val="000000"/>
          <w:sz w:val="28"/>
          <w:szCs w:val="28"/>
        </w:rPr>
        <w:lastRenderedPageBreak/>
        <w:t xml:space="preserve">Новизной данной программы является направленность курса на формирование финансовой грамотности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Отличительной особенностью программы данной учебной дисциплины является то, что она базируется на системно-</w:t>
      </w:r>
      <w:proofErr w:type="spellStart"/>
      <w:r w:rsidRPr="00C92CE0">
        <w:rPr>
          <w:rStyle w:val="c7"/>
          <w:rFonts w:eastAsiaTheme="majorEastAsia"/>
          <w:color w:val="000000"/>
          <w:sz w:val="28"/>
          <w:szCs w:val="28"/>
        </w:rPr>
        <w:t>деятельностном</w:t>
      </w:r>
      <w:proofErr w:type="spellEnd"/>
      <w:r w:rsidRPr="00C92CE0">
        <w:rPr>
          <w:rStyle w:val="c7"/>
          <w:rFonts w:eastAsiaTheme="majorEastAsia"/>
          <w:color w:val="000000"/>
          <w:sz w:val="28"/>
          <w:szCs w:val="28"/>
        </w:rPr>
        <w:t xml:space="preserve"> подходе к обучению, который обеспечивает активную учебно-познавательную позицию </w:t>
      </w:r>
      <w:proofErr w:type="gramStart"/>
      <w:r w:rsidR="00C92CE0" w:rsidRPr="00C92CE0">
        <w:rPr>
          <w:rStyle w:val="c7"/>
          <w:rFonts w:eastAsiaTheme="majorEastAsia"/>
          <w:color w:val="000000"/>
          <w:sz w:val="28"/>
          <w:szCs w:val="28"/>
        </w:rPr>
        <w:t>обучающихся</w:t>
      </w:r>
      <w:proofErr w:type="gramEnd"/>
      <w:r w:rsidRPr="00C92CE0">
        <w:rPr>
          <w:rStyle w:val="c7"/>
          <w:rFonts w:eastAsiaTheme="majorEastAsia"/>
          <w:color w:val="000000"/>
          <w:sz w:val="28"/>
          <w:szCs w:val="28"/>
        </w:rPr>
        <w:t>.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последнего поколения.</w:t>
      </w:r>
    </w:p>
    <w:p w:rsidR="00B94005" w:rsidRPr="00C92CE0" w:rsidRDefault="00EE3FA9" w:rsidP="00C92CE0">
      <w:pPr>
        <w:pStyle w:val="c2"/>
        <w:shd w:val="clear" w:color="auto" w:fill="FFFFFF"/>
        <w:spacing w:before="0" w:beforeAutospacing="0" w:after="0" w:afterAutospacing="0" w:line="360" w:lineRule="auto"/>
        <w:ind w:firstLine="709"/>
        <w:jc w:val="both"/>
        <w:rPr>
          <w:color w:val="000000"/>
          <w:sz w:val="28"/>
          <w:szCs w:val="28"/>
        </w:rPr>
      </w:pPr>
      <w:r>
        <w:rPr>
          <w:rStyle w:val="c7"/>
          <w:rFonts w:eastAsiaTheme="majorEastAsia"/>
          <w:color w:val="000000"/>
          <w:sz w:val="28"/>
          <w:szCs w:val="28"/>
        </w:rPr>
        <w:t>У</w:t>
      </w:r>
      <w:r w:rsidR="00B94005" w:rsidRPr="00C92CE0">
        <w:rPr>
          <w:rStyle w:val="c7"/>
          <w:rFonts w:eastAsiaTheme="majorEastAsia"/>
          <w:color w:val="000000"/>
          <w:sz w:val="28"/>
          <w:szCs w:val="28"/>
        </w:rPr>
        <w:t xml:space="preserve">чебная дисциплина </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Основы финансовой грамотности</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 xml:space="preserve"> предполагает знакомство </w:t>
      </w:r>
      <w:r w:rsidR="00C92CE0" w:rsidRPr="00C92CE0">
        <w:rPr>
          <w:rStyle w:val="c7"/>
          <w:rFonts w:eastAsiaTheme="majorEastAsia"/>
          <w:color w:val="000000"/>
          <w:sz w:val="28"/>
          <w:szCs w:val="28"/>
        </w:rPr>
        <w:t>обучающихся</w:t>
      </w:r>
      <w:r w:rsidR="00B94005" w:rsidRPr="00C92CE0">
        <w:rPr>
          <w:rStyle w:val="c7"/>
          <w:rFonts w:eastAsiaTheme="majorEastAsia"/>
          <w:color w:val="000000"/>
          <w:sz w:val="28"/>
          <w:szCs w:val="28"/>
        </w:rPr>
        <w:t xml:space="preserve"> с азами финансовой грамотности, формирование навыков работы с основными финансовыми инструментами, законами финансового рынка и нормативными документами, изучение основ финансовой арифметики.</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 xml:space="preserve">В программу включено содержание, направленное на формирование у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компетенций, необходимых для качественного освоения основной профессиональной образовательной программы.</w:t>
      </w:r>
    </w:p>
    <w:p w:rsidR="00C92CE0" w:rsidRDefault="00C92CE0">
      <w:pPr>
        <w:rPr>
          <w:rStyle w:val="c7"/>
          <w:rFonts w:ascii="Times New Roman" w:eastAsiaTheme="majorEastAsia" w:hAnsi="Times New Roman" w:cs="Times New Roman"/>
          <w:color w:val="000000"/>
          <w:sz w:val="24"/>
          <w:szCs w:val="24"/>
          <w:lang w:eastAsia="ru-RU"/>
        </w:rPr>
      </w:pPr>
      <w:r>
        <w:rPr>
          <w:rStyle w:val="c7"/>
          <w:rFonts w:eastAsiaTheme="majorEastAsia"/>
          <w:color w:val="000000"/>
        </w:rPr>
        <w:br w:type="page"/>
      </w:r>
    </w:p>
    <w:p w:rsidR="00C92CE0" w:rsidRPr="00C92CE0" w:rsidRDefault="00C92CE0" w:rsidP="00C92CE0">
      <w:pPr>
        <w:pStyle w:val="c2"/>
        <w:shd w:val="clear" w:color="auto" w:fill="FFFFFF"/>
        <w:spacing w:before="0" w:beforeAutospacing="0" w:after="0" w:afterAutospacing="0" w:line="360" w:lineRule="auto"/>
        <w:ind w:firstLine="709"/>
        <w:jc w:val="center"/>
        <w:rPr>
          <w:rStyle w:val="c7"/>
          <w:rFonts w:eastAsiaTheme="majorEastAsia"/>
          <w:b/>
          <w:color w:val="000000"/>
          <w:sz w:val="28"/>
          <w:szCs w:val="28"/>
        </w:rPr>
      </w:pPr>
      <w:r w:rsidRPr="00C92CE0">
        <w:rPr>
          <w:rStyle w:val="c7"/>
          <w:rFonts w:eastAsiaTheme="majorEastAsia"/>
          <w:b/>
          <w:color w:val="000000"/>
          <w:sz w:val="28"/>
          <w:szCs w:val="28"/>
        </w:rPr>
        <w:lastRenderedPageBreak/>
        <w:t>2.1 МЕСТО УЧЕБНОЙ ДИСЦИПЛИНЫ В УЧЕБНОМ ПЛАНЕ</w:t>
      </w:r>
    </w:p>
    <w:p w:rsidR="00C92CE0" w:rsidRPr="00C92CE0" w:rsidRDefault="00C92CE0" w:rsidP="00C92CE0">
      <w:pPr>
        <w:pStyle w:val="c2"/>
        <w:shd w:val="clear" w:color="auto" w:fill="FFFFFF"/>
        <w:spacing w:before="0" w:beforeAutospacing="0" w:after="0" w:afterAutospacing="0" w:line="360" w:lineRule="auto"/>
        <w:ind w:firstLine="709"/>
        <w:jc w:val="both"/>
        <w:rPr>
          <w:rStyle w:val="c7"/>
          <w:rFonts w:eastAsiaTheme="majorEastAsia"/>
          <w:color w:val="000000"/>
          <w:sz w:val="28"/>
          <w:szCs w:val="28"/>
        </w:rPr>
      </w:pPr>
    </w:p>
    <w:p w:rsidR="00AA1298" w:rsidRPr="00AA1298" w:rsidRDefault="00EE3FA9"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У</w:t>
      </w:r>
      <w:r w:rsidR="00AA1298">
        <w:rPr>
          <w:rFonts w:ascii="Times New Roman" w:eastAsia="Times New Roman" w:hAnsi="Times New Roman" w:cs="Times New Roman"/>
          <w:bCs/>
          <w:sz w:val="28"/>
          <w:szCs w:val="28"/>
          <w:lang w:eastAsia="ru-RU"/>
        </w:rPr>
        <w:t>чебная дисциплина</w:t>
      </w:r>
      <w:r w:rsidR="00AA1298" w:rsidRPr="00AA1298">
        <w:rPr>
          <w:rFonts w:ascii="Times New Roman" w:eastAsia="Calibri" w:hAnsi="Times New Roman" w:cs="Times New Roman"/>
          <w:sz w:val="28"/>
          <w:szCs w:val="28"/>
        </w:rPr>
        <w:t xml:space="preserve"> «Основы финансовой грамотности» является учебной дисциплиной  по выбору из обязательной предметной области «Общественные науки» ФГОС среднего общего образования.</w:t>
      </w:r>
    </w:p>
    <w:p w:rsidR="00AA1298" w:rsidRPr="00AA1298" w:rsidRDefault="00AA1298"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1298">
        <w:rPr>
          <w:rFonts w:ascii="Times New Roman" w:eastAsia="Calibri" w:hAnsi="Times New Roman" w:cs="Times New Roman"/>
          <w:sz w:val="28"/>
          <w:szCs w:val="28"/>
        </w:rPr>
        <w:t>В  ГБПОУ РО ПУ № 45 учебная дисциплина «Основы финансовой грамотности»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C92CE0" w:rsidRPr="00C92CE0" w:rsidRDefault="00C92CE0" w:rsidP="00C92CE0">
      <w:pPr>
        <w:pStyle w:val="c2"/>
        <w:shd w:val="clear" w:color="auto" w:fill="FFFFFF"/>
        <w:spacing w:before="0" w:beforeAutospacing="0" w:after="0" w:afterAutospacing="0"/>
        <w:ind w:firstLine="568"/>
        <w:jc w:val="center"/>
        <w:rPr>
          <w:rStyle w:val="c7"/>
          <w:rFonts w:eastAsiaTheme="majorEastAsia"/>
          <w:b/>
          <w:color w:val="000000"/>
          <w:sz w:val="28"/>
          <w:szCs w:val="28"/>
        </w:rPr>
      </w:pPr>
      <w:r w:rsidRPr="00C92CE0">
        <w:rPr>
          <w:rStyle w:val="c7"/>
          <w:rFonts w:eastAsiaTheme="majorEastAsia"/>
          <w:b/>
          <w:color w:val="000000"/>
          <w:sz w:val="28"/>
          <w:szCs w:val="28"/>
        </w:rPr>
        <w:t>2.2 РЕЗУЛЬТАТЫ ОСВОЕНИЯ УЧЕБНОЙ ДИСЦИПЛИНЫ</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5D0FC3">
        <w:rPr>
          <w:rFonts w:ascii="Times New Roman" w:eastAsia="Times New Roman" w:hAnsi="Times New Roman" w:cs="Times New Roman"/>
          <w:sz w:val="28"/>
          <w:szCs w:val="28"/>
          <w:lang w:eastAsia="ru-RU"/>
        </w:rPr>
        <w:t xml:space="preserve">Освоение содержания учебной дисциплины «Основы финансовой грамотности» обеспечивает достижение </w:t>
      </w:r>
      <w:proofErr w:type="gramStart"/>
      <w:r w:rsidRPr="005D0FC3">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w:t>
      </w:r>
      <w:r w:rsidRPr="005D0FC3">
        <w:rPr>
          <w:rFonts w:ascii="Times New Roman" w:eastAsia="Times New Roman" w:hAnsi="Times New Roman" w:cs="Times New Roman"/>
          <w:sz w:val="28"/>
          <w:szCs w:val="28"/>
          <w:lang w:eastAsia="ru-RU"/>
        </w:rPr>
        <w:t>следующих</w:t>
      </w:r>
      <w:r w:rsidRPr="005D0FC3">
        <w:rPr>
          <w:rStyle w:val="c5"/>
          <w:rFonts w:ascii="Times New Roman" w:hAnsi="Times New Roman" w:cs="Times New Roman"/>
          <w:b/>
          <w:bCs/>
          <w:color w:val="000000"/>
          <w:sz w:val="28"/>
          <w:szCs w:val="28"/>
        </w:rPr>
        <w:t xml:space="preserve">  целей:</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актуализация дополнительного экономического образования студентов с приоритетом практической, прикладной направленности образовательного процесса;</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повышение социальной адаптации и профессиональной ориентации студентов;</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финансово-экономического образа мышления;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способности к личному самоопределению и самореализации;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экономические и финансовые решения;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уважения к труду и предпринимательской деятельности;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опыта рационального экономического поведения;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знаний по финансовой грамотности для будущей работы в качестве специалиста и эффективной самореализации в экономической сфере.</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на достижение следующих задач:</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усвоение базовых понятий и терминов курса, используемых для описания процессов и явлений, происходящих в финансовой сфере, для интеграции экономических данных и финансовой информации;</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навыков принятия самостоятельных экономически обоснованных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выработка навыков проведения исследований экономических явлений в финансовой сфере: анализ, синтез, обобщение финансово-экономической информации, прогнозирование развития явления и поведения людей в финансовой сфере;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информационной культуры студентов, умение отбирать информацию и работать с ней на различных носителях, понимание роли информации в деятельности человека на финансовом рынке;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сетевого взаимодействия образовательного учреждения с профессиональными участниками финансового рынка, представителями регулирующих, общественных и некоммерческих организаций.</w:t>
      </w:r>
    </w:p>
    <w:p w:rsidR="005D0FC3" w:rsidRPr="005D0FC3" w:rsidRDefault="005D0FC3" w:rsidP="005D0FC3">
      <w:pPr>
        <w:pStyle w:val="c2"/>
        <w:shd w:val="clear" w:color="auto" w:fill="FFFFFF"/>
        <w:spacing w:before="0" w:beforeAutospacing="0" w:after="0" w:afterAutospacing="0" w:line="360" w:lineRule="auto"/>
        <w:jc w:val="both"/>
        <w:rPr>
          <w:color w:val="000000"/>
          <w:sz w:val="28"/>
          <w:szCs w:val="28"/>
        </w:rPr>
      </w:pPr>
      <w:r w:rsidRPr="005D0FC3">
        <w:rPr>
          <w:rStyle w:val="c7"/>
          <w:rFonts w:eastAsiaTheme="majorEastAsia"/>
          <w:color w:val="000000"/>
          <w:sz w:val="28"/>
          <w:szCs w:val="28"/>
        </w:rPr>
        <w:t>Освоение содержания учебной дисциплины «Основы финансовой грамотности» обеспечивает достижение студентами следующих результатов:</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личностных:</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мотивации к труду;</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стремление строить свое будущее на основе целеполагания и планирования;</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настоящее и будущее собственное финансовое благополучие, благополучие своей семьи и государства.</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proofErr w:type="spellStart"/>
      <w:r w:rsidRPr="005D0FC3">
        <w:rPr>
          <w:rStyle w:val="c5"/>
          <w:b/>
          <w:bCs/>
          <w:color w:val="000000"/>
          <w:sz w:val="28"/>
          <w:szCs w:val="28"/>
        </w:rPr>
        <w:t>метапредметных</w:t>
      </w:r>
      <w:proofErr w:type="spellEnd"/>
      <w:r w:rsidRPr="005D0FC3">
        <w:rPr>
          <w:rStyle w:val="c5"/>
          <w:b/>
          <w:bCs/>
          <w:color w:val="000000"/>
          <w:sz w:val="28"/>
          <w:szCs w:val="28"/>
        </w:rPr>
        <w:t>:</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способ решения проблем творческого и поискового характера;</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активное использование средств информационных и коммуникационных технологий для решения коммуникативных и познавательных задач;</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определение общей цели и путей ее достижения;</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договариваться о распределении функций и ролей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осуществлять взаимный контроль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аналитических способностей, навыков принятия решений на основе  сравнительного анализа сберегательных альтернатив;</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овладение умениями формулировать представление о финансах, финансовой системе РФ;</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 xml:space="preserve">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w:t>
      </w:r>
      <w:r w:rsidRPr="005D0FC3">
        <w:rPr>
          <w:rStyle w:val="c7"/>
          <w:rFonts w:eastAsiaTheme="majorEastAsia"/>
          <w:color w:val="000000"/>
          <w:sz w:val="28"/>
          <w:szCs w:val="28"/>
        </w:rPr>
        <w:lastRenderedPageBreak/>
        <w:t>основе проводить экономический анализ в конкретной жизненной ситуации с целью разрешения имеющихся проблем;</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предметных:</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знание структуры и регулирования финансового рынка, финансовых инструментов;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владение навыкам поиска актуальной экономической информации в различных источниках, включая Интернет;</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проявлять способности к личностному самоопределению и самореализации в экономической деятельности;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ориентироваться в текущих экономических событиях, происходящих в России и мире.</w:t>
      </w: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3F3D3F"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 xml:space="preserve">2.3 СОДЕРЖАНИЕ </w:t>
      </w:r>
      <w:proofErr w:type="gramStart"/>
      <w:r w:rsidR="003F3D3F">
        <w:rPr>
          <w:rFonts w:ascii="Times New Roman" w:eastAsia="Times New Roman" w:hAnsi="Times New Roman" w:cs="Times New Roman"/>
          <w:b/>
          <w:bCs/>
          <w:iCs/>
          <w:sz w:val="28"/>
          <w:szCs w:val="28"/>
          <w:lang w:eastAsia="ru-RU"/>
        </w:rPr>
        <w:t>ОБЩЕОБРАЗОВАТЕЛЬНОЙ</w:t>
      </w:r>
      <w:proofErr w:type="gramEnd"/>
    </w:p>
    <w:p w:rsidR="005D0FC3" w:rsidRPr="005D0FC3"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УЧЕБНОЙ ДИСЦИПЛИНЫ</w:t>
      </w:r>
    </w:p>
    <w:p w:rsidR="005D0FC3" w:rsidRDefault="005D0FC3" w:rsidP="001B18D8">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6B7969" w:rsidRPr="006B7969" w:rsidRDefault="006B7969" w:rsidP="001B18D8">
      <w:pPr>
        <w:spacing w:after="0" w:line="360" w:lineRule="auto"/>
        <w:ind w:firstLine="709"/>
        <w:jc w:val="both"/>
        <w:rPr>
          <w:rFonts w:ascii="Times New Roman" w:eastAsia="Calibri" w:hAnsi="Times New Roman" w:cs="Times New Roman"/>
          <w:sz w:val="28"/>
          <w:szCs w:val="28"/>
        </w:rPr>
      </w:pPr>
      <w:r w:rsidRPr="006B7969">
        <w:rPr>
          <w:rFonts w:ascii="Times New Roman" w:eastAsia="Calibri" w:hAnsi="Times New Roman" w:cs="Times New Roman"/>
          <w:sz w:val="28"/>
          <w:szCs w:val="28"/>
        </w:rPr>
        <w:t xml:space="preserve">Освоение содержания курса «Основы финансовой грамотности» осуществляется с опорой на </w:t>
      </w:r>
      <w:proofErr w:type="spellStart"/>
      <w:r w:rsidRPr="006B7969">
        <w:rPr>
          <w:rFonts w:ascii="Times New Roman" w:eastAsia="Calibri" w:hAnsi="Times New Roman" w:cs="Times New Roman"/>
          <w:sz w:val="28"/>
          <w:szCs w:val="28"/>
        </w:rPr>
        <w:t>межпредметные</w:t>
      </w:r>
      <w:proofErr w:type="spellEnd"/>
      <w:r w:rsidRPr="006B7969">
        <w:rPr>
          <w:rFonts w:ascii="Times New Roman" w:eastAsia="Calibri" w:hAnsi="Times New Roman" w:cs="Times New Roman"/>
          <w:sz w:val="28"/>
          <w:szCs w:val="28"/>
        </w:rPr>
        <w:t xml:space="preserve"> связи с курсами базового уровня обществознания, истории, технологии и математики.</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 Личное финансовое планирование</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 </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sidRPr="00D65F4B">
        <w:rPr>
          <w:rFonts w:ascii="Times New Roman" w:eastAsia="Times New Roman" w:hAnsi="Times New Roman" w:cs="Times New Roman"/>
          <w:sz w:val="28"/>
          <w:szCs w:val="28"/>
          <w:lang w:eastAsia="ru-RU"/>
        </w:rPr>
        <w:lastRenderedPageBreak/>
        <w:t>Практическое занятие</w:t>
      </w:r>
      <w:r>
        <w:rPr>
          <w:rFonts w:ascii="Times New Roman" w:eastAsia="Times New Roman" w:hAnsi="Times New Roman" w:cs="Times New Roman"/>
          <w:sz w:val="28"/>
          <w:szCs w:val="28"/>
          <w:lang w:eastAsia="ru-RU"/>
        </w:rPr>
        <w:t>: «Составление текущего и перспективного личного (семейного) бюджета, оценка его баланса. Разбор и анализ основных статей затрат семейного бюджета. Поиск способов минимизирования затрат.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II. Депозит </w:t>
      </w:r>
    </w:p>
    <w:p w:rsidR="006B7969" w:rsidRDefault="006B7969" w:rsidP="00F526DD">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Накопления и инфляция. Зачем копить деньги. Как копить деньги. Что такое инфляция. Причины инфляции. Как рассчитывается инфляция.</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Как рассчитать "свою" инфляцию. Что такое депозит и какова его природа.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213D23" w:rsidRDefault="00213D23" w:rsidP="00F526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«Делаем депозитный вклад». Рассмотрение типового депозитного договора. Расчеты прибыли по депозитным вкладам. Решение задач.</w:t>
      </w:r>
    </w:p>
    <w:p w:rsidR="006B7969" w:rsidRPr="006B7969" w:rsidRDefault="006B7969" w:rsidP="00213D23">
      <w:pPr>
        <w:spacing w:after="0" w:line="48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III. Кредит</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Банковский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Основные виды кредита. Основные характеристики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Из чего складывается плата за кредит. Срочность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«Расчет кредитных рисков по кредитному займу». Решение задач, тесты. Рассмотрение типового кредитного договора.</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IV. Расчётно-кассовые операции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lastRenderedPageBreak/>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r w:rsidR="00213D23">
        <w:rPr>
          <w:rFonts w:ascii="Times New Roman" w:eastAsia="Times New Roman" w:hAnsi="Times New Roman" w:cs="Times New Roman"/>
          <w:sz w:val="28"/>
          <w:szCs w:val="28"/>
          <w:lang w:eastAsia="ru-RU"/>
        </w:rPr>
        <w:t xml:space="preserve">: </w:t>
      </w:r>
    </w:p>
    <w:p w:rsidR="001B18D8"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 «Расчетно-кассовые операции банка», закрепление полученных знаний по теме;</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 по курсам покупки и продажи валют. Анализ процессов роста и падения курсов валют.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 Страхование. Сущность и основные виды страховых продуктов</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страхование. Страховая компания. Участники страхования. Виды страхования. Личное страхование</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 xml:space="preserve">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 </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Практическое занятие: составление карт рисков; решение задач</w:t>
      </w:r>
      <w:r w:rsidR="00F526DD">
        <w:rPr>
          <w:rFonts w:ascii="Times New Roman" w:eastAsia="Times New Roman" w:hAnsi="Times New Roman" w:cs="Times New Roman"/>
          <w:sz w:val="28"/>
          <w:szCs w:val="28"/>
          <w:lang w:eastAsia="ru-RU"/>
        </w:rPr>
        <w:t xml:space="preserve"> на сумму страховых выплат</w:t>
      </w:r>
      <w:r>
        <w:rPr>
          <w:rFonts w:ascii="Times New Roman" w:eastAsia="Times New Roman" w:hAnsi="Times New Roman" w:cs="Times New Roman"/>
          <w:sz w:val="28"/>
          <w:szCs w:val="28"/>
          <w:lang w:eastAsia="ru-RU"/>
        </w:rPr>
        <w:t>.</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 Инвестиции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 доходности финансовых вложений»:</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Тест по теме</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VII. Пенсии – пенсионный фонд: возможности пенсионного накопления</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00F526DD">
        <w:rPr>
          <w:rFonts w:ascii="Times New Roman" w:eastAsia="Times New Roman" w:hAnsi="Times New Roman" w:cs="Times New Roman"/>
          <w:sz w:val="28"/>
          <w:szCs w:val="28"/>
          <w:lang w:eastAsia="ru-RU"/>
        </w:rPr>
        <w:t>расчеты объемов пенсии физических лиц, анализ пенсионной системы РФ.</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VIII. Налоги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w:t>
      </w:r>
      <w:r w:rsidRPr="006B7969">
        <w:rPr>
          <w:rFonts w:ascii="Times New Roman" w:eastAsia="Times New Roman" w:hAnsi="Times New Roman" w:cs="Times New Roman"/>
          <w:sz w:val="28"/>
          <w:szCs w:val="28"/>
          <w:lang w:eastAsia="ru-RU"/>
        </w:rPr>
        <w:lastRenderedPageBreak/>
        <w:t>Налоговая декларация. Имущественный налог. Транспортный налог. Налог на землю. Государственные пошлины.</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расчеты различных налогов физических лиц, анализ и оценка налоговой системы РФ.</w:t>
      </w:r>
    </w:p>
    <w:p w:rsidR="00F526DD" w:rsidRDefault="00F526DD" w:rsidP="001B18D8">
      <w:pPr>
        <w:spacing w:after="0" w:line="360" w:lineRule="auto"/>
        <w:ind w:firstLine="709"/>
        <w:jc w:val="both"/>
        <w:rPr>
          <w:rFonts w:ascii="Times New Roman" w:eastAsia="Times New Roman" w:hAnsi="Times New Roman" w:cs="Times New Roman"/>
          <w:b/>
          <w:bCs/>
          <w:sz w:val="28"/>
          <w:szCs w:val="28"/>
          <w:lang w:eastAsia="ru-RU"/>
        </w:rPr>
      </w:pP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IX. Финансовые махинации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рассмотрение самых известных финансовых пирамид, подготовка презентаций.</w:t>
      </w:r>
    </w:p>
    <w:p w:rsidR="00B94005" w:rsidRDefault="00B94005" w:rsidP="001B18D8">
      <w:pPr>
        <w:autoSpaceDE w:val="0"/>
        <w:autoSpaceDN w:val="0"/>
        <w:adjustRightInd w:val="0"/>
        <w:spacing w:after="0" w:line="360" w:lineRule="auto"/>
        <w:ind w:firstLine="709"/>
        <w:jc w:val="both"/>
        <w:rPr>
          <w:rFonts w:ascii="Times New Roman" w:eastAsia="Calibri" w:hAnsi="Times New Roman" w:cs="Times New Roman"/>
          <w:b/>
          <w:sz w:val="28"/>
          <w:szCs w:val="28"/>
        </w:rPr>
      </w:pPr>
    </w:p>
    <w:p w:rsidR="0030130A" w:rsidRPr="00F526DD" w:rsidRDefault="005B2152" w:rsidP="001B18D8">
      <w:pPr>
        <w:autoSpaceDE w:val="0"/>
        <w:autoSpaceDN w:val="0"/>
        <w:adjustRightInd w:val="0"/>
        <w:spacing w:after="0" w:line="360" w:lineRule="auto"/>
        <w:ind w:firstLine="709"/>
        <w:jc w:val="both"/>
        <w:rPr>
          <w:rFonts w:ascii="Times New Roman" w:hAnsi="Times New Roman" w:cs="Times New Roman"/>
          <w:b/>
          <w:sz w:val="28"/>
          <w:szCs w:val="28"/>
        </w:rPr>
      </w:pPr>
      <w:r w:rsidRPr="00F526DD">
        <w:rPr>
          <w:rFonts w:ascii="Times New Roman" w:hAnsi="Times New Roman" w:cs="Times New Roman"/>
          <w:b/>
          <w:sz w:val="28"/>
          <w:szCs w:val="28"/>
        </w:rPr>
        <w:t>Темы рефератов (док</w:t>
      </w:r>
      <w:r w:rsidR="0030130A" w:rsidRPr="00F526DD">
        <w:rPr>
          <w:rFonts w:ascii="Times New Roman" w:hAnsi="Times New Roman" w:cs="Times New Roman"/>
          <w:b/>
          <w:sz w:val="28"/>
          <w:szCs w:val="28"/>
        </w:rPr>
        <w:t xml:space="preserve">ладов), </w:t>
      </w:r>
      <w:proofErr w:type="gramStart"/>
      <w:r w:rsidR="0030130A" w:rsidRPr="00F526DD">
        <w:rPr>
          <w:rFonts w:ascii="Times New Roman" w:hAnsi="Times New Roman" w:cs="Times New Roman"/>
          <w:b/>
          <w:sz w:val="28"/>
          <w:szCs w:val="28"/>
        </w:rPr>
        <w:t>индивидуальных проектов</w:t>
      </w:r>
      <w:proofErr w:type="gramEnd"/>
      <w:r w:rsidR="0030130A" w:rsidRPr="00F526DD">
        <w:rPr>
          <w:rFonts w:ascii="Times New Roman" w:hAnsi="Times New Roman" w:cs="Times New Roman"/>
          <w:b/>
          <w:sz w:val="28"/>
          <w:szCs w:val="28"/>
        </w:rPr>
        <w:t>:</w:t>
      </w:r>
    </w:p>
    <w:p w:rsidR="0030130A" w:rsidRPr="0030130A" w:rsidRDefault="0030130A" w:rsidP="001B18D8">
      <w:pPr>
        <w:autoSpaceDE w:val="0"/>
        <w:autoSpaceDN w:val="0"/>
        <w:adjustRightInd w:val="0"/>
        <w:spacing w:after="0" w:line="360" w:lineRule="auto"/>
        <w:ind w:firstLine="709"/>
        <w:jc w:val="both"/>
        <w:rPr>
          <w:rFonts w:ascii="Times New Roman" w:hAnsi="Times New Roman" w:cs="Times New Roman"/>
          <w:sz w:val="28"/>
          <w:szCs w:val="28"/>
        </w:rPr>
      </w:pPr>
    </w:p>
    <w:p w:rsidR="0030130A" w:rsidRPr="0030130A" w:rsidRDefault="0030130A"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Семейный бюджет. Основные статьи затрат</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денег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Безналичное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этапы развития денег.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виды инфляции.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Центрального банка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банковских операций.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Финансовый рынок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кредитов.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элементы налогов.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Права и обязанности налогоплательщиков.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lastRenderedPageBreak/>
        <w:t xml:space="preserve">Права и обязанности налоговых органов.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Ответственность за нарушение налогового законодательства.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Налоговая система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налогов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государственного пенсионного обеспечения.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Негосударственные пенсионные фонды.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и задачи пенсионного фонда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социальной защиты 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социальной защиты.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Государственный финансовый контроль.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экономике государства.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Личный финансовый план.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страхования. </w:t>
      </w:r>
    </w:p>
    <w:p w:rsidR="005D0FC3"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Система страхования рисков.</w:t>
      </w:r>
    </w:p>
    <w:p w:rsidR="0030130A" w:rsidRDefault="0030130A">
      <w:pPr>
        <w:rPr>
          <w:rFonts w:ascii="Times New Roman" w:hAnsi="Times New Roman" w:cs="Times New Roman"/>
          <w:sz w:val="28"/>
          <w:szCs w:val="28"/>
        </w:rPr>
      </w:pPr>
      <w:r>
        <w:rPr>
          <w:rFonts w:ascii="Times New Roman" w:hAnsi="Times New Roman" w:cs="Times New Roman"/>
          <w:sz w:val="28"/>
          <w:szCs w:val="28"/>
        </w:rPr>
        <w:br w:type="page"/>
      </w:r>
    </w:p>
    <w:p w:rsidR="0030130A" w:rsidRDefault="0030130A" w:rsidP="0030130A">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30130A">
        <w:rPr>
          <w:rFonts w:ascii="Times New Roman" w:hAnsi="Times New Roman" w:cs="Times New Roman"/>
          <w:b/>
          <w:sz w:val="28"/>
          <w:szCs w:val="28"/>
        </w:rPr>
        <w:lastRenderedPageBreak/>
        <w:t>ТЕМАТИЧЕСКОЕ ПЛАНИРОВАНИЕ</w:t>
      </w:r>
    </w:p>
    <w:p w:rsidR="00B8720D" w:rsidRDefault="00B8720D" w:rsidP="00B8720D">
      <w:pPr>
        <w:autoSpaceDE w:val="0"/>
        <w:autoSpaceDN w:val="0"/>
        <w:adjustRightInd w:val="0"/>
        <w:spacing w:after="0" w:line="360" w:lineRule="auto"/>
        <w:jc w:val="both"/>
        <w:rPr>
          <w:rFonts w:ascii="Times New Roman" w:hAnsi="Times New Roman" w:cs="Times New Roman"/>
          <w:b/>
          <w:sz w:val="28"/>
          <w:szCs w:val="28"/>
        </w:rPr>
      </w:pPr>
    </w:p>
    <w:p w:rsidR="00B8720D" w:rsidRDefault="00B8720D" w:rsidP="00B8720D">
      <w:pPr>
        <w:autoSpaceDE w:val="0"/>
        <w:autoSpaceDN w:val="0"/>
        <w:adjustRightInd w:val="0"/>
        <w:spacing w:after="0" w:line="360" w:lineRule="auto"/>
        <w:ind w:firstLine="709"/>
        <w:jc w:val="both"/>
        <w:rPr>
          <w:rFonts w:ascii="Times New Roman" w:hAnsi="Times New Roman" w:cs="Times New Roman"/>
          <w:sz w:val="28"/>
          <w:szCs w:val="28"/>
        </w:rPr>
      </w:pPr>
      <w:r w:rsidRPr="00B8720D">
        <w:rPr>
          <w:rFonts w:ascii="Times New Roman" w:hAnsi="Times New Roman" w:cs="Times New Roman"/>
          <w:sz w:val="28"/>
          <w:szCs w:val="28"/>
        </w:rPr>
        <w:t xml:space="preserve">При реализации содержания </w:t>
      </w:r>
      <w:r w:rsidR="0093059E">
        <w:rPr>
          <w:rFonts w:ascii="Times New Roman" w:hAnsi="Times New Roman" w:cs="Times New Roman"/>
          <w:sz w:val="28"/>
          <w:szCs w:val="28"/>
        </w:rPr>
        <w:t>учебной дисциплины «Основы финансовой грамотности</w:t>
      </w:r>
      <w:r w:rsidRPr="00B8720D">
        <w:rPr>
          <w:rFonts w:ascii="Times New Roman" w:hAnsi="Times New Roman" w:cs="Times New Roman"/>
          <w:sz w:val="28"/>
          <w:szCs w:val="28"/>
        </w:rPr>
        <w:t>»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w:t>
      </w:r>
      <w:r w:rsidR="00371299">
        <w:rPr>
          <w:rFonts w:ascii="Times New Roman" w:hAnsi="Times New Roman" w:cs="Times New Roman"/>
          <w:sz w:val="28"/>
          <w:szCs w:val="28"/>
        </w:rPr>
        <w:t>1</w:t>
      </w:r>
      <w:r w:rsidRPr="00B8720D">
        <w:rPr>
          <w:rFonts w:ascii="Times New Roman" w:hAnsi="Times New Roman" w:cs="Times New Roman"/>
          <w:sz w:val="28"/>
          <w:szCs w:val="28"/>
        </w:rPr>
        <w:t xml:space="preserve"> часа. Из них аудиторная (обязательная) учебная нагрузка обучающихся, включая практические занятия, — 3</w:t>
      </w:r>
      <w:r w:rsidR="0093059E">
        <w:rPr>
          <w:rFonts w:ascii="Times New Roman" w:hAnsi="Times New Roman" w:cs="Times New Roman"/>
          <w:sz w:val="28"/>
          <w:szCs w:val="28"/>
        </w:rPr>
        <w:t>4</w:t>
      </w:r>
      <w:r w:rsidRPr="00B8720D">
        <w:rPr>
          <w:rFonts w:ascii="Times New Roman" w:hAnsi="Times New Roman" w:cs="Times New Roman"/>
          <w:sz w:val="28"/>
          <w:szCs w:val="28"/>
        </w:rPr>
        <w:t xml:space="preserve"> часов, внеаудиторная самос</w:t>
      </w:r>
      <w:r w:rsidR="0093059E">
        <w:rPr>
          <w:rFonts w:ascii="Times New Roman" w:hAnsi="Times New Roman" w:cs="Times New Roman"/>
          <w:sz w:val="28"/>
          <w:szCs w:val="28"/>
        </w:rPr>
        <w:t>тоятельная работа студентов — 1</w:t>
      </w:r>
      <w:r w:rsidR="00371299">
        <w:rPr>
          <w:rFonts w:ascii="Times New Roman" w:hAnsi="Times New Roman" w:cs="Times New Roman"/>
          <w:sz w:val="28"/>
          <w:szCs w:val="28"/>
        </w:rPr>
        <w:t>7</w:t>
      </w:r>
      <w:bookmarkStart w:id="0" w:name="_GoBack"/>
      <w:bookmarkEnd w:id="0"/>
      <w:r w:rsidRPr="00B8720D">
        <w:rPr>
          <w:rFonts w:ascii="Times New Roman" w:hAnsi="Times New Roman" w:cs="Times New Roman"/>
          <w:sz w:val="28"/>
          <w:szCs w:val="28"/>
        </w:rPr>
        <w:t xml:space="preserve"> часов</w:t>
      </w:r>
      <w:r w:rsidR="0093059E">
        <w:rPr>
          <w:rFonts w:ascii="Times New Roman" w:hAnsi="Times New Roman" w:cs="Times New Roman"/>
          <w:sz w:val="28"/>
          <w:szCs w:val="28"/>
        </w:rPr>
        <w:t>.</w:t>
      </w:r>
    </w:p>
    <w:p w:rsidR="00DD4216" w:rsidRDefault="00DD4216" w:rsidP="00B8720D">
      <w:pPr>
        <w:autoSpaceDE w:val="0"/>
        <w:autoSpaceDN w:val="0"/>
        <w:adjustRightInd w:val="0"/>
        <w:spacing w:after="0" w:line="360" w:lineRule="auto"/>
        <w:ind w:firstLine="709"/>
        <w:jc w:val="both"/>
        <w:rPr>
          <w:rFonts w:ascii="Times New Roman" w:hAnsi="Times New Roman" w:cs="Times New Roman"/>
          <w:sz w:val="28"/>
          <w:szCs w:val="28"/>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DD4216" w:rsidRPr="00DF6CF5" w:rsidTr="00DD4216">
        <w:trPr>
          <w:trHeight w:val="460"/>
          <w:jc w:val="center"/>
        </w:trPr>
        <w:tc>
          <w:tcPr>
            <w:tcW w:w="7683" w:type="dxa"/>
            <w:vAlign w:val="center"/>
          </w:tcPr>
          <w:p w:rsidR="00DD4216" w:rsidRPr="00DF6CF5" w:rsidRDefault="00DD4216" w:rsidP="00DD4216">
            <w:pPr>
              <w:spacing w:after="0"/>
              <w:contextualSpacing/>
              <w:jc w:val="center"/>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Вид учебной работы</w:t>
            </w:r>
          </w:p>
        </w:tc>
        <w:tc>
          <w:tcPr>
            <w:tcW w:w="2261" w:type="dxa"/>
            <w:vAlign w:val="center"/>
          </w:tcPr>
          <w:p w:rsidR="00DD4216" w:rsidRPr="00DF6CF5" w:rsidRDefault="00DD4216" w:rsidP="00DD4216">
            <w:pPr>
              <w:spacing w:after="0"/>
              <w:contextualSpacing/>
              <w:jc w:val="center"/>
              <w:rPr>
                <w:rFonts w:ascii="Times New Roman" w:eastAsia="Times New Roman" w:hAnsi="Times New Roman" w:cs="Times New Roman"/>
                <w:iCs/>
                <w:sz w:val="24"/>
                <w:szCs w:val="24"/>
                <w:lang w:eastAsia="ru-RU"/>
              </w:rPr>
            </w:pPr>
            <w:r w:rsidRPr="00DF6CF5">
              <w:rPr>
                <w:rFonts w:ascii="Times New Roman" w:eastAsia="Times New Roman" w:hAnsi="Times New Roman" w:cs="Times New Roman"/>
                <w:b/>
                <w:iCs/>
                <w:sz w:val="24"/>
                <w:szCs w:val="24"/>
                <w:lang w:eastAsia="ru-RU"/>
              </w:rPr>
              <w:t>Объем часов</w:t>
            </w:r>
          </w:p>
        </w:tc>
      </w:tr>
      <w:tr w:rsidR="00DD4216" w:rsidRPr="00DF6CF5" w:rsidTr="00DD4216">
        <w:trPr>
          <w:trHeight w:val="285"/>
          <w:jc w:val="center"/>
        </w:trPr>
        <w:tc>
          <w:tcPr>
            <w:tcW w:w="7683" w:type="dxa"/>
          </w:tcPr>
          <w:p w:rsidR="00DD4216" w:rsidRPr="00DF6CF5" w:rsidRDefault="00DD4216" w:rsidP="00DD4216">
            <w:pPr>
              <w:spacing w:after="0"/>
              <w:contextualSpacing/>
              <w:rPr>
                <w:rFonts w:ascii="Times New Roman" w:eastAsia="Times New Roman" w:hAnsi="Times New Roman" w:cs="Times New Roman"/>
                <w:b/>
                <w:sz w:val="24"/>
                <w:szCs w:val="24"/>
                <w:lang w:eastAsia="ru-RU"/>
              </w:rPr>
            </w:pPr>
            <w:r w:rsidRPr="00DF6CF5">
              <w:rPr>
                <w:rFonts w:ascii="Times New Roman" w:eastAsia="Times New Roman" w:hAnsi="Times New Roman" w:cs="Times New Roman"/>
                <w:b/>
                <w:sz w:val="24"/>
                <w:szCs w:val="24"/>
                <w:lang w:eastAsia="ru-RU"/>
              </w:rPr>
              <w:t>Максимальная учебная нагрузка (всего)</w:t>
            </w:r>
          </w:p>
        </w:tc>
        <w:tc>
          <w:tcPr>
            <w:tcW w:w="2261" w:type="dxa"/>
          </w:tcPr>
          <w:p w:rsidR="00DD4216" w:rsidRPr="00DF6CF5" w:rsidRDefault="00670B49"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51</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1" w:type="dxa"/>
          </w:tcPr>
          <w:p w:rsidR="00DD4216" w:rsidRPr="00DF6CF5" w:rsidRDefault="00DD4216" w:rsidP="00050E2F">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w:t>
            </w:r>
            <w:r w:rsidR="00050E2F">
              <w:rPr>
                <w:rFonts w:ascii="Times New Roman" w:eastAsia="Times New Roman" w:hAnsi="Times New Roman" w:cs="Times New Roman"/>
                <w:b/>
                <w:i/>
                <w:iCs/>
                <w:sz w:val="24"/>
                <w:szCs w:val="24"/>
                <w:lang w:eastAsia="ru-RU"/>
              </w:rPr>
              <w:t>4</w:t>
            </w:r>
          </w:p>
        </w:tc>
      </w:tr>
      <w:tr w:rsidR="00DD4216" w:rsidRPr="00DF6CF5" w:rsidTr="00DD4216">
        <w:trPr>
          <w:jc w:val="center"/>
        </w:trPr>
        <w:tc>
          <w:tcPr>
            <w:tcW w:w="9944" w:type="dxa"/>
            <w:gridSpan w:val="2"/>
          </w:tcPr>
          <w:p w:rsidR="00DD4216" w:rsidRPr="00DF6CF5" w:rsidRDefault="00DD4216" w:rsidP="00DD4216">
            <w:pPr>
              <w:spacing w:after="0"/>
              <w:contextualSpacing/>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sz w:val="24"/>
                <w:szCs w:val="24"/>
                <w:lang w:eastAsia="ru-RU"/>
              </w:rPr>
              <w:t>в том числе:</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практические занятия</w:t>
            </w:r>
          </w:p>
        </w:tc>
        <w:tc>
          <w:tcPr>
            <w:tcW w:w="2261" w:type="dxa"/>
          </w:tcPr>
          <w:p w:rsidR="00DD4216" w:rsidRPr="00DF6CF5" w:rsidRDefault="00670B49"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12</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контрольная работа</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Дифференцированный зачет</w:t>
            </w:r>
          </w:p>
        </w:tc>
        <w:tc>
          <w:tcPr>
            <w:tcW w:w="2261" w:type="dxa"/>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w:t>
            </w:r>
          </w:p>
        </w:tc>
      </w:tr>
      <w:tr w:rsidR="004733C5" w:rsidRPr="00DF6CF5" w:rsidTr="00DD4216">
        <w:trPr>
          <w:trHeight w:val="318"/>
          <w:jc w:val="center"/>
        </w:trPr>
        <w:tc>
          <w:tcPr>
            <w:tcW w:w="7683" w:type="dxa"/>
          </w:tcPr>
          <w:p w:rsidR="004733C5" w:rsidRPr="00772816" w:rsidRDefault="004733C5" w:rsidP="00DD4216">
            <w:pPr>
              <w:spacing w:after="0"/>
              <w:contextualSpacing/>
              <w:jc w:val="both"/>
              <w:rPr>
                <w:rFonts w:ascii="Times New Roman" w:eastAsia="Times New Roman" w:hAnsi="Times New Roman" w:cs="Times New Roman"/>
                <w:b/>
                <w:sz w:val="24"/>
                <w:szCs w:val="24"/>
                <w:lang w:eastAsia="ru-RU"/>
              </w:rPr>
            </w:pPr>
            <w:r w:rsidRPr="00772816">
              <w:rPr>
                <w:rFonts w:ascii="Times New Roman" w:eastAsia="Times New Roman" w:hAnsi="Times New Roman" w:cs="Times New Roman"/>
                <w:b/>
                <w:sz w:val="24"/>
                <w:szCs w:val="24"/>
                <w:lang w:eastAsia="ru-RU"/>
              </w:rPr>
              <w:t>Самостоятельная работа обучающегося (всего)</w:t>
            </w:r>
          </w:p>
        </w:tc>
        <w:tc>
          <w:tcPr>
            <w:tcW w:w="2261" w:type="dxa"/>
          </w:tcPr>
          <w:p w:rsidR="004733C5" w:rsidRDefault="004733C5"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17</w:t>
            </w:r>
          </w:p>
        </w:tc>
      </w:tr>
      <w:tr w:rsidR="00DD4216" w:rsidRPr="00DF6CF5" w:rsidTr="00DD4216">
        <w:trPr>
          <w:jc w:val="center"/>
        </w:trPr>
        <w:tc>
          <w:tcPr>
            <w:tcW w:w="9944" w:type="dxa"/>
            <w:gridSpan w:val="2"/>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b/>
                <w:sz w:val="24"/>
                <w:szCs w:val="24"/>
                <w:lang w:eastAsia="ru-RU"/>
              </w:rPr>
              <w:t>Промежуточная аттестация в виде дифференцированного зачёта</w:t>
            </w:r>
          </w:p>
        </w:tc>
      </w:tr>
    </w:tbl>
    <w:p w:rsidR="0093059E" w:rsidRDefault="0093059E" w:rsidP="0093059E">
      <w:pPr>
        <w:autoSpaceDE w:val="0"/>
        <w:autoSpaceDN w:val="0"/>
        <w:adjustRightInd w:val="0"/>
        <w:spacing w:after="0" w:line="360" w:lineRule="auto"/>
        <w:ind w:firstLine="709"/>
        <w:jc w:val="center"/>
        <w:rPr>
          <w:rFonts w:ascii="Times New Roman" w:hAnsi="Times New Roman" w:cs="Times New Roman"/>
          <w:b/>
          <w:sz w:val="28"/>
          <w:szCs w:val="28"/>
        </w:rPr>
      </w:pPr>
    </w:p>
    <w:p w:rsidR="00DD4216"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9"/>
          <w:footerReference w:type="first" r:id="rId10"/>
          <w:pgSz w:w="11906" w:h="16838"/>
          <w:pgMar w:top="1134" w:right="850" w:bottom="1134" w:left="1701" w:header="708" w:footer="708" w:gutter="0"/>
          <w:cols w:space="720"/>
          <w:titlePg/>
        </w:sectPr>
      </w:pPr>
    </w:p>
    <w:p w:rsidR="00DD4216" w:rsidRDefault="00DD4216" w:rsidP="00DD4216">
      <w:pPr>
        <w:pStyle w:val="a5"/>
        <w:numPr>
          <w:ilvl w:val="1"/>
          <w:numId w:val="19"/>
        </w:numPr>
        <w:spacing w:after="0" w:line="360" w:lineRule="auto"/>
        <w:jc w:val="center"/>
        <w:rPr>
          <w:rFonts w:ascii="Times New Roman" w:hAnsi="Times New Roman" w:cs="Times New Roman"/>
          <w:b/>
          <w:sz w:val="28"/>
          <w:szCs w:val="28"/>
        </w:rPr>
      </w:pPr>
      <w:r w:rsidRPr="00DD4216">
        <w:rPr>
          <w:rFonts w:ascii="Times New Roman" w:hAnsi="Times New Roman" w:cs="Times New Roman"/>
          <w:b/>
          <w:sz w:val="28"/>
          <w:szCs w:val="28"/>
        </w:rPr>
        <w:lastRenderedPageBreak/>
        <w:t>ТЕМАТИЧЕСКОЕ ПЛАНИРОВАНИЕ и СОДЕРЖАНИЕ УЧЕБНОЙ ДИСЦИПЛИНЫ.</w:t>
      </w:r>
    </w:p>
    <w:p w:rsidR="00DD4216" w:rsidRDefault="00DD4216" w:rsidP="00DD4216">
      <w:pPr>
        <w:pStyle w:val="a5"/>
        <w:spacing w:after="0" w:line="360" w:lineRule="auto"/>
        <w:ind w:left="1080"/>
        <w:rPr>
          <w:rFonts w:ascii="Times New Roman" w:hAnsi="Times New Roman" w:cs="Times New Roman"/>
          <w:b/>
          <w:sz w:val="28"/>
          <w:szCs w:val="28"/>
        </w:rPr>
      </w:pPr>
    </w:p>
    <w:tbl>
      <w:tblPr>
        <w:tblStyle w:val="1"/>
        <w:tblW w:w="15030" w:type="dxa"/>
        <w:tblLayout w:type="fixed"/>
        <w:tblLook w:val="00A0" w:firstRow="1" w:lastRow="0" w:firstColumn="1" w:lastColumn="0" w:noHBand="0" w:noVBand="0"/>
      </w:tblPr>
      <w:tblGrid>
        <w:gridCol w:w="3149"/>
        <w:gridCol w:w="539"/>
        <w:gridCol w:w="9119"/>
        <w:gridCol w:w="664"/>
        <w:gridCol w:w="1559"/>
      </w:tblGrid>
      <w:tr w:rsidR="006C38F7" w:rsidRPr="006C38F7" w:rsidTr="005C42CD">
        <w:tc>
          <w:tcPr>
            <w:tcW w:w="314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bCs/>
                <w:sz w:val="24"/>
                <w:szCs w:val="24"/>
              </w:rPr>
              <w:t>Наименование разделов и тем</w:t>
            </w: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bCs/>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bCs/>
                <w:sz w:val="24"/>
                <w:szCs w:val="24"/>
              </w:rPr>
            </w:pPr>
            <w:r w:rsidRPr="006C38F7">
              <w:rPr>
                <w:rFonts w:ascii="Times New Roman" w:eastAsia="Arial" w:hAnsi="Times New Roman"/>
                <w:b/>
                <w:bCs/>
                <w:sz w:val="24"/>
                <w:szCs w:val="24"/>
              </w:rPr>
              <w:t>Кол-во часов</w:t>
            </w: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bCs/>
                <w:sz w:val="24"/>
                <w:szCs w:val="24"/>
              </w:rPr>
            </w:pPr>
            <w:r w:rsidRPr="006C38F7">
              <w:rPr>
                <w:rFonts w:ascii="Times New Roman" w:eastAsia="Arial" w:hAnsi="Times New Roman"/>
                <w:b/>
                <w:bCs/>
                <w:sz w:val="24"/>
                <w:szCs w:val="24"/>
              </w:rPr>
              <w:t>Уровень освоения</w:t>
            </w:r>
          </w:p>
        </w:tc>
      </w:tr>
      <w:tr w:rsidR="006C38F7" w:rsidRPr="006C38F7" w:rsidTr="005C42CD">
        <w:tc>
          <w:tcPr>
            <w:tcW w:w="314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5</w:t>
            </w:r>
          </w:p>
        </w:tc>
      </w:tr>
      <w:tr w:rsidR="006C38F7" w:rsidRPr="006C38F7" w:rsidTr="005C42CD">
        <w:trPr>
          <w:trHeight w:val="1158"/>
        </w:trPr>
        <w:tc>
          <w:tcPr>
            <w:tcW w:w="314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b/>
                <w:sz w:val="24"/>
                <w:szCs w:val="24"/>
              </w:rPr>
            </w:pPr>
            <w:r w:rsidRPr="006C38F7">
              <w:rPr>
                <w:rFonts w:ascii="Times New Roman" w:eastAsia="Arial" w:hAnsi="Times New Roman"/>
                <w:b/>
                <w:sz w:val="24"/>
                <w:szCs w:val="24"/>
              </w:rPr>
              <w:t xml:space="preserve">Тема 1. </w:t>
            </w:r>
          </w:p>
          <w:p w:rsidR="006C38F7" w:rsidRPr="006C38F7" w:rsidRDefault="006C38F7" w:rsidP="006C38F7">
            <w:pPr>
              <w:shd w:val="clear" w:color="auto" w:fill="FFFFFF"/>
              <w:rPr>
                <w:rFonts w:ascii="Times New Roman" w:eastAsia="Arial" w:hAnsi="Times New Roman"/>
                <w:b/>
                <w:sz w:val="24"/>
                <w:szCs w:val="24"/>
                <w:highlight w:val="yellow"/>
              </w:rPr>
            </w:pPr>
            <w:r w:rsidRPr="006C38F7">
              <w:rPr>
                <w:rFonts w:ascii="Times New Roman" w:eastAsia="Arial" w:hAnsi="Times New Roman"/>
                <w:b/>
                <w:sz w:val="24"/>
                <w:szCs w:val="24"/>
              </w:rPr>
              <w:t>Личное финансовое планирование</w:t>
            </w:r>
          </w:p>
        </w:tc>
        <w:tc>
          <w:tcPr>
            <w:tcW w:w="9658" w:type="dxa"/>
            <w:gridSpan w:val="2"/>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rPr>
                <w:rFonts w:ascii="Times New Roman" w:eastAsia="Arial" w:hAnsi="Times New Roman"/>
                <w:sz w:val="24"/>
                <w:szCs w:val="24"/>
              </w:rPr>
            </w:pP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rPr>
          <w:trHeight w:val="51"/>
        </w:trPr>
        <w:tc>
          <w:tcPr>
            <w:tcW w:w="3149" w:type="dxa"/>
            <w:vMerge w:val="restart"/>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ind w:left="708"/>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rPr>
                <w:rFonts w:ascii="Times New Roman" w:eastAsia="Arial" w:hAnsi="Times New Roman"/>
                <w:sz w:val="24"/>
                <w:szCs w:val="24"/>
              </w:rPr>
            </w:pPr>
            <w:r w:rsidRPr="006C38F7">
              <w:rPr>
                <w:rFonts w:ascii="Times New Roman" w:eastAsia="Arial" w:hAnsi="Times New Roman"/>
                <w:sz w:val="24"/>
                <w:szCs w:val="24"/>
              </w:rPr>
              <w:t xml:space="preserve">Введение </w:t>
            </w:r>
          </w:p>
        </w:tc>
        <w:tc>
          <w:tcPr>
            <w:tcW w:w="664"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sz w:val="24"/>
                <w:szCs w:val="24"/>
              </w:rPr>
            </w:pPr>
            <w:r w:rsidRPr="006C38F7">
              <w:rPr>
                <w:rFonts w:ascii="Times New Roman" w:eastAsia="Arial" w:hAnsi="Times New Roman"/>
                <w:sz w:val="24"/>
                <w:szCs w:val="24"/>
              </w:rPr>
              <w:t xml:space="preserve">Человеческий капитал. </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Что такое человеческий капитал. Как применить свой человеческий капитал. Процесс принятия решений.</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82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3</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sz w:val="24"/>
                <w:szCs w:val="24"/>
              </w:rPr>
              <w:t>Домашняя бухгалтерия. Основные принципы составления личного финансового плана.</w:t>
            </w:r>
          </w:p>
        </w:tc>
        <w:tc>
          <w:tcPr>
            <w:tcW w:w="664" w:type="dxa"/>
            <w:tcBorders>
              <w:top w:val="single" w:sz="4" w:space="0" w:color="auto"/>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spacing w:val="-8"/>
                <w:sz w:val="24"/>
                <w:szCs w:val="24"/>
              </w:rPr>
            </w:pPr>
            <w:r w:rsidRPr="006C38F7">
              <w:rPr>
                <w:rFonts w:ascii="Times New Roman" w:eastAsia="Arial" w:hAnsi="Times New Roman"/>
                <w:b/>
                <w:sz w:val="24"/>
                <w:szCs w:val="24"/>
              </w:rPr>
              <w:t>Практические занятия</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b/>
                <w:sz w:val="24"/>
                <w:szCs w:val="24"/>
              </w:rPr>
            </w:pPr>
            <w:r w:rsidRPr="006C38F7">
              <w:rPr>
                <w:rFonts w:ascii="Times New Roman" w:eastAsia="Arial" w:hAnsi="Times New Roman"/>
                <w:b/>
                <w:sz w:val="24"/>
                <w:szCs w:val="24"/>
              </w:rPr>
              <w:t>Практическое занятие №1</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Составление текущего и перспективного личного (семейного) бюджета, оценка его баланса. Составление списка личных активов.</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sz w:val="24"/>
                <w:szCs w:val="24"/>
              </w:rPr>
            </w:pPr>
            <w:r w:rsidRPr="006C38F7">
              <w:rPr>
                <w:rFonts w:ascii="Times New Roman" w:eastAsia="Arial" w:hAnsi="Times New Roman"/>
                <w:b/>
                <w:sz w:val="24"/>
                <w:szCs w:val="24"/>
              </w:rPr>
              <w:t>1</w:t>
            </w:r>
          </w:p>
        </w:tc>
      </w:tr>
      <w:tr w:rsidR="006C38F7" w:rsidRPr="006C38F7" w:rsidTr="005C42CD">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b/>
                <w:sz w:val="24"/>
                <w:szCs w:val="24"/>
              </w:rPr>
            </w:pPr>
            <w:r w:rsidRPr="006C38F7">
              <w:rPr>
                <w:rFonts w:ascii="Times New Roman" w:eastAsia="Arial" w:hAnsi="Times New Roman"/>
                <w:b/>
                <w:sz w:val="24"/>
                <w:szCs w:val="24"/>
              </w:rPr>
              <w:t>Практическое занятие № 2</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Тест по теме: «Личное финансовое планирование»</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783"/>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Самостоятельная работа</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bCs/>
                <w:sz w:val="24"/>
                <w:szCs w:val="24"/>
              </w:rPr>
              <w:t xml:space="preserve">Подготовка к практическим занятиям, оформление выполнения домашних работ. </w:t>
            </w:r>
            <w:r w:rsidRPr="006C38F7">
              <w:rPr>
                <w:rFonts w:ascii="Times New Roman" w:eastAsia="Arial" w:hAnsi="Times New Roman"/>
                <w:sz w:val="24"/>
                <w:szCs w:val="24"/>
              </w:rPr>
              <w:t>Работа над материалом учебников, конспектом лекций.</w:t>
            </w:r>
          </w:p>
        </w:tc>
        <w:tc>
          <w:tcPr>
            <w:tcW w:w="664"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3</w:t>
            </w:r>
          </w:p>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810"/>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rPr>
                <w:rFonts w:ascii="Times New Roman" w:eastAsia="Arial" w:hAnsi="Times New Roman"/>
                <w:b/>
                <w:spacing w:val="-8"/>
                <w:sz w:val="24"/>
                <w:szCs w:val="24"/>
              </w:rPr>
            </w:pPr>
            <w:r w:rsidRPr="006C38F7">
              <w:rPr>
                <w:rFonts w:ascii="Times New Roman" w:eastAsia="Arial" w:hAnsi="Times New Roman"/>
                <w:b/>
                <w:spacing w:val="-8"/>
                <w:sz w:val="24"/>
                <w:szCs w:val="24"/>
              </w:rPr>
              <w:t xml:space="preserve">Тематика самостоятельной работы: </w:t>
            </w:r>
          </w:p>
          <w:p w:rsidR="006C38F7" w:rsidRPr="006C38F7" w:rsidRDefault="006C38F7" w:rsidP="006C38F7">
            <w:pPr>
              <w:numPr>
                <w:ilvl w:val="0"/>
                <w:numId w:val="26"/>
              </w:numPr>
              <w:contextualSpacing/>
              <w:rPr>
                <w:rFonts w:ascii="Times New Roman" w:eastAsia="Arial" w:hAnsi="Times New Roman"/>
                <w:b/>
                <w:spacing w:val="-8"/>
                <w:sz w:val="24"/>
                <w:szCs w:val="24"/>
              </w:rPr>
            </w:pPr>
            <w:r w:rsidRPr="006C38F7">
              <w:rPr>
                <w:rFonts w:ascii="Times New Roman" w:eastAsia="Arial" w:hAnsi="Times New Roman"/>
                <w:sz w:val="24"/>
                <w:szCs w:val="24"/>
              </w:rPr>
              <w:t>Накопления и инфляция. Что такое депозит и какова его природа</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669"/>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000000"/>
              <w:right w:val="single" w:sz="4" w:space="0" w:color="000000"/>
            </w:tcBorders>
            <w:hideMark/>
          </w:tcPr>
          <w:p w:rsidR="006C38F7" w:rsidRPr="006C38F7" w:rsidRDefault="006C38F7" w:rsidP="006C38F7">
            <w:pPr>
              <w:numPr>
                <w:ilvl w:val="0"/>
                <w:numId w:val="27"/>
              </w:numPr>
              <w:contextualSpacing/>
              <w:rPr>
                <w:rFonts w:ascii="Times New Roman" w:eastAsia="Arial" w:hAnsi="Times New Roman"/>
                <w:b/>
                <w:spacing w:val="-8"/>
                <w:sz w:val="24"/>
                <w:szCs w:val="24"/>
              </w:rPr>
            </w:pPr>
            <w:r w:rsidRPr="006C38F7">
              <w:rPr>
                <w:rFonts w:ascii="Times New Roman" w:eastAsia="Arial" w:hAnsi="Times New Roman"/>
                <w:sz w:val="24"/>
                <w:szCs w:val="24"/>
              </w:rPr>
              <w:t>Подбор информации по теме семейный бюджет. Рассмотрение семейного бюджета на примере своей семьи.</w:t>
            </w:r>
          </w:p>
        </w:tc>
        <w:tc>
          <w:tcPr>
            <w:tcW w:w="664" w:type="dxa"/>
            <w:tcBorders>
              <w:top w:val="single" w:sz="4" w:space="0" w:color="auto"/>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6C38F7" w:rsidRPr="006C38F7" w:rsidTr="005C42CD">
        <w:trPr>
          <w:trHeight w:val="189"/>
        </w:trPr>
        <w:tc>
          <w:tcPr>
            <w:tcW w:w="314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b/>
                <w:bCs/>
                <w:sz w:val="24"/>
                <w:szCs w:val="24"/>
              </w:rPr>
            </w:pPr>
            <w:r w:rsidRPr="006C38F7">
              <w:rPr>
                <w:rFonts w:ascii="Times New Roman" w:eastAsia="Arial" w:hAnsi="Times New Roman"/>
                <w:b/>
                <w:bCs/>
                <w:sz w:val="24"/>
                <w:szCs w:val="24"/>
              </w:rPr>
              <w:t>Тема № 2.</w:t>
            </w:r>
          </w:p>
          <w:p w:rsidR="006C38F7" w:rsidRPr="006C38F7" w:rsidRDefault="006C38F7" w:rsidP="006C38F7">
            <w:pPr>
              <w:spacing w:before="120" w:after="120"/>
              <w:rPr>
                <w:rFonts w:ascii="Times New Roman" w:eastAsia="Arial" w:hAnsi="Times New Roman"/>
                <w:b/>
                <w:sz w:val="24"/>
                <w:szCs w:val="24"/>
                <w:highlight w:val="yellow"/>
              </w:rPr>
            </w:pPr>
            <w:r w:rsidRPr="006C38F7">
              <w:rPr>
                <w:rFonts w:ascii="Times New Roman" w:eastAsia="Arial" w:hAnsi="Times New Roman"/>
                <w:b/>
                <w:bCs/>
                <w:sz w:val="24"/>
                <w:szCs w:val="24"/>
              </w:rPr>
              <w:t>Депозит</w:t>
            </w:r>
          </w:p>
        </w:tc>
        <w:tc>
          <w:tcPr>
            <w:tcW w:w="9658" w:type="dxa"/>
            <w:gridSpan w:val="2"/>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rPr>
                <w:rFonts w:ascii="Times New Roman" w:eastAsia="Arial" w:hAnsi="Times New Roman"/>
                <w:b/>
                <w:spacing w:val="-8"/>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5C42CD" w:rsidP="006C38F7">
            <w:pPr>
              <w:contextualSpacing/>
              <w:jc w:val="center"/>
              <w:rPr>
                <w:rFonts w:ascii="Times New Roman" w:eastAsia="Arial" w:hAnsi="Times New Roman"/>
                <w:b/>
                <w:sz w:val="24"/>
                <w:szCs w:val="24"/>
              </w:rPr>
            </w:pPr>
            <w:r>
              <w:rPr>
                <w:rFonts w:ascii="Times New Roman" w:eastAsia="Arial" w:hAnsi="Times New Roman"/>
                <w:b/>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51"/>
        </w:trPr>
        <w:tc>
          <w:tcPr>
            <w:tcW w:w="3149" w:type="dxa"/>
            <w:vMerge w:val="restart"/>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5C42CD" w:rsidP="006C38F7">
            <w:pPr>
              <w:contextualSpacing/>
              <w:jc w:val="center"/>
              <w:rPr>
                <w:rFonts w:ascii="Times New Roman" w:eastAsia="Arial" w:hAnsi="Times New Roman"/>
                <w:b/>
                <w:sz w:val="24"/>
                <w:szCs w:val="24"/>
              </w:rPr>
            </w:pPr>
            <w:r>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5C42CD" w:rsidP="006C38F7">
            <w:pPr>
              <w:contextualSpacing/>
              <w:rPr>
                <w:rFonts w:ascii="Times New Roman" w:eastAsia="Arial" w:hAnsi="Times New Roman"/>
                <w:sz w:val="24"/>
                <w:szCs w:val="24"/>
              </w:rPr>
            </w:pPr>
            <w:r w:rsidRPr="005C42CD">
              <w:rPr>
                <w:rFonts w:ascii="Times New Roman" w:eastAsia="Arial" w:hAnsi="Times New Roman"/>
                <w:sz w:val="24"/>
                <w:szCs w:val="24"/>
              </w:rPr>
              <w:t>Накопления и инфляция. Что такое депозит. Условия депозита и управление рисками.</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41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Практические занятия №3</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5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Практическое занятие №3 решение задач по депозитным вкладам</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1084"/>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Самостоятельная работа</w:t>
            </w:r>
          </w:p>
          <w:p w:rsidR="006C38F7" w:rsidRPr="006C38F7" w:rsidRDefault="006C38F7" w:rsidP="006C38F7">
            <w:pPr>
              <w:contextualSpacing/>
              <w:rPr>
                <w:rFonts w:ascii="Times New Roman" w:eastAsia="Arial" w:hAnsi="Times New Roman"/>
                <w:bCs/>
                <w:sz w:val="24"/>
                <w:szCs w:val="24"/>
              </w:rPr>
            </w:pPr>
            <w:r w:rsidRPr="006C38F7">
              <w:rPr>
                <w:rFonts w:ascii="Times New Roman" w:eastAsia="Arial" w:hAnsi="Times New Roman"/>
                <w:bCs/>
                <w:sz w:val="24"/>
                <w:szCs w:val="24"/>
              </w:rPr>
              <w:t>Подготовка к практическим занятиям, оформление выполнения домашних работ.</w:t>
            </w:r>
            <w:r w:rsidRPr="006C38F7">
              <w:rPr>
                <w:rFonts w:ascii="Times New Roman" w:eastAsia="Arial"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p w:rsidR="006C38F7" w:rsidRPr="006C38F7" w:rsidRDefault="006C38F7" w:rsidP="006C38F7">
            <w:pPr>
              <w:spacing w:before="120" w:after="120"/>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rPr>
          <w:trHeight w:val="601"/>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 xml:space="preserve">Тематика самостоятельной работы: </w:t>
            </w:r>
          </w:p>
          <w:p w:rsidR="006C38F7" w:rsidRPr="006C38F7" w:rsidRDefault="005C42CD" w:rsidP="006C38F7">
            <w:pPr>
              <w:numPr>
                <w:ilvl w:val="0"/>
                <w:numId w:val="28"/>
              </w:numPr>
              <w:contextualSpacing/>
              <w:rPr>
                <w:rFonts w:ascii="Times New Roman" w:eastAsia="Arial" w:hAnsi="Times New Roman"/>
                <w:spacing w:val="-8"/>
                <w:sz w:val="24"/>
                <w:szCs w:val="24"/>
              </w:rPr>
            </w:pPr>
            <w:r w:rsidRPr="005C42CD">
              <w:rPr>
                <w:rFonts w:ascii="Times New Roman" w:eastAsia="Arial" w:hAnsi="Times New Roman"/>
                <w:sz w:val="24"/>
                <w:szCs w:val="24"/>
              </w:rPr>
              <w:t xml:space="preserve">Подпор информации по теме инфляция. Интересные исторические </w:t>
            </w:r>
            <w:proofErr w:type="gramStart"/>
            <w:r w:rsidRPr="005C42CD">
              <w:rPr>
                <w:rFonts w:ascii="Times New Roman" w:eastAsia="Arial" w:hAnsi="Times New Roman"/>
                <w:sz w:val="24"/>
                <w:szCs w:val="24"/>
              </w:rPr>
              <w:t>события</w:t>
            </w:r>
            <w:proofErr w:type="gramEnd"/>
            <w:r w:rsidRPr="005C42CD">
              <w:rPr>
                <w:rFonts w:ascii="Times New Roman" w:eastAsia="Arial" w:hAnsi="Times New Roman"/>
                <w:sz w:val="24"/>
                <w:szCs w:val="24"/>
              </w:rPr>
              <w:t xml:space="preserve"> связанные с  инфляцией. Подготовка информации по теме.</w:t>
            </w:r>
          </w:p>
        </w:tc>
        <w:tc>
          <w:tcPr>
            <w:tcW w:w="664" w:type="dxa"/>
            <w:tcBorders>
              <w:top w:val="single" w:sz="4" w:space="0" w:color="auto"/>
              <w:left w:val="single" w:sz="4" w:space="0" w:color="000000"/>
              <w:bottom w:val="single" w:sz="4" w:space="0" w:color="000000"/>
              <w:right w:val="single" w:sz="4" w:space="0" w:color="000000"/>
            </w:tcBorders>
          </w:tcPr>
          <w:p w:rsidR="006C38F7" w:rsidRPr="006C38F7" w:rsidRDefault="006C38F7" w:rsidP="006C38F7">
            <w:pPr>
              <w:spacing w:before="120" w:after="120"/>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C38F7" w:rsidRPr="006C38F7" w:rsidRDefault="005C42CD" w:rsidP="006C38F7">
            <w:pPr>
              <w:spacing w:before="120" w:after="120"/>
              <w:jc w:val="center"/>
              <w:rPr>
                <w:rFonts w:ascii="Times New Roman" w:eastAsia="Arial" w:hAnsi="Times New Roman"/>
                <w:b/>
                <w:sz w:val="24"/>
                <w:szCs w:val="24"/>
              </w:rPr>
            </w:pPr>
            <w:r>
              <w:rPr>
                <w:rFonts w:ascii="Times New Roman" w:eastAsia="Arial" w:hAnsi="Times New Roman"/>
                <w:b/>
                <w:sz w:val="24"/>
                <w:szCs w:val="24"/>
              </w:rPr>
              <w:t>2</w:t>
            </w:r>
          </w:p>
        </w:tc>
      </w:tr>
      <w:tr w:rsidR="006C38F7" w:rsidRPr="006C38F7" w:rsidTr="005C42CD">
        <w:trPr>
          <w:trHeight w:val="265"/>
        </w:trPr>
        <w:tc>
          <w:tcPr>
            <w:tcW w:w="314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b/>
                <w:sz w:val="24"/>
                <w:szCs w:val="24"/>
              </w:rPr>
            </w:pPr>
            <w:r w:rsidRPr="006C38F7">
              <w:rPr>
                <w:rFonts w:ascii="Times New Roman" w:eastAsia="Arial" w:hAnsi="Times New Roman"/>
                <w:b/>
                <w:sz w:val="24"/>
                <w:szCs w:val="24"/>
              </w:rPr>
              <w:t xml:space="preserve">Тема 3. </w:t>
            </w:r>
          </w:p>
          <w:p w:rsidR="006C38F7" w:rsidRPr="006C38F7" w:rsidRDefault="006C38F7" w:rsidP="006C38F7">
            <w:pPr>
              <w:shd w:val="clear" w:color="auto" w:fill="FFFFFF"/>
              <w:contextualSpacing/>
              <w:rPr>
                <w:rFonts w:ascii="Times New Roman" w:eastAsia="Arial" w:hAnsi="Times New Roman"/>
                <w:b/>
                <w:sz w:val="24"/>
                <w:szCs w:val="24"/>
                <w:highlight w:val="yellow"/>
              </w:rPr>
            </w:pPr>
            <w:r w:rsidRPr="006C38F7">
              <w:rPr>
                <w:rFonts w:ascii="Times New Roman" w:eastAsia="Arial" w:hAnsi="Times New Roman"/>
                <w:b/>
                <w:sz w:val="24"/>
                <w:szCs w:val="24"/>
              </w:rPr>
              <w:t>Кредит</w:t>
            </w:r>
          </w:p>
        </w:tc>
        <w:tc>
          <w:tcPr>
            <w:tcW w:w="9658" w:type="dxa"/>
            <w:gridSpan w:val="2"/>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rPr>
                <w:rFonts w:ascii="Times New Roman" w:eastAsia="Arial" w:hAnsi="Times New Roman"/>
                <w:sz w:val="24"/>
                <w:szCs w:val="24"/>
                <w:highlight w:val="yellow"/>
              </w:rPr>
            </w:pP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4</w:t>
            </w:r>
          </w:p>
        </w:tc>
        <w:tc>
          <w:tcPr>
            <w:tcW w:w="1559" w:type="dxa"/>
            <w:tcBorders>
              <w:top w:val="single" w:sz="4" w:space="0" w:color="auto"/>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265"/>
        </w:trPr>
        <w:tc>
          <w:tcPr>
            <w:tcW w:w="3149" w:type="dxa"/>
            <w:vMerge w:val="restart"/>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hd w:val="clear" w:color="auto" w:fill="FFFFFF"/>
              <w:contextualSpacing/>
              <w:jc w:val="center"/>
              <w:rPr>
                <w:rFonts w:ascii="Times New Roman" w:eastAsia="Arial" w:hAnsi="Times New Roman"/>
                <w:b/>
                <w:sz w:val="24"/>
                <w:szCs w:val="24"/>
                <w:highlight w:val="yellow"/>
              </w:rPr>
            </w:pPr>
          </w:p>
          <w:p w:rsidR="006C38F7" w:rsidRPr="006C38F7" w:rsidRDefault="006C38F7" w:rsidP="006C38F7">
            <w:pPr>
              <w:shd w:val="clear" w:color="auto" w:fill="FFFFFF"/>
              <w:contextualSpacing/>
              <w:jc w:val="center"/>
              <w:rPr>
                <w:rFonts w:ascii="Times New Roman" w:eastAsia="Arial" w:hAnsi="Times New Roman"/>
                <w:b/>
                <w:sz w:val="24"/>
                <w:szCs w:val="24"/>
                <w:highlight w:val="yellow"/>
              </w:rPr>
            </w:pPr>
          </w:p>
          <w:p w:rsidR="006C38F7" w:rsidRPr="006C38F7" w:rsidRDefault="006C38F7" w:rsidP="006C38F7">
            <w:pPr>
              <w:shd w:val="clear" w:color="auto" w:fill="FFFFFF"/>
              <w:contextualSpacing/>
              <w:jc w:val="center"/>
              <w:rPr>
                <w:rFonts w:ascii="Times New Roman" w:eastAsia="Arial" w:hAnsi="Times New Roman"/>
                <w:b/>
                <w:sz w:val="24"/>
                <w:szCs w:val="24"/>
                <w:highlight w:val="yellow"/>
              </w:rPr>
            </w:pPr>
          </w:p>
          <w:p w:rsidR="006C38F7" w:rsidRPr="006C38F7" w:rsidRDefault="006C38F7" w:rsidP="006C38F7">
            <w:pPr>
              <w:contextualSpacing/>
              <w:jc w:val="center"/>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pacing w:val="-8"/>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26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Что такое кредит.</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Основная характеристика кредита.</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810"/>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 xml:space="preserve">Как выбрать наиболее выгодный кредит. </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Как уменьшить стоимость кредита.</w:t>
            </w:r>
          </w:p>
        </w:tc>
        <w:tc>
          <w:tcPr>
            <w:tcW w:w="664" w:type="dxa"/>
            <w:tcBorders>
              <w:top w:val="single" w:sz="4" w:space="0" w:color="auto"/>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243"/>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b/>
                <w:sz w:val="24"/>
                <w:szCs w:val="24"/>
              </w:rPr>
              <w:t>Практические занятия №4</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24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Практическое занятие №4</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Тест и решение задач на сумму кредитных переплат</w:t>
            </w:r>
          </w:p>
        </w:tc>
        <w:tc>
          <w:tcPr>
            <w:tcW w:w="664"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26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bCs/>
                <w:sz w:val="24"/>
                <w:szCs w:val="24"/>
              </w:rPr>
              <w:lastRenderedPageBreak/>
              <w:t>Подготовка к практическим занятиям, оформление выполнения домашних работ.</w:t>
            </w:r>
            <w:r w:rsidRPr="006C38F7">
              <w:rPr>
                <w:rFonts w:ascii="Times New Roman" w:eastAsia="Arial"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lastRenderedPageBreak/>
              <w:t>1</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665"/>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pacing w:val="-8"/>
                <w:sz w:val="24"/>
                <w:szCs w:val="24"/>
              </w:rPr>
            </w:pPr>
            <w:r w:rsidRPr="006C38F7">
              <w:rPr>
                <w:rFonts w:ascii="Times New Roman" w:eastAsia="Arial" w:hAnsi="Times New Roman"/>
                <w:b/>
                <w:spacing w:val="-8"/>
                <w:sz w:val="24"/>
                <w:szCs w:val="24"/>
              </w:rPr>
              <w:t xml:space="preserve">Тематика самостоятельной работы: </w:t>
            </w:r>
          </w:p>
          <w:p w:rsidR="006C38F7" w:rsidRPr="006C38F7" w:rsidRDefault="006C38F7" w:rsidP="006C38F7">
            <w:pPr>
              <w:numPr>
                <w:ilvl w:val="0"/>
                <w:numId w:val="29"/>
              </w:numPr>
              <w:contextualSpacing/>
              <w:rPr>
                <w:rFonts w:ascii="Times New Roman" w:eastAsia="Arial" w:hAnsi="Times New Roman"/>
                <w:b/>
                <w:sz w:val="24"/>
                <w:szCs w:val="24"/>
              </w:rPr>
            </w:pPr>
            <w:r w:rsidRPr="006C38F7">
              <w:rPr>
                <w:rFonts w:ascii="Times New Roman" w:eastAsia="Arial" w:hAnsi="Times New Roman"/>
                <w:sz w:val="24"/>
                <w:szCs w:val="24"/>
              </w:rPr>
              <w:t>Подбор информации по теме кредит. Кредитные риски</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1068"/>
        </w:trPr>
        <w:tc>
          <w:tcPr>
            <w:tcW w:w="314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hd w:val="clear" w:color="auto" w:fill="FFFFFF"/>
              <w:contextualSpacing/>
              <w:rPr>
                <w:rFonts w:ascii="Times New Roman" w:eastAsia="Arial" w:hAnsi="Times New Roman"/>
                <w:b/>
                <w:sz w:val="24"/>
                <w:szCs w:val="24"/>
              </w:rPr>
            </w:pPr>
            <w:r w:rsidRPr="006C38F7">
              <w:rPr>
                <w:rFonts w:ascii="Times New Roman" w:eastAsia="Arial" w:hAnsi="Times New Roman"/>
                <w:b/>
                <w:sz w:val="24"/>
                <w:szCs w:val="24"/>
              </w:rPr>
              <w:t>Тема 4.</w:t>
            </w:r>
          </w:p>
          <w:p w:rsidR="006C38F7" w:rsidRPr="006C38F7" w:rsidRDefault="006C38F7" w:rsidP="006C38F7">
            <w:pPr>
              <w:shd w:val="clear" w:color="auto" w:fill="FFFFFF"/>
              <w:contextualSpacing/>
              <w:rPr>
                <w:rFonts w:ascii="Times New Roman" w:eastAsia="Arial" w:hAnsi="Times New Roman"/>
                <w:b/>
                <w:sz w:val="24"/>
                <w:szCs w:val="24"/>
              </w:rPr>
            </w:pPr>
            <w:r w:rsidRPr="006C38F7">
              <w:rPr>
                <w:rFonts w:ascii="Times New Roman" w:eastAsia="Arial" w:hAnsi="Times New Roman"/>
                <w:b/>
                <w:sz w:val="24"/>
                <w:szCs w:val="24"/>
              </w:rPr>
              <w:t>Расчетно-кассовые операции</w:t>
            </w:r>
          </w:p>
          <w:p w:rsidR="006C38F7" w:rsidRPr="006C38F7" w:rsidRDefault="006C38F7" w:rsidP="006C38F7">
            <w:pPr>
              <w:shd w:val="clear" w:color="auto" w:fill="FFFFFF"/>
              <w:contextualSpacing/>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rPr>
                <w:rFonts w:ascii="Times New Roman" w:eastAsia="Arial" w:hAnsi="Times New Roman"/>
                <w:sz w:val="24"/>
                <w:szCs w:val="24"/>
                <w:highlight w:val="yellow"/>
              </w:rPr>
            </w:pP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7</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rPr>
          <w:trHeight w:val="58"/>
        </w:trPr>
        <w:tc>
          <w:tcPr>
            <w:tcW w:w="3149" w:type="dxa"/>
            <w:vMerge w:val="restart"/>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highlight w:val="yellow"/>
              </w:rPr>
            </w:pPr>
          </w:p>
          <w:p w:rsidR="006C38F7" w:rsidRPr="006C38F7" w:rsidRDefault="006C38F7" w:rsidP="006C38F7">
            <w:pPr>
              <w:spacing w:before="120" w:after="120"/>
              <w:jc w:val="center"/>
              <w:rPr>
                <w:rFonts w:ascii="Times New Roman" w:eastAsia="Arial" w:hAnsi="Times New Roman"/>
                <w:b/>
                <w:sz w:val="24"/>
                <w:szCs w:val="24"/>
                <w:highlight w:val="yellow"/>
              </w:rPr>
            </w:pPr>
          </w:p>
          <w:p w:rsidR="006C38F7" w:rsidRPr="006C38F7" w:rsidRDefault="006C38F7" w:rsidP="006C38F7">
            <w:pPr>
              <w:spacing w:before="120" w:after="120"/>
              <w:jc w:val="center"/>
              <w:rPr>
                <w:rFonts w:ascii="Times New Roman" w:eastAsia="Arial" w:hAnsi="Times New Roman"/>
                <w:b/>
                <w:sz w:val="24"/>
                <w:szCs w:val="24"/>
                <w:highlight w:val="yellow"/>
              </w:rPr>
            </w:pPr>
          </w:p>
          <w:p w:rsidR="006C38F7" w:rsidRPr="006C38F7" w:rsidRDefault="006C38F7" w:rsidP="006C38F7">
            <w:pPr>
              <w:spacing w:before="120" w:after="120"/>
              <w:jc w:val="center"/>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5C42CD" w:rsidP="006C38F7">
            <w:pPr>
              <w:spacing w:before="120" w:after="120"/>
              <w:jc w:val="center"/>
              <w:rPr>
                <w:rFonts w:ascii="Times New Roman" w:eastAsia="Arial" w:hAnsi="Times New Roman"/>
                <w:b/>
                <w:sz w:val="24"/>
                <w:szCs w:val="24"/>
              </w:rPr>
            </w:pPr>
            <w:r>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rPr>
          <w:trHeight w:val="562"/>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sz w:val="24"/>
                <w:szCs w:val="24"/>
                <w:highlight w:val="yellow"/>
              </w:rPr>
            </w:pPr>
            <w:r w:rsidRPr="006C38F7">
              <w:rPr>
                <w:rFonts w:ascii="Times New Roman" w:eastAsia="Arial" w:hAnsi="Times New Roman"/>
                <w:sz w:val="24"/>
                <w:szCs w:val="24"/>
              </w:rPr>
              <w:t>Хранение, обмен и перевод денег. История денег.</w:t>
            </w:r>
          </w:p>
        </w:tc>
        <w:tc>
          <w:tcPr>
            <w:tcW w:w="664" w:type="dxa"/>
            <w:tcBorders>
              <w:top w:val="single" w:sz="4" w:space="0" w:color="auto"/>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sz w:val="24"/>
                <w:szCs w:val="24"/>
              </w:rPr>
            </w:pPr>
            <w:r w:rsidRPr="006C38F7">
              <w:rPr>
                <w:rFonts w:ascii="Times New Roman" w:eastAsia="Arial" w:hAnsi="Times New Roman"/>
                <w:sz w:val="24"/>
                <w:szCs w:val="24"/>
              </w:rPr>
              <w:t>Виды платежных средств.</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color w:val="000000"/>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3</w:t>
            </w:r>
          </w:p>
        </w:tc>
        <w:tc>
          <w:tcPr>
            <w:tcW w:w="9119"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sz w:val="24"/>
                <w:szCs w:val="24"/>
              </w:rPr>
              <w:t>Формы дистанционного банковского обслуживания.</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color w:val="000000"/>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b/>
                <w:sz w:val="24"/>
                <w:szCs w:val="24"/>
              </w:rPr>
              <w:t>Практические занятия №5</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5C42CD" w:rsidP="006C38F7">
            <w:pPr>
              <w:contextualSpacing/>
              <w:jc w:val="center"/>
              <w:rPr>
                <w:rFonts w:ascii="Times New Roman" w:eastAsia="Arial" w:hAnsi="Times New Roman"/>
                <w:b/>
                <w:color w:val="000000"/>
                <w:sz w:val="24"/>
                <w:szCs w:val="24"/>
              </w:rPr>
            </w:pPr>
            <w:r>
              <w:rPr>
                <w:rFonts w:ascii="Times New Roman" w:eastAsia="Arial" w:hAnsi="Times New Roman"/>
                <w:b/>
                <w:color w:val="000000"/>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5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sz w:val="24"/>
                <w:szCs w:val="24"/>
              </w:rPr>
              <w:t xml:space="preserve"> «Заключение договора аренды банковской ячейки».</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color w:val="000000"/>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6C38F7" w:rsidRPr="006C38F7" w:rsidRDefault="005C42CD" w:rsidP="006C38F7">
            <w:pPr>
              <w:contextualSpacing/>
              <w:jc w:val="center"/>
              <w:rPr>
                <w:rFonts w:ascii="Times New Roman" w:eastAsia="Arial" w:hAnsi="Times New Roman"/>
                <w:b/>
                <w:sz w:val="24"/>
                <w:szCs w:val="24"/>
              </w:rPr>
            </w:pPr>
            <w:r>
              <w:rPr>
                <w:rFonts w:ascii="Times New Roman" w:eastAsia="Arial" w:hAnsi="Times New Roman"/>
                <w:b/>
                <w:sz w:val="24"/>
                <w:szCs w:val="24"/>
              </w:rPr>
              <w:t>2</w:t>
            </w:r>
          </w:p>
        </w:tc>
      </w:tr>
      <w:tr w:rsidR="006C38F7" w:rsidRPr="006C38F7" w:rsidTr="005C42CD">
        <w:trPr>
          <w:trHeight w:val="1779"/>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6C38F7" w:rsidRPr="006C38F7" w:rsidRDefault="006C38F7" w:rsidP="006C38F7">
            <w:pPr>
              <w:contextualSpacing/>
              <w:rPr>
                <w:rFonts w:ascii="Times New Roman" w:eastAsia="Arial" w:hAnsi="Times New Roman"/>
                <w:b/>
                <w:spacing w:val="-8"/>
                <w:sz w:val="24"/>
                <w:szCs w:val="24"/>
              </w:rPr>
            </w:pPr>
            <w:r w:rsidRPr="006C38F7">
              <w:rPr>
                <w:rFonts w:ascii="Times New Roman" w:eastAsia="Arial" w:hAnsi="Times New Roman"/>
                <w:bCs/>
                <w:sz w:val="24"/>
                <w:szCs w:val="24"/>
              </w:rPr>
              <w:t>Подготовка к практическим занятиям, оформление выполнения домашних работ</w:t>
            </w:r>
            <w:r w:rsidRPr="006C38F7">
              <w:rPr>
                <w:rFonts w:ascii="Times New Roman" w:eastAsia="Arial" w:hAnsi="Times New Roman"/>
                <w:b/>
                <w:sz w:val="24"/>
                <w:szCs w:val="24"/>
              </w:rPr>
              <w:t xml:space="preserve">. </w:t>
            </w:r>
            <w:r w:rsidRPr="006C38F7">
              <w:rPr>
                <w:rFonts w:ascii="Times New Roman" w:eastAsia="Arial" w:hAnsi="Times New Roman"/>
                <w:sz w:val="24"/>
                <w:szCs w:val="24"/>
              </w:rPr>
              <w:t>Выполнение индивидуальных заданий, творческие работы разных видов, поиск информации в сети Интернет.</w:t>
            </w:r>
          </w:p>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6C38F7" w:rsidRPr="006C38F7" w:rsidRDefault="006C38F7" w:rsidP="006C38F7">
            <w:pPr>
              <w:numPr>
                <w:ilvl w:val="0"/>
                <w:numId w:val="30"/>
              </w:numPr>
              <w:ind w:left="0" w:firstLine="397"/>
              <w:contextualSpacing/>
              <w:rPr>
                <w:rFonts w:ascii="Times New Roman" w:eastAsia="Arial" w:hAnsi="Times New Roman"/>
                <w:sz w:val="24"/>
                <w:szCs w:val="24"/>
              </w:rPr>
            </w:pPr>
            <w:r w:rsidRPr="006C38F7">
              <w:rPr>
                <w:rFonts w:ascii="Times New Roman" w:eastAsia="Arial" w:hAnsi="Times New Roman"/>
                <w:sz w:val="24"/>
                <w:szCs w:val="24"/>
              </w:rPr>
              <w:t>Подготовка информации по теме.</w:t>
            </w:r>
          </w:p>
        </w:tc>
        <w:tc>
          <w:tcPr>
            <w:tcW w:w="664"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p w:rsidR="006C38F7" w:rsidRPr="006C38F7" w:rsidRDefault="006C38F7" w:rsidP="006C38F7">
            <w:pPr>
              <w:spacing w:before="120" w:after="120"/>
              <w:jc w:val="center"/>
              <w:rPr>
                <w:rFonts w:ascii="Times New Roman" w:eastAsia="Arial" w:hAnsi="Times New Roman"/>
                <w:b/>
                <w:sz w:val="24"/>
                <w:szCs w:val="24"/>
              </w:rPr>
            </w:pPr>
          </w:p>
          <w:p w:rsidR="006C38F7" w:rsidRPr="006C38F7" w:rsidRDefault="006C38F7" w:rsidP="006C38F7">
            <w:pPr>
              <w:spacing w:before="120" w:after="120"/>
              <w:jc w:val="center"/>
              <w:rPr>
                <w:rFonts w:ascii="Times New Roman" w:eastAsia="Arial" w:hAnsi="Times New Roman"/>
                <w:b/>
                <w:sz w:val="24"/>
                <w:szCs w:val="24"/>
              </w:rPr>
            </w:pPr>
          </w:p>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p w:rsidR="006C38F7" w:rsidRPr="006C38F7" w:rsidRDefault="006C38F7" w:rsidP="006C38F7">
            <w:pPr>
              <w:spacing w:before="120" w:after="120"/>
              <w:jc w:val="center"/>
              <w:rPr>
                <w:rFonts w:ascii="Times New Roman" w:eastAsia="Arial" w:hAnsi="Times New Roman"/>
                <w:b/>
                <w:sz w:val="24"/>
                <w:szCs w:val="24"/>
              </w:rPr>
            </w:pPr>
          </w:p>
          <w:p w:rsidR="006C38F7" w:rsidRPr="006C38F7" w:rsidRDefault="006C38F7" w:rsidP="006C38F7">
            <w:pPr>
              <w:spacing w:before="120" w:after="120"/>
              <w:jc w:val="center"/>
              <w:rPr>
                <w:rFonts w:ascii="Times New Roman" w:eastAsia="Arial" w:hAnsi="Times New Roman"/>
                <w:b/>
                <w:sz w:val="24"/>
                <w:szCs w:val="24"/>
              </w:rPr>
            </w:pPr>
          </w:p>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6C38F7" w:rsidRPr="006C38F7" w:rsidTr="005C42CD">
        <w:trPr>
          <w:trHeight w:val="132"/>
        </w:trPr>
        <w:tc>
          <w:tcPr>
            <w:tcW w:w="314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rPr>
                <w:rFonts w:ascii="Times New Roman" w:eastAsia="Arial" w:hAnsi="Times New Roman"/>
                <w:b/>
                <w:sz w:val="24"/>
                <w:szCs w:val="24"/>
              </w:rPr>
            </w:pPr>
            <w:r w:rsidRPr="006C38F7">
              <w:rPr>
                <w:rFonts w:ascii="Times New Roman" w:eastAsia="Arial" w:hAnsi="Times New Roman"/>
                <w:b/>
                <w:sz w:val="24"/>
                <w:szCs w:val="24"/>
              </w:rPr>
              <w:t>Тема 5.</w:t>
            </w:r>
          </w:p>
          <w:p w:rsidR="006C38F7" w:rsidRPr="006C38F7" w:rsidRDefault="006C38F7" w:rsidP="006C38F7">
            <w:pPr>
              <w:spacing w:before="120" w:after="120"/>
              <w:rPr>
                <w:rFonts w:ascii="Times New Roman" w:eastAsia="Arial" w:hAnsi="Times New Roman"/>
                <w:sz w:val="24"/>
                <w:szCs w:val="24"/>
                <w:highlight w:val="yellow"/>
              </w:rPr>
            </w:pPr>
            <w:r w:rsidRPr="006C38F7">
              <w:rPr>
                <w:rFonts w:ascii="Times New Roman" w:eastAsia="Arial" w:hAnsi="Times New Roman"/>
                <w:b/>
                <w:sz w:val="24"/>
                <w:szCs w:val="24"/>
              </w:rPr>
              <w:t>Страхование. Сущность и  основные виды страховых продуктов</w:t>
            </w:r>
          </w:p>
        </w:tc>
        <w:tc>
          <w:tcPr>
            <w:tcW w:w="9658" w:type="dxa"/>
            <w:gridSpan w:val="2"/>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val="restart"/>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rPr>
                <w:rFonts w:ascii="Times New Roman" w:eastAsia="Arial" w:hAnsi="Times New Roman"/>
                <w:b/>
                <w:sz w:val="24"/>
                <w:szCs w:val="24"/>
                <w:highlight w:val="yellow"/>
              </w:rPr>
            </w:pPr>
          </w:p>
          <w:p w:rsidR="006C38F7" w:rsidRPr="006C38F7" w:rsidRDefault="006C38F7" w:rsidP="006C38F7">
            <w:pPr>
              <w:spacing w:before="120" w:after="120"/>
              <w:rPr>
                <w:rFonts w:ascii="Times New Roman" w:eastAsia="Arial" w:hAnsi="Times New Roman"/>
                <w:b/>
                <w:sz w:val="24"/>
                <w:szCs w:val="24"/>
                <w:highlight w:val="yellow"/>
              </w:rPr>
            </w:pPr>
          </w:p>
          <w:p w:rsidR="006C38F7" w:rsidRPr="006C38F7" w:rsidRDefault="006C38F7" w:rsidP="006C38F7">
            <w:pPr>
              <w:spacing w:before="120" w:after="120"/>
              <w:rPr>
                <w:rFonts w:ascii="Times New Roman" w:eastAsia="Arial" w:hAnsi="Times New Roman"/>
                <w:b/>
                <w:sz w:val="24"/>
                <w:szCs w:val="24"/>
                <w:highlight w:val="yellow"/>
              </w:rPr>
            </w:pPr>
          </w:p>
          <w:p w:rsidR="006C38F7" w:rsidRPr="006C38F7" w:rsidRDefault="006C38F7" w:rsidP="006C38F7">
            <w:pPr>
              <w:spacing w:before="120" w:after="120"/>
              <w:rPr>
                <w:rFonts w:ascii="Times New Roman" w:eastAsia="Arial"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lastRenderedPageBreak/>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sz w:val="24"/>
                <w:szCs w:val="24"/>
              </w:rPr>
            </w:pPr>
            <w:r w:rsidRPr="006C38F7">
              <w:rPr>
                <w:rFonts w:ascii="Times New Roman" w:eastAsia="Arial" w:hAnsi="Times New Roman"/>
                <w:sz w:val="24"/>
                <w:szCs w:val="24"/>
              </w:rPr>
              <w:t>Что такое страхование.</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Страховая система РФ. Правовое регулирование страховой деятельности в РФ.</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rPr>
                <w:rFonts w:ascii="Times New Roman" w:eastAsia="Arial" w:hAnsi="Times New Roman"/>
                <w:sz w:val="24"/>
                <w:szCs w:val="24"/>
              </w:rPr>
            </w:pPr>
            <w:r w:rsidRPr="006C38F7">
              <w:rPr>
                <w:rFonts w:ascii="Times New Roman" w:eastAsia="Calibri" w:hAnsi="Times New Roman"/>
                <w:sz w:val="24"/>
                <w:szCs w:val="24"/>
              </w:rPr>
              <w:t>Виды страхования. Как использовать страхование в повседневной жизни.</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Практическое занятие № 6</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328"/>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sz w:val="24"/>
                <w:szCs w:val="24"/>
              </w:rPr>
              <w:t xml:space="preserve"> «Заключение страхового договора»</w:t>
            </w:r>
          </w:p>
          <w:p w:rsidR="006C38F7" w:rsidRPr="006C38F7" w:rsidRDefault="006C38F7" w:rsidP="006C38F7">
            <w:pPr>
              <w:contextualSpacing/>
              <w:rPr>
                <w:rFonts w:ascii="Times New Roman" w:eastAsia="Arial" w:hAnsi="Times New Roman"/>
                <w:sz w:val="24"/>
                <w:szCs w:val="24"/>
              </w:rPr>
            </w:pP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897"/>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p w:rsidR="006C38F7" w:rsidRPr="006C38F7" w:rsidRDefault="006C38F7" w:rsidP="006C38F7">
            <w:pPr>
              <w:contextualSpacing/>
              <w:jc w:val="center"/>
              <w:rPr>
                <w:rFonts w:ascii="Times New Roman" w:eastAsia="Arial" w:hAnsi="Times New Roman"/>
                <w:b/>
                <w:sz w:val="24"/>
                <w:szCs w:val="24"/>
              </w:rPr>
            </w:pPr>
          </w:p>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542"/>
        </w:trPr>
        <w:tc>
          <w:tcPr>
            <w:tcW w:w="3149" w:type="dxa"/>
            <w:vMerge/>
            <w:tcBorders>
              <w:top w:val="single" w:sz="4" w:space="0" w:color="000000"/>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b/>
                <w:sz w:val="24"/>
                <w:szCs w:val="24"/>
                <w:highlight w:val="yellow"/>
              </w:rPr>
            </w:pPr>
          </w:p>
        </w:tc>
        <w:tc>
          <w:tcPr>
            <w:tcW w:w="9658" w:type="dxa"/>
            <w:gridSpan w:val="2"/>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6C38F7" w:rsidRPr="006C38F7" w:rsidRDefault="006C38F7" w:rsidP="006C38F7">
            <w:pPr>
              <w:numPr>
                <w:ilvl w:val="0"/>
                <w:numId w:val="31"/>
              </w:numPr>
              <w:contextualSpacing/>
              <w:rPr>
                <w:rFonts w:ascii="Times New Roman" w:eastAsia="Arial" w:hAnsi="Times New Roman"/>
                <w:b/>
                <w:sz w:val="24"/>
                <w:szCs w:val="24"/>
              </w:rPr>
            </w:pPr>
            <w:r w:rsidRPr="006C38F7">
              <w:rPr>
                <w:rFonts w:ascii="Times New Roman" w:eastAsia="Arial" w:hAnsi="Times New Roman"/>
                <w:sz w:val="24"/>
                <w:szCs w:val="24"/>
              </w:rPr>
              <w:t>Подбор информации о договоре страхования в РФ. Его особенности.</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6C38F7" w:rsidRPr="006C38F7" w:rsidTr="005C42CD">
        <w:tc>
          <w:tcPr>
            <w:tcW w:w="314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rPr>
                <w:rFonts w:ascii="Times New Roman" w:eastAsia="Arial" w:hAnsi="Times New Roman"/>
                <w:b/>
                <w:sz w:val="24"/>
                <w:szCs w:val="24"/>
              </w:rPr>
            </w:pPr>
            <w:r w:rsidRPr="006C38F7">
              <w:rPr>
                <w:rFonts w:ascii="Times New Roman" w:eastAsia="Arial" w:hAnsi="Times New Roman"/>
                <w:b/>
                <w:sz w:val="24"/>
                <w:szCs w:val="24"/>
              </w:rPr>
              <w:t>Тема 6.</w:t>
            </w:r>
          </w:p>
          <w:p w:rsidR="006C38F7" w:rsidRPr="006C38F7" w:rsidRDefault="006C38F7" w:rsidP="006C38F7">
            <w:pPr>
              <w:contextualSpacing/>
              <w:rPr>
                <w:rFonts w:ascii="Times New Roman" w:eastAsia="Arial" w:hAnsi="Times New Roman"/>
                <w:b/>
                <w:sz w:val="24"/>
                <w:szCs w:val="24"/>
                <w:highlight w:val="yellow"/>
              </w:rPr>
            </w:pPr>
            <w:r w:rsidRPr="006C38F7">
              <w:rPr>
                <w:rFonts w:ascii="Times New Roman" w:eastAsia="Arial" w:hAnsi="Times New Roman"/>
                <w:b/>
                <w:sz w:val="24"/>
                <w:szCs w:val="24"/>
              </w:rPr>
              <w:t>Инвестиции</w:t>
            </w:r>
          </w:p>
        </w:tc>
        <w:tc>
          <w:tcPr>
            <w:tcW w:w="9658" w:type="dxa"/>
            <w:gridSpan w:val="2"/>
            <w:tcBorders>
              <w:top w:val="single" w:sz="4" w:space="0" w:color="000000"/>
              <w:left w:val="single" w:sz="4" w:space="0" w:color="000000"/>
              <w:bottom w:val="single" w:sz="4" w:space="0" w:color="auto"/>
              <w:right w:val="single" w:sz="4" w:space="0" w:color="000000"/>
            </w:tcBorders>
          </w:tcPr>
          <w:p w:rsidR="006C38F7" w:rsidRPr="006C38F7" w:rsidRDefault="006C38F7" w:rsidP="006C38F7">
            <w:pPr>
              <w:contextualSpacing/>
              <w:rPr>
                <w:rFonts w:ascii="Times New Roman" w:eastAsia="Arial" w:hAnsi="Times New Roman"/>
                <w:b/>
                <w:sz w:val="24"/>
                <w:szCs w:val="24"/>
                <w:highlight w:val="yellow"/>
              </w:rPr>
            </w:pP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5</w:t>
            </w:r>
          </w:p>
        </w:tc>
        <w:tc>
          <w:tcPr>
            <w:tcW w:w="1559"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rPr>
          <w:trHeight w:val="62"/>
        </w:trPr>
        <w:tc>
          <w:tcPr>
            <w:tcW w:w="3149" w:type="dxa"/>
            <w:vMerge w:val="restart"/>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rPr>
                <w:rFonts w:ascii="Times New Roman" w:eastAsia="Arial" w:hAnsi="Times New Roman"/>
                <w:b/>
                <w:sz w:val="24"/>
                <w:szCs w:val="24"/>
                <w:highlight w:val="yellow"/>
              </w:rPr>
            </w:pPr>
          </w:p>
          <w:p w:rsidR="006C38F7" w:rsidRPr="006C38F7" w:rsidRDefault="006C38F7" w:rsidP="006C38F7">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rPr>
                <w:rFonts w:ascii="Times New Roman" w:eastAsia="Arial" w:hAnsi="Times New Roman"/>
                <w:sz w:val="24"/>
                <w:szCs w:val="24"/>
              </w:rPr>
            </w:pPr>
            <w:r w:rsidRPr="006C38F7">
              <w:rPr>
                <w:rFonts w:ascii="Times New Roman" w:eastAsia="Arial" w:hAnsi="Times New Roman"/>
                <w:sz w:val="24"/>
                <w:szCs w:val="24"/>
              </w:rPr>
              <w:t>Что такое инвестиции и стратегия инвестирования.</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both"/>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262"/>
        </w:trPr>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sz w:val="24"/>
                <w:szCs w:val="24"/>
              </w:rPr>
              <w:t>Процесс инвестирования. Основные принципы и правила инвестирования. Инвестиционные риски</w:t>
            </w:r>
          </w:p>
        </w:tc>
        <w:tc>
          <w:tcPr>
            <w:tcW w:w="664" w:type="dxa"/>
            <w:tcBorders>
              <w:top w:val="single" w:sz="4" w:space="0" w:color="auto"/>
              <w:left w:val="single" w:sz="4" w:space="0" w:color="000000"/>
              <w:bottom w:val="single" w:sz="4" w:space="0" w:color="auto"/>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b/>
                <w:sz w:val="24"/>
                <w:szCs w:val="24"/>
              </w:rPr>
              <w:t>Практическое занятие №7</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r>
      <w:tr w:rsidR="006C38F7" w:rsidRPr="006C38F7" w:rsidTr="005C42CD">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sz w:val="24"/>
                <w:szCs w:val="24"/>
              </w:rPr>
              <w:t xml:space="preserve"> «Заключение договора </w:t>
            </w:r>
            <w:proofErr w:type="gramStart"/>
            <w:r w:rsidRPr="006C38F7">
              <w:rPr>
                <w:rFonts w:ascii="Times New Roman" w:eastAsia="Arial" w:hAnsi="Times New Roman"/>
                <w:sz w:val="24"/>
                <w:szCs w:val="24"/>
              </w:rPr>
              <w:t>купле-продажи</w:t>
            </w:r>
            <w:proofErr w:type="gramEnd"/>
            <w:r w:rsidRPr="006C38F7">
              <w:rPr>
                <w:rFonts w:ascii="Times New Roman" w:eastAsia="Arial" w:hAnsi="Times New Roman"/>
                <w:sz w:val="24"/>
                <w:szCs w:val="24"/>
              </w:rPr>
              <w:t xml:space="preserve"> слитка золота»</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6C38F7" w:rsidRPr="006C38F7" w:rsidRDefault="006C38F7" w:rsidP="006C38F7">
            <w:pPr>
              <w:contextualSpacing/>
              <w:jc w:val="both"/>
              <w:rPr>
                <w:rFonts w:ascii="Arial" w:eastAsia="Arial" w:hAnsi="Arial"/>
                <w:b/>
                <w:sz w:val="28"/>
                <w:szCs w:val="28"/>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000000"/>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Подбор информации о самых выгодных инвестиционных вложениях для </w:t>
            </w:r>
            <w:proofErr w:type="spellStart"/>
            <w:r w:rsidRPr="006C38F7">
              <w:rPr>
                <w:rFonts w:ascii="Times New Roman" w:eastAsia="Arial" w:hAnsi="Times New Roman"/>
                <w:sz w:val="24"/>
                <w:szCs w:val="24"/>
              </w:rPr>
              <w:t>физ</w:t>
            </w:r>
            <w:proofErr w:type="gramStart"/>
            <w:r w:rsidRPr="006C38F7">
              <w:rPr>
                <w:rFonts w:ascii="Times New Roman" w:eastAsia="Arial" w:hAnsi="Times New Roman"/>
                <w:sz w:val="24"/>
                <w:szCs w:val="24"/>
              </w:rPr>
              <w:t>.л</w:t>
            </w:r>
            <w:proofErr w:type="gramEnd"/>
            <w:r w:rsidRPr="006C38F7">
              <w:rPr>
                <w:rFonts w:ascii="Times New Roman" w:eastAsia="Arial" w:hAnsi="Times New Roman"/>
                <w:sz w:val="24"/>
                <w:szCs w:val="24"/>
              </w:rPr>
              <w:t>иц</w:t>
            </w:r>
            <w:proofErr w:type="spellEnd"/>
            <w:r w:rsidRPr="006C38F7">
              <w:rPr>
                <w:rFonts w:ascii="Times New Roman" w:eastAsia="Arial" w:hAnsi="Times New Roman"/>
                <w:sz w:val="24"/>
                <w:szCs w:val="24"/>
              </w:rPr>
              <w:t>..</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r>
      <w:tr w:rsidR="006C38F7" w:rsidRPr="006C38F7" w:rsidTr="005C42CD">
        <w:tc>
          <w:tcPr>
            <w:tcW w:w="314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rPr>
                <w:rFonts w:ascii="Times New Roman" w:eastAsia="Arial" w:hAnsi="Times New Roman"/>
                <w:b/>
                <w:sz w:val="24"/>
                <w:szCs w:val="24"/>
              </w:rPr>
            </w:pPr>
            <w:r w:rsidRPr="006C38F7">
              <w:rPr>
                <w:rFonts w:ascii="Times New Roman" w:eastAsia="Arial" w:hAnsi="Times New Roman"/>
                <w:b/>
                <w:sz w:val="24"/>
                <w:szCs w:val="24"/>
              </w:rPr>
              <w:t>Тема 7.</w:t>
            </w:r>
          </w:p>
          <w:p w:rsidR="006C38F7" w:rsidRPr="006C38F7" w:rsidRDefault="006C38F7" w:rsidP="006C38F7">
            <w:pPr>
              <w:spacing w:before="120" w:after="120"/>
              <w:rPr>
                <w:rFonts w:ascii="Times New Roman" w:eastAsia="Arial" w:hAnsi="Times New Roman"/>
                <w:sz w:val="24"/>
                <w:szCs w:val="24"/>
                <w:highlight w:val="yellow"/>
              </w:rPr>
            </w:pPr>
            <w:r w:rsidRPr="006C38F7">
              <w:rPr>
                <w:rFonts w:ascii="Times New Roman" w:eastAsia="Arial" w:hAnsi="Times New Roman"/>
                <w:b/>
                <w:sz w:val="24"/>
                <w:szCs w:val="24"/>
              </w:rPr>
              <w:t>Пенсии - пенсионный фонд: возможности пенсионного накопления</w:t>
            </w:r>
          </w:p>
        </w:tc>
        <w:tc>
          <w:tcPr>
            <w:tcW w:w="9658" w:type="dxa"/>
            <w:gridSpan w:val="2"/>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both"/>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val="restart"/>
            <w:tcBorders>
              <w:top w:val="single" w:sz="4" w:space="0" w:color="auto"/>
              <w:left w:val="single" w:sz="4" w:space="0" w:color="000000"/>
              <w:bottom w:val="single" w:sz="4" w:space="0" w:color="auto"/>
              <w:right w:val="single" w:sz="4" w:space="0" w:color="000000"/>
            </w:tcBorders>
          </w:tcPr>
          <w:p w:rsidR="006C38F7" w:rsidRPr="006C38F7" w:rsidRDefault="006C38F7" w:rsidP="006C38F7">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Что такое пенсия. Пенсионная система </w:t>
            </w:r>
            <w:proofErr w:type="spellStart"/>
            <w:r w:rsidRPr="006C38F7">
              <w:rPr>
                <w:rFonts w:ascii="Times New Roman" w:eastAsia="Arial" w:hAnsi="Times New Roman"/>
                <w:sz w:val="24"/>
                <w:szCs w:val="24"/>
              </w:rPr>
              <w:t>РФ</w:t>
            </w:r>
            <w:proofErr w:type="gramStart"/>
            <w:r w:rsidRPr="006C38F7">
              <w:rPr>
                <w:rFonts w:ascii="Times New Roman" w:eastAsia="Arial" w:hAnsi="Times New Roman"/>
                <w:sz w:val="24"/>
                <w:szCs w:val="24"/>
              </w:rPr>
              <w:t>.К</w:t>
            </w:r>
            <w:proofErr w:type="gramEnd"/>
            <w:r w:rsidRPr="006C38F7">
              <w:rPr>
                <w:rFonts w:ascii="Times New Roman" w:eastAsia="Arial" w:hAnsi="Times New Roman"/>
                <w:sz w:val="24"/>
                <w:szCs w:val="24"/>
              </w:rPr>
              <w:t>ак</w:t>
            </w:r>
            <w:proofErr w:type="spellEnd"/>
            <w:r w:rsidRPr="006C38F7">
              <w:rPr>
                <w:rFonts w:ascii="Times New Roman" w:eastAsia="Arial" w:hAnsi="Times New Roman"/>
                <w:sz w:val="24"/>
                <w:szCs w:val="24"/>
              </w:rPr>
              <w:t xml:space="preserve"> формируется личная пенсионная система. Как осуществляются пенсионные отчисления</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
                <w:sz w:val="24"/>
                <w:szCs w:val="24"/>
              </w:rPr>
              <w:t>Практическое занятие № 8</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 «Пенсионная система РФ»</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6C38F7" w:rsidRPr="006C38F7" w:rsidRDefault="006C38F7" w:rsidP="006C38F7">
            <w:pPr>
              <w:numPr>
                <w:ilvl w:val="0"/>
                <w:numId w:val="32"/>
              </w:numPr>
              <w:contextualSpacing/>
              <w:jc w:val="both"/>
              <w:rPr>
                <w:rFonts w:ascii="Times New Roman" w:eastAsia="Arial" w:hAnsi="Times New Roman"/>
                <w:b/>
                <w:sz w:val="24"/>
                <w:szCs w:val="24"/>
              </w:rPr>
            </w:pPr>
            <w:r w:rsidRPr="006C38F7">
              <w:rPr>
                <w:rFonts w:ascii="Times New Roman" w:eastAsia="Arial" w:hAnsi="Times New Roman"/>
                <w:sz w:val="24"/>
                <w:szCs w:val="24"/>
              </w:rPr>
              <w:t>Подготовка информации о личном пенсионном обеспечении в РФ.</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rPr>
                <w:rFonts w:ascii="Times New Roman" w:eastAsia="Arial" w:hAnsi="Times New Roman"/>
                <w:b/>
                <w:sz w:val="24"/>
                <w:szCs w:val="24"/>
              </w:rPr>
            </w:pPr>
            <w:r w:rsidRPr="006C38F7">
              <w:rPr>
                <w:rFonts w:ascii="Times New Roman" w:eastAsia="Arial" w:hAnsi="Times New Roman"/>
                <w:b/>
                <w:sz w:val="24"/>
                <w:szCs w:val="24"/>
              </w:rPr>
              <w:t>Тема 8.</w:t>
            </w:r>
          </w:p>
          <w:p w:rsidR="006C38F7" w:rsidRPr="006C38F7" w:rsidRDefault="006C38F7" w:rsidP="006C38F7">
            <w:pPr>
              <w:spacing w:before="120" w:after="120"/>
              <w:rPr>
                <w:rFonts w:ascii="Times New Roman" w:eastAsia="Arial" w:hAnsi="Times New Roman"/>
                <w:sz w:val="24"/>
                <w:szCs w:val="24"/>
                <w:highlight w:val="yellow"/>
              </w:rPr>
            </w:pPr>
            <w:r w:rsidRPr="006C38F7">
              <w:rPr>
                <w:rFonts w:ascii="Times New Roman" w:eastAsia="Arial" w:hAnsi="Times New Roman"/>
                <w:b/>
                <w:sz w:val="24"/>
                <w:szCs w:val="24"/>
              </w:rPr>
              <w:t>Налоги.</w:t>
            </w:r>
          </w:p>
        </w:tc>
        <w:tc>
          <w:tcPr>
            <w:tcW w:w="9658" w:type="dxa"/>
            <w:gridSpan w:val="2"/>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both"/>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val="restart"/>
            <w:tcBorders>
              <w:top w:val="single" w:sz="4" w:space="0" w:color="auto"/>
              <w:left w:val="single" w:sz="4" w:space="0" w:color="000000"/>
              <w:bottom w:val="single" w:sz="4" w:space="0" w:color="000000"/>
              <w:right w:val="single" w:sz="4" w:space="0" w:color="000000"/>
            </w:tcBorders>
          </w:tcPr>
          <w:p w:rsidR="006C38F7" w:rsidRPr="006C38F7" w:rsidRDefault="006C38F7" w:rsidP="006C38F7">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autoSpaceDE w:val="0"/>
              <w:autoSpaceDN w:val="0"/>
              <w:adjustRightInd w:val="0"/>
              <w:spacing w:line="240" w:lineRule="atLeast"/>
              <w:contextualSpacing/>
              <w:rPr>
                <w:rFonts w:ascii="Times New Roman" w:eastAsia="Arial" w:hAnsi="Times New Roman"/>
                <w:sz w:val="24"/>
                <w:szCs w:val="24"/>
              </w:rPr>
            </w:pPr>
            <w:r w:rsidRPr="006C38F7">
              <w:rPr>
                <w:rFonts w:ascii="Times New Roman" w:eastAsia="Arial" w:hAnsi="Times New Roman"/>
                <w:sz w:val="24"/>
                <w:szCs w:val="24"/>
              </w:rPr>
              <w:t>Понятие и сущность налогов.</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sz w:val="24"/>
                <w:szCs w:val="24"/>
              </w:rPr>
              <w:t>Налоговая система РФ</w:t>
            </w:r>
            <w:r w:rsidRPr="006C38F7">
              <w:rPr>
                <w:rFonts w:ascii="Times New Roman" w:eastAsia="Arial" w:hAnsi="Times New Roman"/>
                <w:b/>
                <w:sz w:val="24"/>
                <w:szCs w:val="24"/>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autoSpaceDE w:val="0"/>
              <w:autoSpaceDN w:val="0"/>
              <w:adjustRightInd w:val="0"/>
              <w:spacing w:line="240" w:lineRule="atLeast"/>
              <w:contextualSpacing/>
              <w:rPr>
                <w:rFonts w:ascii="Times New Roman" w:eastAsia="Arial" w:hAnsi="Times New Roman"/>
                <w:sz w:val="24"/>
                <w:szCs w:val="24"/>
              </w:rPr>
            </w:pPr>
            <w:r w:rsidRPr="006C38F7">
              <w:rPr>
                <w:rFonts w:ascii="Times New Roman" w:eastAsia="Arial" w:hAnsi="Times New Roman"/>
                <w:sz w:val="24"/>
                <w:szCs w:val="24"/>
              </w:rPr>
              <w:t>Виды налогов. Как использовать налоговые льготы и налоговые вычеты.</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w:hAnsi="Times New Roman"/>
                <w:b/>
                <w:sz w:val="24"/>
                <w:szCs w:val="24"/>
              </w:rPr>
            </w:pPr>
            <w:r w:rsidRPr="006C38F7">
              <w:rPr>
                <w:rFonts w:ascii="Times New Roman" w:eastAsia="Calibri" w:hAnsi="Times New Roman"/>
                <w:b/>
                <w:sz w:val="24"/>
                <w:szCs w:val="24"/>
              </w:rPr>
              <w:t>Практическое занятие № 9</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Calibri" w:hAnsi="Times New Roman"/>
                <w:sz w:val="24"/>
                <w:szCs w:val="24"/>
              </w:rPr>
              <w:t>Расчет налогового вычета: на приобретение имущества и образование.</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
                <w:sz w:val="24"/>
                <w:szCs w:val="24"/>
              </w:rPr>
              <w:t>Контрольная работа № 1</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both"/>
              <w:rPr>
                <w:rFonts w:ascii="Times New Roman" w:eastAsia="Arial" w:hAnsi="Times New Roman"/>
                <w:sz w:val="24"/>
                <w:szCs w:val="24"/>
              </w:rPr>
            </w:pPr>
            <w:r w:rsidRPr="006C38F7">
              <w:rPr>
                <w:rFonts w:ascii="Times New Roman" w:eastAsia="Arial" w:hAnsi="Times New Roman"/>
                <w:sz w:val="24"/>
                <w:szCs w:val="24"/>
              </w:rPr>
              <w:t>По темам «Депозит, Кредит, Налоги»</w:t>
            </w:r>
          </w:p>
          <w:p w:rsidR="006C38F7" w:rsidRPr="006C38F7" w:rsidRDefault="006C38F7" w:rsidP="006C38F7">
            <w:pPr>
              <w:contextualSpacing/>
              <w:jc w:val="both"/>
              <w:rPr>
                <w:rFonts w:ascii="Times New Roman" w:eastAsia="Arial" w:hAnsi="Times New Roman"/>
                <w:sz w:val="24"/>
                <w:szCs w:val="24"/>
              </w:rPr>
            </w:pP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rPr>
          <w:trHeight w:val="897"/>
        </w:trPr>
        <w:tc>
          <w:tcPr>
            <w:tcW w:w="3149" w:type="dxa"/>
            <w:vMerge/>
            <w:tcBorders>
              <w:top w:val="single" w:sz="4" w:space="0" w:color="auto"/>
              <w:left w:val="single" w:sz="4" w:space="0" w:color="000000"/>
              <w:bottom w:val="single" w:sz="4" w:space="0" w:color="000000"/>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6C38F7" w:rsidRPr="006C38F7" w:rsidRDefault="006C38F7" w:rsidP="006C38F7">
            <w:pPr>
              <w:numPr>
                <w:ilvl w:val="0"/>
                <w:numId w:val="33"/>
              </w:numPr>
              <w:contextualSpacing/>
              <w:jc w:val="both"/>
              <w:rPr>
                <w:rFonts w:ascii="Times New Roman" w:eastAsia="Arial" w:hAnsi="Times New Roman"/>
                <w:b/>
                <w:sz w:val="24"/>
                <w:szCs w:val="24"/>
              </w:rPr>
            </w:pPr>
            <w:r w:rsidRPr="006C38F7">
              <w:rPr>
                <w:rFonts w:ascii="Times New Roman" w:eastAsia="Arial" w:hAnsi="Times New Roman"/>
                <w:sz w:val="24"/>
                <w:szCs w:val="24"/>
              </w:rPr>
              <w:t xml:space="preserve">Подбор информации </w:t>
            </w:r>
            <w:proofErr w:type="gramStart"/>
            <w:r w:rsidRPr="006C38F7">
              <w:rPr>
                <w:rFonts w:ascii="Times New Roman" w:eastAsia="Arial" w:hAnsi="Times New Roman"/>
                <w:sz w:val="24"/>
                <w:szCs w:val="24"/>
              </w:rPr>
              <w:t>о</w:t>
            </w:r>
            <w:proofErr w:type="gramEnd"/>
            <w:r w:rsidRPr="006C38F7">
              <w:rPr>
                <w:rFonts w:ascii="Times New Roman" w:eastAsia="Arial" w:hAnsi="Times New Roman"/>
                <w:sz w:val="24"/>
                <w:szCs w:val="24"/>
              </w:rPr>
              <w:t xml:space="preserve"> истории налоговой системы в РФ.</w:t>
            </w:r>
          </w:p>
          <w:p w:rsidR="006C38F7" w:rsidRPr="006C38F7" w:rsidRDefault="006C38F7" w:rsidP="006C38F7">
            <w:pPr>
              <w:numPr>
                <w:ilvl w:val="0"/>
                <w:numId w:val="33"/>
              </w:numPr>
              <w:contextualSpacing/>
              <w:jc w:val="both"/>
              <w:rPr>
                <w:rFonts w:ascii="Times New Roman" w:eastAsia="Arial" w:hAnsi="Times New Roman"/>
                <w:sz w:val="24"/>
                <w:szCs w:val="24"/>
              </w:rPr>
            </w:pPr>
            <w:r w:rsidRPr="006C38F7">
              <w:rPr>
                <w:rFonts w:ascii="Times New Roman" w:eastAsia="Arial" w:hAnsi="Times New Roman"/>
                <w:sz w:val="24"/>
                <w:szCs w:val="24"/>
              </w:rPr>
              <w:t>Рассмотрение основных видов налогов в РФ для физических лиц.</w:t>
            </w:r>
          </w:p>
        </w:tc>
        <w:tc>
          <w:tcPr>
            <w:tcW w:w="664"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tcBorders>
              <w:top w:val="single" w:sz="4" w:space="0" w:color="auto"/>
              <w:left w:val="single" w:sz="4" w:space="0" w:color="000000"/>
              <w:bottom w:val="single" w:sz="4" w:space="0" w:color="auto"/>
              <w:right w:val="single" w:sz="4" w:space="0" w:color="000000"/>
            </w:tcBorders>
            <w:hideMark/>
          </w:tcPr>
          <w:p w:rsidR="006C38F7" w:rsidRPr="006C38F7" w:rsidRDefault="006C38F7" w:rsidP="006C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w:hAnsi="Times New Roman"/>
                <w:b/>
                <w:bCs/>
                <w:sz w:val="24"/>
                <w:szCs w:val="24"/>
              </w:rPr>
            </w:pPr>
            <w:r w:rsidRPr="006C38F7">
              <w:rPr>
                <w:rFonts w:ascii="Times New Roman" w:eastAsia="Arial" w:hAnsi="Times New Roman"/>
                <w:b/>
                <w:bCs/>
                <w:sz w:val="24"/>
                <w:szCs w:val="24"/>
              </w:rPr>
              <w:lastRenderedPageBreak/>
              <w:t>Тема 9.</w:t>
            </w:r>
          </w:p>
          <w:p w:rsidR="006C38F7" w:rsidRPr="006C38F7" w:rsidRDefault="006C38F7" w:rsidP="006C38F7">
            <w:pPr>
              <w:spacing w:line="240" w:lineRule="atLeast"/>
              <w:rPr>
                <w:rFonts w:ascii="Times New Roman" w:eastAsia="Arial" w:hAnsi="Times New Roman"/>
                <w:sz w:val="24"/>
                <w:szCs w:val="24"/>
                <w:highlight w:val="yellow"/>
              </w:rPr>
            </w:pPr>
            <w:r w:rsidRPr="006C38F7">
              <w:rPr>
                <w:rFonts w:ascii="Times New Roman" w:eastAsia="Arial" w:hAnsi="Times New Roman"/>
                <w:b/>
                <w:bCs/>
                <w:sz w:val="24"/>
                <w:szCs w:val="24"/>
              </w:rPr>
              <w:t>Финансовые махинации</w:t>
            </w:r>
          </w:p>
        </w:tc>
        <w:tc>
          <w:tcPr>
            <w:tcW w:w="9658" w:type="dxa"/>
            <w:gridSpan w:val="2"/>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contextualSpacing/>
              <w:jc w:val="both"/>
              <w:rPr>
                <w:rFonts w:ascii="Times New Roman" w:eastAsia="Arial" w:hAnsi="Times New Roman"/>
                <w:b/>
                <w:sz w:val="24"/>
                <w:szCs w:val="24"/>
              </w:rPr>
            </w:pP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val="restart"/>
            <w:tcBorders>
              <w:top w:val="single" w:sz="4" w:space="0" w:color="auto"/>
              <w:left w:val="single" w:sz="4" w:space="0" w:color="000000"/>
              <w:bottom w:val="single" w:sz="4" w:space="0" w:color="auto"/>
              <w:right w:val="single" w:sz="4" w:space="0" w:color="000000"/>
            </w:tcBorders>
          </w:tcPr>
          <w:p w:rsidR="006C38F7" w:rsidRPr="006C38F7" w:rsidRDefault="006C38F7" w:rsidP="006C38F7">
            <w:pPr>
              <w:spacing w:before="120" w:after="120"/>
              <w:rPr>
                <w:rFonts w:ascii="Times New Roman" w:eastAsia="Arial"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
                <w:sz w:val="24"/>
                <w:szCs w:val="24"/>
              </w:rPr>
              <w:t>Содержание учебного материала</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Arial" w:hAnsi="Times New Roman"/>
                <w:bCs/>
                <w:sz w:val="24"/>
                <w:szCs w:val="24"/>
              </w:rPr>
            </w:pPr>
            <w:r w:rsidRPr="006C38F7">
              <w:rPr>
                <w:rFonts w:ascii="Times New Roman" w:eastAsia="Arial" w:hAnsi="Times New Roman"/>
                <w:bCs/>
                <w:sz w:val="24"/>
                <w:szCs w:val="24"/>
              </w:rPr>
              <w:t>Махинации с банковскими картами.</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Cs/>
                <w:sz w:val="24"/>
                <w:szCs w:val="24"/>
              </w:rPr>
              <w:t>Махинации с кредитами</w:t>
            </w:r>
            <w:proofErr w:type="gramStart"/>
            <w:r w:rsidRPr="006C38F7">
              <w:rPr>
                <w:rFonts w:ascii="Times New Roman" w:eastAsia="Arial" w:hAnsi="Times New Roman"/>
                <w:bCs/>
                <w:sz w:val="24"/>
                <w:szCs w:val="24"/>
              </w:rPr>
              <w:t>.</w:t>
            </w:r>
            <w:r w:rsidRPr="006C38F7">
              <w:rPr>
                <w:rFonts w:ascii="Times New Roman" w:eastAsia="Arial" w:hAnsi="Times New Roman"/>
                <w:sz w:val="24"/>
                <w:szCs w:val="24"/>
              </w:rPr>
              <w:t>.</w:t>
            </w:r>
            <w:proofErr w:type="gramEnd"/>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2</w:t>
            </w:r>
          </w:p>
        </w:tc>
        <w:tc>
          <w:tcPr>
            <w:tcW w:w="911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eastAsia="Arial" w:hAnsi="Times New Roman"/>
                <w:sz w:val="24"/>
                <w:szCs w:val="24"/>
              </w:rPr>
            </w:pPr>
            <w:r w:rsidRPr="006C38F7">
              <w:rPr>
                <w:rFonts w:ascii="Times New Roman" w:eastAsia="Arial" w:hAnsi="Times New Roman"/>
                <w:sz w:val="24"/>
                <w:szCs w:val="24"/>
              </w:rPr>
              <w:t>Мошенничества с инвестиционными инструментами.</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sz w:val="24"/>
                <w:szCs w:val="24"/>
              </w:rPr>
              <w:t>Уголовная ответственность за финансовые махинации.</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rPr>
          <w:trHeight w:val="318"/>
        </w:trPr>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auto"/>
              <w:right w:val="single" w:sz="4" w:space="0" w:color="000000"/>
            </w:tcBorders>
            <w:hideMark/>
          </w:tcPr>
          <w:p w:rsidR="006C38F7" w:rsidRPr="006C38F7" w:rsidRDefault="006C38F7" w:rsidP="006C38F7">
            <w:pPr>
              <w:spacing w:line="240" w:lineRule="atLeast"/>
              <w:jc w:val="both"/>
              <w:rPr>
                <w:rFonts w:ascii="Times New Roman" w:eastAsia="Arial" w:hAnsi="Times New Roman"/>
                <w:b/>
                <w:sz w:val="24"/>
                <w:szCs w:val="24"/>
              </w:rPr>
            </w:pPr>
            <w:r w:rsidRPr="006C38F7">
              <w:rPr>
                <w:rFonts w:ascii="Times New Roman" w:eastAsia="Calibri" w:hAnsi="Times New Roman"/>
                <w:b/>
                <w:sz w:val="24"/>
                <w:szCs w:val="24"/>
              </w:rPr>
              <w:t xml:space="preserve">Практическое занятие №10 </w:t>
            </w:r>
          </w:p>
        </w:tc>
        <w:tc>
          <w:tcPr>
            <w:tcW w:w="664" w:type="dxa"/>
            <w:tcBorders>
              <w:top w:val="single" w:sz="4" w:space="0" w:color="000000"/>
              <w:left w:val="single" w:sz="4" w:space="0" w:color="000000"/>
              <w:bottom w:val="single" w:sz="4" w:space="0" w:color="auto"/>
              <w:right w:val="single" w:sz="4" w:space="0" w:color="000000"/>
            </w:tcBorders>
            <w:hideMark/>
          </w:tcPr>
          <w:p w:rsidR="006C38F7" w:rsidRPr="006C38F7" w:rsidRDefault="005C42CD" w:rsidP="006C38F7">
            <w:pPr>
              <w:spacing w:before="120" w:after="120"/>
              <w:jc w:val="center"/>
              <w:rPr>
                <w:rFonts w:ascii="Times New Roman" w:eastAsia="Arial" w:hAnsi="Times New Roman"/>
                <w:b/>
                <w:sz w:val="24"/>
                <w:szCs w:val="24"/>
              </w:rPr>
            </w:pPr>
            <w:r>
              <w:rPr>
                <w:rFonts w:ascii="Times New Roman" w:eastAsia="Arial" w:hAnsi="Times New Roman"/>
                <w:b/>
                <w:sz w:val="24"/>
                <w:szCs w:val="24"/>
              </w:rPr>
              <w:t>2</w:t>
            </w:r>
          </w:p>
        </w:tc>
        <w:tc>
          <w:tcPr>
            <w:tcW w:w="1559" w:type="dxa"/>
            <w:tcBorders>
              <w:top w:val="single" w:sz="4" w:space="0" w:color="000000"/>
              <w:left w:val="single" w:sz="4" w:space="0" w:color="000000"/>
              <w:bottom w:val="single" w:sz="4" w:space="0" w:color="auto"/>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rPr>
          <w:trHeight w:val="505"/>
        </w:trPr>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539" w:type="dxa"/>
            <w:tcBorders>
              <w:top w:val="single" w:sz="4" w:space="0" w:color="auto"/>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1</w:t>
            </w:r>
          </w:p>
        </w:tc>
        <w:tc>
          <w:tcPr>
            <w:tcW w:w="9119" w:type="dxa"/>
            <w:tcBorders>
              <w:top w:val="single" w:sz="4" w:space="0" w:color="auto"/>
              <w:left w:val="single" w:sz="4" w:space="0" w:color="000000"/>
              <w:bottom w:val="single" w:sz="4" w:space="0" w:color="000000"/>
              <w:right w:val="single" w:sz="4" w:space="0" w:color="000000"/>
            </w:tcBorders>
            <w:hideMark/>
          </w:tcPr>
          <w:p w:rsidR="006C38F7" w:rsidRPr="006C38F7" w:rsidRDefault="006C38F7" w:rsidP="006C38F7">
            <w:pPr>
              <w:spacing w:line="240" w:lineRule="atLeast"/>
              <w:jc w:val="both"/>
              <w:rPr>
                <w:rFonts w:ascii="Times New Roman" w:eastAsia="Calibri" w:hAnsi="Times New Roman"/>
                <w:sz w:val="24"/>
                <w:szCs w:val="24"/>
              </w:rPr>
            </w:pPr>
            <w:r w:rsidRPr="006C38F7">
              <w:rPr>
                <w:rFonts w:ascii="Times New Roman" w:eastAsia="Calibri" w:hAnsi="Times New Roman"/>
                <w:sz w:val="24"/>
                <w:szCs w:val="24"/>
              </w:rPr>
              <w:t>«Финансовые пирамиды»</w:t>
            </w:r>
          </w:p>
          <w:p w:rsidR="006C38F7" w:rsidRPr="006C38F7" w:rsidRDefault="006C38F7" w:rsidP="006C38F7">
            <w:pPr>
              <w:contextualSpacing/>
              <w:jc w:val="both"/>
              <w:rPr>
                <w:rFonts w:ascii="Times New Roman" w:eastAsia="Calibri" w:hAnsi="Times New Roman"/>
                <w:sz w:val="24"/>
                <w:szCs w:val="24"/>
              </w:rPr>
            </w:pPr>
            <w:r w:rsidRPr="006C38F7">
              <w:rPr>
                <w:rFonts w:ascii="Times New Roman" w:eastAsia="Calibri" w:hAnsi="Times New Roman"/>
                <w:sz w:val="24"/>
                <w:szCs w:val="24"/>
              </w:rPr>
              <w:t>Самые громкие финансовые махинации.</w:t>
            </w:r>
          </w:p>
        </w:tc>
        <w:tc>
          <w:tcPr>
            <w:tcW w:w="664" w:type="dxa"/>
            <w:tcBorders>
              <w:top w:val="single" w:sz="4" w:space="0" w:color="auto"/>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6C38F7" w:rsidRPr="006C38F7" w:rsidRDefault="005C42CD" w:rsidP="006C38F7">
            <w:pPr>
              <w:spacing w:before="120" w:after="120"/>
              <w:jc w:val="center"/>
              <w:rPr>
                <w:rFonts w:ascii="Times New Roman" w:eastAsia="Arial" w:hAnsi="Times New Roman"/>
                <w:b/>
                <w:sz w:val="24"/>
                <w:szCs w:val="24"/>
              </w:rPr>
            </w:pPr>
            <w:r>
              <w:rPr>
                <w:rFonts w:ascii="Times New Roman" w:eastAsia="Arial" w:hAnsi="Times New Roman"/>
                <w:b/>
                <w:sz w:val="24"/>
                <w:szCs w:val="24"/>
              </w:rPr>
              <w:t>2</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Calibri" w:hAnsi="Times New Roman"/>
                <w:b/>
                <w:sz w:val="24"/>
                <w:szCs w:val="24"/>
              </w:rPr>
              <w:t>Контрольная работа  по всему пройденному материалу</w:t>
            </w:r>
            <w:r w:rsidRPr="006C38F7">
              <w:rPr>
                <w:rFonts w:ascii="Times New Roman" w:eastAsia="Arial" w:hAnsi="Times New Roman"/>
                <w:b/>
                <w:bCs/>
                <w:sz w:val="24"/>
                <w:szCs w:val="24"/>
              </w:rPr>
              <w:t xml:space="preserve"> </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
                <w:bCs/>
                <w:sz w:val="24"/>
                <w:szCs w:val="24"/>
              </w:rPr>
              <w:t>Урок обобщающего повторения</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Calibri" w:hAnsi="Times New Roman"/>
                <w:b/>
                <w:sz w:val="24"/>
                <w:szCs w:val="24"/>
              </w:rPr>
              <w:t>Дифференцированный зачет</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Самостоятельная работа</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Cs/>
                <w:sz w:val="24"/>
                <w:szCs w:val="24"/>
              </w:rPr>
              <w:t>Подготовка к практическим занятиям.</w:t>
            </w:r>
            <w:r w:rsidRPr="006C38F7">
              <w:rPr>
                <w:rFonts w:ascii="Times New Roman" w:eastAsia="Arial" w:hAnsi="Times New Roman"/>
                <w:sz w:val="24"/>
                <w:szCs w:val="24"/>
              </w:rPr>
              <w:t xml:space="preserve"> Выполнение индивидуальных заданий, творческие работы разных видов, поиск информации в сети Интернет. Подготовка к дифференцированному зачету.</w:t>
            </w:r>
          </w:p>
        </w:tc>
        <w:tc>
          <w:tcPr>
            <w:tcW w:w="664"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rPr>
                <w:rFonts w:ascii="Times New Roman" w:eastAsia="Arial" w:hAnsi="Times New Roman"/>
                <w:b/>
                <w:sz w:val="24"/>
                <w:szCs w:val="24"/>
              </w:rPr>
            </w:pPr>
            <w:r w:rsidRPr="006C38F7">
              <w:rPr>
                <w:rFonts w:ascii="Times New Roman" w:eastAsia="Arial" w:hAnsi="Times New Roman"/>
                <w:b/>
                <w:sz w:val="24"/>
                <w:szCs w:val="24"/>
              </w:rPr>
              <w:t>Тематика самостоятельной работы:</w:t>
            </w:r>
          </w:p>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sz w:val="24"/>
                <w:szCs w:val="24"/>
              </w:rPr>
              <w:t>Подбор информации о самых громких финансовых махинациях в истории</w:t>
            </w:r>
          </w:p>
        </w:tc>
        <w:tc>
          <w:tcPr>
            <w:tcW w:w="664" w:type="dxa"/>
            <w:tcBorders>
              <w:top w:val="single" w:sz="4" w:space="0" w:color="000000"/>
              <w:left w:val="single" w:sz="4" w:space="0" w:color="000000"/>
              <w:bottom w:val="single" w:sz="4" w:space="0" w:color="000000"/>
              <w:right w:val="single" w:sz="4" w:space="0" w:color="000000"/>
            </w:tcBorders>
          </w:tcPr>
          <w:p w:rsidR="006C38F7" w:rsidRPr="006C38F7" w:rsidRDefault="006C38F7" w:rsidP="006C38F7">
            <w:pPr>
              <w:spacing w:before="120" w:after="120"/>
              <w:jc w:val="center"/>
              <w:rPr>
                <w:rFonts w:ascii="Times New Roman" w:eastAsia="Arial"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1</w:t>
            </w:r>
          </w:p>
        </w:tc>
      </w:tr>
      <w:tr w:rsidR="006C38F7" w:rsidRPr="006C38F7" w:rsidTr="005C42CD">
        <w:tc>
          <w:tcPr>
            <w:tcW w:w="3149" w:type="dxa"/>
            <w:vMerge/>
            <w:tcBorders>
              <w:top w:val="single" w:sz="4" w:space="0" w:color="auto"/>
              <w:left w:val="single" w:sz="4" w:space="0" w:color="000000"/>
              <w:bottom w:val="single" w:sz="4" w:space="0" w:color="auto"/>
              <w:right w:val="single" w:sz="4" w:space="0" w:color="000000"/>
            </w:tcBorders>
            <w:vAlign w:val="center"/>
            <w:hideMark/>
          </w:tcPr>
          <w:p w:rsidR="006C38F7" w:rsidRPr="006C38F7" w:rsidRDefault="006C38F7" w:rsidP="006C38F7">
            <w:pPr>
              <w:rPr>
                <w:rFonts w:ascii="Times New Roman" w:hAnsi="Times New Roman"/>
                <w:sz w:val="24"/>
                <w:szCs w:val="24"/>
                <w:highlight w:val="yellow"/>
              </w:rPr>
            </w:pPr>
          </w:p>
        </w:tc>
        <w:tc>
          <w:tcPr>
            <w:tcW w:w="9658"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contextualSpacing/>
              <w:jc w:val="both"/>
              <w:rPr>
                <w:rFonts w:ascii="Times New Roman" w:eastAsia="Arial" w:hAnsi="Times New Roman"/>
                <w:b/>
                <w:sz w:val="24"/>
                <w:szCs w:val="24"/>
              </w:rPr>
            </w:pPr>
            <w:r w:rsidRPr="006C38F7">
              <w:rPr>
                <w:rFonts w:ascii="Times New Roman" w:eastAsia="Arial" w:hAnsi="Times New Roman"/>
                <w:b/>
                <w:sz w:val="24"/>
                <w:szCs w:val="24"/>
              </w:rPr>
              <w:t xml:space="preserve">Всего </w:t>
            </w:r>
          </w:p>
        </w:tc>
        <w:tc>
          <w:tcPr>
            <w:tcW w:w="2223" w:type="dxa"/>
            <w:gridSpan w:val="2"/>
            <w:tcBorders>
              <w:top w:val="single" w:sz="4" w:space="0" w:color="000000"/>
              <w:left w:val="single" w:sz="4" w:space="0" w:color="000000"/>
              <w:bottom w:val="single" w:sz="4" w:space="0" w:color="000000"/>
              <w:right w:val="single" w:sz="4" w:space="0" w:color="000000"/>
            </w:tcBorders>
            <w:hideMark/>
          </w:tcPr>
          <w:p w:rsidR="006C38F7" w:rsidRPr="006C38F7" w:rsidRDefault="006C38F7" w:rsidP="006C38F7">
            <w:pPr>
              <w:spacing w:before="120" w:after="120"/>
              <w:jc w:val="center"/>
              <w:rPr>
                <w:rFonts w:ascii="Times New Roman" w:eastAsia="Arial" w:hAnsi="Times New Roman"/>
                <w:b/>
                <w:sz w:val="24"/>
                <w:szCs w:val="24"/>
              </w:rPr>
            </w:pPr>
            <w:r w:rsidRPr="006C38F7">
              <w:rPr>
                <w:rFonts w:ascii="Times New Roman" w:eastAsia="Arial" w:hAnsi="Times New Roman"/>
                <w:b/>
                <w:sz w:val="24"/>
                <w:szCs w:val="24"/>
              </w:rPr>
              <w:t>51</w:t>
            </w:r>
          </w:p>
        </w:tc>
      </w:tr>
    </w:tbl>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11"/>
          <w:footerReference w:type="first" r:id="rId12"/>
          <w:pgSz w:w="16838" w:h="11906" w:orient="landscape"/>
          <w:pgMar w:top="1701" w:right="1134" w:bottom="850" w:left="1134" w:header="708" w:footer="708" w:gutter="0"/>
          <w:cols w:space="720"/>
          <w:titlePg/>
          <w:docGrid w:linePitch="299"/>
        </w:sectPr>
      </w:pPr>
    </w:p>
    <w:p w:rsidR="00F26216" w:rsidRPr="00F26216" w:rsidRDefault="00F26216" w:rsidP="00F26216">
      <w:pPr>
        <w:pStyle w:val="a5"/>
        <w:numPr>
          <w:ilvl w:val="1"/>
          <w:numId w:val="1"/>
        </w:numPr>
        <w:autoSpaceDE w:val="0"/>
        <w:autoSpaceDN w:val="0"/>
        <w:adjustRightInd w:val="0"/>
        <w:spacing w:after="0" w:line="360" w:lineRule="auto"/>
        <w:jc w:val="center"/>
        <w:rPr>
          <w:rFonts w:ascii="Times New Roman" w:hAnsi="Times New Roman" w:cs="Times New Roman"/>
          <w:b/>
          <w:sz w:val="28"/>
          <w:szCs w:val="28"/>
        </w:rPr>
      </w:pPr>
      <w:r w:rsidRPr="00F26216">
        <w:rPr>
          <w:rFonts w:ascii="Times New Roman" w:hAnsi="Times New Roman" w:cs="Times New Roman"/>
          <w:b/>
          <w:sz w:val="28"/>
          <w:szCs w:val="28"/>
        </w:rPr>
        <w:lastRenderedPageBreak/>
        <w:t xml:space="preserve">ХАРАКТЕРИСТИКА ОСНОВНЫХ ВИДОВ </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r w:rsidRPr="00F26216">
        <w:rPr>
          <w:rFonts w:ascii="Times New Roman" w:hAnsi="Times New Roman" w:cs="Times New Roman"/>
          <w:b/>
          <w:sz w:val="28"/>
          <w:szCs w:val="28"/>
        </w:rPr>
        <w:t>ДЕЯТЕЛЬНОСТИ СТУДЕНТОВ</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p>
    <w:tbl>
      <w:tblPr>
        <w:tblStyle w:val="a4"/>
        <w:tblW w:w="0" w:type="auto"/>
        <w:tblInd w:w="-459" w:type="dxa"/>
        <w:tblLook w:val="04A0" w:firstRow="1" w:lastRow="0" w:firstColumn="1" w:lastColumn="0" w:noHBand="0" w:noVBand="1"/>
      </w:tblPr>
      <w:tblGrid>
        <w:gridCol w:w="2273"/>
        <w:gridCol w:w="7757"/>
      </w:tblGrid>
      <w:tr w:rsidR="00F26216" w:rsidTr="008D265C">
        <w:tc>
          <w:tcPr>
            <w:tcW w:w="2273"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Содержание обучения</w:t>
            </w:r>
          </w:p>
        </w:tc>
        <w:tc>
          <w:tcPr>
            <w:tcW w:w="7757"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Характеристика основных видов деятельности студентов (на уровне учебных действий)</w:t>
            </w:r>
          </w:p>
        </w:tc>
      </w:tr>
      <w:tr w:rsidR="00F26216" w:rsidTr="008D265C">
        <w:tc>
          <w:tcPr>
            <w:tcW w:w="2273"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Введение</w:t>
            </w:r>
          </w:p>
        </w:tc>
        <w:tc>
          <w:tcPr>
            <w:tcW w:w="7757"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 xml:space="preserve">Познакомиться с предметом изучения. Определить роль </w:t>
            </w:r>
            <w:r w:rsidR="00D076E4" w:rsidRPr="00D076E4">
              <w:rPr>
                <w:rFonts w:ascii="Times New Roman" w:hAnsi="Times New Roman" w:cs="Times New Roman"/>
                <w:sz w:val="28"/>
                <w:szCs w:val="28"/>
              </w:rPr>
              <w:t xml:space="preserve"> финансовой грамотности</w:t>
            </w:r>
            <w:r w:rsidRPr="00D076E4">
              <w:rPr>
                <w:rFonts w:ascii="Times New Roman" w:hAnsi="Times New Roman" w:cs="Times New Roman"/>
                <w:sz w:val="28"/>
                <w:szCs w:val="28"/>
              </w:rPr>
              <w:t xml:space="preserve"> в </w:t>
            </w:r>
            <w:r w:rsidR="00D076E4" w:rsidRPr="00D076E4">
              <w:rPr>
                <w:rFonts w:ascii="Times New Roman" w:hAnsi="Times New Roman" w:cs="Times New Roman"/>
                <w:sz w:val="28"/>
                <w:szCs w:val="28"/>
              </w:rPr>
              <w:t>жизни современного человека</w:t>
            </w:r>
            <w:r w:rsidRPr="00D076E4">
              <w:rPr>
                <w:rFonts w:ascii="Times New Roman" w:hAnsi="Times New Roman" w:cs="Times New Roman"/>
                <w:sz w:val="28"/>
                <w:szCs w:val="28"/>
              </w:rPr>
              <w:t xml:space="preserve"> и в практической деятельности людей</w:t>
            </w:r>
            <w:r w:rsidR="00D076E4" w:rsidRPr="00D076E4">
              <w:rPr>
                <w:rFonts w:ascii="Times New Roman" w:hAnsi="Times New Roman" w:cs="Times New Roman"/>
                <w:sz w:val="28"/>
                <w:szCs w:val="28"/>
              </w:rPr>
              <w:t xml:space="preserve"> и государства.</w:t>
            </w:r>
            <w:r w:rsidR="00D076E4">
              <w:t xml:space="preserve"> </w:t>
            </w:r>
            <w:r w:rsidR="00D076E4" w:rsidRPr="00D076E4">
              <w:rPr>
                <w:rFonts w:ascii="Times New Roman" w:hAnsi="Times New Roman" w:cs="Times New Roman"/>
                <w:sz w:val="28"/>
                <w:szCs w:val="28"/>
              </w:rPr>
              <w:t xml:space="preserve">Познакомиться с понятием </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Центральн</w:t>
            </w:r>
            <w:r w:rsidR="00D076E4">
              <w:rPr>
                <w:rFonts w:ascii="Times New Roman" w:hAnsi="Times New Roman" w:cs="Times New Roman"/>
                <w:sz w:val="28"/>
                <w:szCs w:val="28"/>
              </w:rPr>
              <w:t>ый</w:t>
            </w:r>
            <w:r w:rsidR="00D076E4" w:rsidRPr="00D076E4">
              <w:rPr>
                <w:rFonts w:ascii="Times New Roman" w:hAnsi="Times New Roman" w:cs="Times New Roman"/>
                <w:sz w:val="28"/>
                <w:szCs w:val="28"/>
              </w:rPr>
              <w:t xml:space="preserve"> банк</w:t>
            </w:r>
            <w:r w:rsidR="00D076E4">
              <w:rPr>
                <w:rFonts w:ascii="Times New Roman" w:hAnsi="Times New Roman" w:cs="Times New Roman"/>
                <w:sz w:val="28"/>
                <w:szCs w:val="28"/>
              </w:rPr>
              <w:t xml:space="preserve"> (Банке России) — независимый</w:t>
            </w:r>
            <w:r w:rsidR="00D076E4" w:rsidRPr="00D076E4">
              <w:rPr>
                <w:rFonts w:ascii="Times New Roman" w:hAnsi="Times New Roman" w:cs="Times New Roman"/>
                <w:sz w:val="28"/>
                <w:szCs w:val="28"/>
              </w:rPr>
              <w:t xml:space="preserve"> регулятор финансовой системы РФ и защитник прав потребителей финансовых услуг</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1 Личное финансовое планирование</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Человеческий капитал</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Pr>
                <w:rFonts w:ascii="Times New Roman" w:hAnsi="Times New Roman" w:cs="Times New Roman"/>
                <w:sz w:val="28"/>
                <w:szCs w:val="28"/>
              </w:rPr>
              <w:t xml:space="preserve">Познакомиться с понятиями: </w:t>
            </w:r>
            <w:r w:rsidRPr="00D076E4">
              <w:rPr>
                <w:rFonts w:ascii="Times New Roman" w:hAnsi="Times New Roman" w:cs="Times New Roman"/>
                <w:sz w:val="28"/>
                <w:szCs w:val="28"/>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p>
          <w:p w:rsidR="00D076E4" w:rsidRPr="00D076E4" w:rsidRDefault="00D076E4" w:rsidP="00D076E4">
            <w:pPr>
              <w:pStyle w:val="a5"/>
              <w:autoSpaceDE w:val="0"/>
              <w:autoSpaceDN w:val="0"/>
              <w:adjustRightInd w:val="0"/>
              <w:spacing w:line="240" w:lineRule="atLeast"/>
              <w:ind w:left="0"/>
              <w:rPr>
                <w:rFonts w:ascii="Times New Roman" w:hAnsi="Times New Roman" w:cs="Times New Roman"/>
                <w:b/>
                <w:sz w:val="28"/>
                <w:szCs w:val="28"/>
              </w:rPr>
            </w:pP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 xml:space="preserve">Процесс принятия решений </w:t>
            </w:r>
          </w:p>
        </w:tc>
        <w:tc>
          <w:tcPr>
            <w:tcW w:w="7757"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Познакомиться с механизмом принятия решений человека.</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Домашняя бухгалтерия. Основные принципы составления личного финансового плана</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Научиться составлению </w:t>
            </w:r>
            <w:r w:rsidRPr="00D076E4">
              <w:rPr>
                <w:rFonts w:ascii="Times New Roman" w:hAnsi="Times New Roman" w:cs="Times New Roman"/>
                <w:sz w:val="28"/>
                <w:szCs w:val="28"/>
              </w:rPr>
              <w:t>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2 Депозит</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Накопления и инфляция. Что такое депозит и какова его природа</w:t>
            </w:r>
          </w:p>
        </w:tc>
        <w:tc>
          <w:tcPr>
            <w:tcW w:w="7757" w:type="dxa"/>
          </w:tcPr>
          <w:p w:rsidR="00F26216" w:rsidRPr="00160ECC" w:rsidRDefault="00D076E4" w:rsidP="001E6107">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Познакомиться с понятиями: сбережения, инфляция, индекс потребительских цен как способ измерения инфляции, банк, банковский счет</w:t>
            </w:r>
            <w:r w:rsidR="00160ECC">
              <w:rPr>
                <w:rFonts w:ascii="Times New Roman" w:hAnsi="Times New Roman" w:cs="Times New Roman"/>
                <w:sz w:val="28"/>
                <w:szCs w:val="28"/>
              </w:rPr>
              <w:t>.</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Условия депозита и управление рисками</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sidRPr="00160ECC">
              <w:rPr>
                <w:rFonts w:ascii="Times New Roman" w:hAnsi="Times New Roman" w:cs="Times New Roman"/>
                <w:sz w:val="28"/>
                <w:szCs w:val="28"/>
              </w:rPr>
              <w:t xml:space="preserve">Познакомиться с основными понятиями: </w:t>
            </w:r>
            <w:r w:rsidR="00D076E4" w:rsidRPr="00160ECC">
              <w:rPr>
                <w:rFonts w:ascii="Times New Roman" w:hAnsi="Times New Roman" w:cs="Times New Roman"/>
                <w:sz w:val="28"/>
                <w:szCs w:val="28"/>
              </w:rPr>
              <w:t>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r>
              <w:rPr>
                <w:rFonts w:ascii="Times New Roman" w:hAnsi="Times New Roman" w:cs="Times New Roman"/>
                <w:sz w:val="28"/>
                <w:szCs w:val="28"/>
              </w:rPr>
              <w:t>.</w:t>
            </w:r>
            <w:proofErr w:type="gramEnd"/>
          </w:p>
          <w:p w:rsidR="00160ECC" w:rsidRPr="00160ECC"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Определить основные доходные позиции депозитного вклада.</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 3 Кредит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Что такое кредит. Основная  характеристика кредита</w:t>
            </w:r>
          </w:p>
        </w:tc>
        <w:tc>
          <w:tcPr>
            <w:tcW w:w="7757" w:type="dxa"/>
          </w:tcPr>
          <w:p w:rsidR="00160ECC"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 xml:space="preserve">Познакомиться с понятиями </w:t>
            </w:r>
            <w:proofErr w:type="gramStart"/>
            <w:r w:rsidRPr="00160ECC">
              <w:rPr>
                <w:rFonts w:ascii="Times New Roman" w:hAnsi="Times New Roman" w:cs="Times New Roman"/>
                <w:sz w:val="28"/>
                <w:szCs w:val="28"/>
              </w:rPr>
              <w:t>:б</w:t>
            </w:r>
            <w:proofErr w:type="gramEnd"/>
            <w:r w:rsidRPr="00160ECC">
              <w:rPr>
                <w:rFonts w:ascii="Times New Roman" w:hAnsi="Times New Roman" w:cs="Times New Roman"/>
                <w:sz w:val="28"/>
                <w:szCs w:val="28"/>
              </w:rPr>
              <w:t xml:space="preserve">анковский кредит, заемщик,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w:t>
            </w:r>
            <w:proofErr w:type="spellStart"/>
            <w:r w:rsidRPr="00160ECC">
              <w:rPr>
                <w:rFonts w:ascii="Times New Roman" w:hAnsi="Times New Roman" w:cs="Times New Roman"/>
                <w:sz w:val="28"/>
                <w:szCs w:val="28"/>
              </w:rPr>
              <w:t>микрофинансовые</w:t>
            </w:r>
            <w:proofErr w:type="spellEnd"/>
            <w:r w:rsidRPr="00160ECC">
              <w:rPr>
                <w:rFonts w:ascii="Times New Roman" w:hAnsi="Times New Roman" w:cs="Times New Roman"/>
                <w:sz w:val="28"/>
                <w:szCs w:val="28"/>
              </w:rPr>
              <w:t xml:space="preserve"> организации, кредитная история, коллекторы, бюро кредитных историй, минимальный платеж по кредиту.</w:t>
            </w:r>
          </w:p>
          <w:p w:rsidR="00F26216" w:rsidRDefault="00160ECC" w:rsidP="00160ECC">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 xml:space="preserve">Рассмотреть основные  виды кредита, принципы кредитования (платность, срочность, возвратность).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Как выбирать наиболее выгодный кредит. Как уменьшить стоимость кредита</w:t>
            </w:r>
          </w:p>
        </w:tc>
        <w:tc>
          <w:tcPr>
            <w:tcW w:w="7757"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Рассмотреть основные способы уменьшения стоимости кредита.</w:t>
            </w:r>
            <w:r>
              <w:rPr>
                <w:rFonts w:ascii="Times New Roman" w:hAnsi="Times New Roman" w:cs="Times New Roman"/>
                <w:sz w:val="28"/>
                <w:szCs w:val="28"/>
              </w:rPr>
              <w:t xml:space="preserve"> Определить наиболее оптимальные условия кредита. </w:t>
            </w:r>
            <w:r w:rsidRPr="00160ECC">
              <w:rPr>
                <w:rFonts w:ascii="Times New Roman" w:hAnsi="Times New Roman" w:cs="Times New Roman"/>
                <w:sz w:val="28"/>
                <w:szCs w:val="28"/>
              </w:rPr>
              <w:t xml:space="preserve"> </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4 Расчетно-кассовые операции</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Хранение, обмен и перевод денег</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Познакомиться с понятиями: </w:t>
            </w:r>
            <w:r w:rsidRPr="00160ECC">
              <w:rPr>
                <w:rFonts w:ascii="Times New Roman" w:hAnsi="Times New Roman" w:cs="Times New Roman"/>
                <w:sz w:val="28"/>
                <w:szCs w:val="28"/>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w:t>
            </w:r>
            <w:r>
              <w:t>и.</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Виды платежных средств</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Рассмотреть основные, общепринятые международные виды платежных средств</w:t>
            </w:r>
            <w:r>
              <w:rPr>
                <w:rFonts w:ascii="Times New Roman" w:hAnsi="Times New Roman" w:cs="Times New Roman"/>
                <w:sz w:val="28"/>
                <w:szCs w:val="28"/>
              </w:rPr>
              <w:t xml:space="preserve">: дорожные чеки, дебетовые карты, кредитные карты, электронные деньги. </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Формы дистанционного банковского обслуживания</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Определение правил безопасного поведения при пользовании интернет-банкингом</w:t>
            </w:r>
            <w:r>
              <w:rPr>
                <w:rFonts w:ascii="Times New Roman" w:hAnsi="Times New Roman" w:cs="Times New Roman"/>
                <w:sz w:val="28"/>
                <w:szCs w:val="28"/>
              </w:rPr>
              <w:t>.</w:t>
            </w:r>
          </w:p>
        </w:tc>
      </w:tr>
      <w:tr w:rsidR="00BA65A9" w:rsidTr="00962A32">
        <w:tc>
          <w:tcPr>
            <w:tcW w:w="10030" w:type="dxa"/>
            <w:gridSpan w:val="2"/>
          </w:tcPr>
          <w:p w:rsidR="00BA65A9" w:rsidRDefault="00BA65A9" w:rsidP="00BA65A9">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5 Страхование. Сущность и основные виды страховых продуктов</w:t>
            </w:r>
          </w:p>
        </w:tc>
      </w:tr>
      <w:tr w:rsidR="00F26216" w:rsidTr="008D265C">
        <w:tc>
          <w:tcPr>
            <w:tcW w:w="2273" w:type="dxa"/>
          </w:tcPr>
          <w:p w:rsid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 xml:space="preserve">Что такое страхование. </w:t>
            </w:r>
          </w:p>
          <w:p w:rsidR="00F26216" w:rsidRPr="00BA65A9" w:rsidRDefault="00BA65A9" w:rsidP="00BA65A9">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Для чего нужно страхование.</w:t>
            </w:r>
          </w:p>
        </w:tc>
        <w:tc>
          <w:tcPr>
            <w:tcW w:w="7757" w:type="dxa"/>
          </w:tcPr>
          <w:p w:rsidR="00BA65A9"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Познакомиться со страховой системой Российской Федерации. Рассмотреть формы правового регулирования страхования РФ.</w:t>
            </w:r>
          </w:p>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Определить преимущества страхования для физических лиц.</w:t>
            </w:r>
          </w:p>
        </w:tc>
      </w:tr>
      <w:tr w:rsidR="00F26216" w:rsidTr="008D265C">
        <w:tc>
          <w:tcPr>
            <w:tcW w:w="2273" w:type="dxa"/>
          </w:tcPr>
          <w:p w:rsidR="00F26216" w:rsidRDefault="00BA65A9" w:rsidP="008D265C">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t xml:space="preserve">Виды страхования. </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Рассмотреть понятия: </w:t>
            </w:r>
            <w:r w:rsidR="00BA65A9" w:rsidRPr="008D265C">
              <w:rPr>
                <w:rFonts w:ascii="Times New Roman" w:hAnsi="Times New Roman" w:cs="Times New Roman"/>
                <w:sz w:val="28"/>
                <w:szCs w:val="28"/>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w:t>
            </w:r>
            <w:r w:rsidRPr="008D265C">
              <w:rPr>
                <w:rFonts w:ascii="Times New Roman" w:hAnsi="Times New Roman" w:cs="Times New Roman"/>
                <w:sz w:val="28"/>
                <w:szCs w:val="28"/>
              </w:rPr>
              <w:t>.</w:t>
            </w:r>
            <w:proofErr w:type="gramEnd"/>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lastRenderedPageBreak/>
              <w:t>Как использовать страхование в повседневной жизни</w:t>
            </w:r>
          </w:p>
        </w:tc>
        <w:tc>
          <w:tcPr>
            <w:tcW w:w="7757"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Познакомиться с типовым  договором страхования.</w:t>
            </w:r>
          </w:p>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такие понятия, как:  страховая ответственность, страховой случай, страховой полис, страховая премия, страховой взнос, страховые продукт.</w:t>
            </w:r>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6 Инвестиции</w:t>
            </w:r>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Что такое инвестиции и стратегия инвестирования</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основные понятия: инвестиции, инфляция, реальные и финансовые активы как инвестиционные инструменты, ценные бумаги</w:t>
            </w:r>
            <w:proofErr w:type="gramStart"/>
            <w:r w:rsidRPr="008D265C">
              <w:rPr>
                <w:rFonts w:ascii="Times New Roman" w:hAnsi="Times New Roman" w:cs="Times New Roman"/>
                <w:sz w:val="28"/>
                <w:szCs w:val="28"/>
              </w:rPr>
              <w:t xml:space="preserve"> ,</w:t>
            </w:r>
            <w:proofErr w:type="gramEnd"/>
            <w:r w:rsidRPr="008D265C">
              <w:rPr>
                <w:rFonts w:ascii="Times New Roman" w:hAnsi="Times New Roman" w:cs="Times New Roman"/>
                <w:sz w:val="28"/>
                <w:szCs w:val="28"/>
              </w:rPr>
              <w:t>акции, облигации.</w:t>
            </w:r>
          </w:p>
        </w:tc>
      </w:tr>
      <w:tr w:rsidR="00F26216" w:rsidTr="008D265C">
        <w:tc>
          <w:tcPr>
            <w:tcW w:w="2273"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Процесс инвестирования. Основные принципы и правила инвестирования. Инвестиционные риски.</w:t>
            </w:r>
          </w:p>
        </w:tc>
        <w:tc>
          <w:tcPr>
            <w:tcW w:w="7757"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Познакомиться с такими понятия, как: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8D265C">
              <w:rPr>
                <w:rFonts w:ascii="Times New Roman" w:hAnsi="Times New Roman" w:cs="Times New Roman"/>
                <w:sz w:val="28"/>
                <w:szCs w:val="28"/>
              </w:rPr>
              <w:t>ПИФы</w:t>
            </w:r>
            <w:proofErr w:type="spellEnd"/>
            <w:r w:rsidRPr="008D265C">
              <w:rPr>
                <w:rFonts w:ascii="Times New Roman" w:hAnsi="Times New Roman" w:cs="Times New Roman"/>
                <w:sz w:val="28"/>
                <w:szCs w:val="28"/>
              </w:rPr>
              <w:t xml:space="preserve"> как способ инвестирования для физических лиц.</w:t>
            </w:r>
            <w:proofErr w:type="gramEnd"/>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7 Пенсии - пенсионный фонд: возможности пенсионного накопления</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Что такое пенсия. Пенсионная система России</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Познакомиться с понятиями: </w:t>
            </w:r>
            <w:r w:rsidR="008D265C" w:rsidRPr="00B20BEC">
              <w:rPr>
                <w:rFonts w:ascii="Times New Roman" w:hAnsi="Times New Roman" w:cs="Times New Roman"/>
                <w:sz w:val="28"/>
                <w:szCs w:val="28"/>
              </w:rPr>
              <w:t>пенсия, государственная пенсионная система в РФ, Пенсионный фонд РФ и его функции, негосударственные пенсионные фонды, трудовая и социальн</w:t>
            </w:r>
            <w:r w:rsidRPr="00B20BEC">
              <w:rPr>
                <w:rFonts w:ascii="Times New Roman" w:hAnsi="Times New Roman" w:cs="Times New Roman"/>
                <w:sz w:val="28"/>
                <w:szCs w:val="28"/>
              </w:rPr>
              <w:t>ая пенсия, корпоративная пенсия.</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Государственное регулирование пенсионной системы.</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Как формируется личная пенсионная система. Как осуществляются пенсионные отчисления.</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Рассмотрение основных способов формирования пенсии. Определение инструментов и способов </w:t>
            </w:r>
            <w:r w:rsidRPr="00B20BEC">
              <w:rPr>
                <w:rFonts w:ascii="Times New Roman" w:hAnsi="Times New Roman" w:cs="Times New Roman"/>
                <w:sz w:val="28"/>
                <w:szCs w:val="28"/>
              </w:rPr>
              <w:t xml:space="preserve"> для увеличения размера пенсионных накоплений</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8 Налоги</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Понятие и сущность налогов.</w:t>
            </w:r>
          </w:p>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Налоговая система РФ</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 xml:space="preserve">Познакомиться с инструментами правового регулирования </w:t>
            </w:r>
            <w:r w:rsidR="000565FA" w:rsidRPr="00B20BEC">
              <w:rPr>
                <w:rFonts w:ascii="Times New Roman" w:hAnsi="Times New Roman" w:cs="Times New Roman"/>
                <w:sz w:val="28"/>
                <w:szCs w:val="28"/>
              </w:rPr>
              <w:t>налоговой</w:t>
            </w:r>
            <w:r w:rsidRPr="00B20BEC">
              <w:rPr>
                <w:rFonts w:ascii="Times New Roman" w:hAnsi="Times New Roman" w:cs="Times New Roman"/>
                <w:sz w:val="28"/>
                <w:szCs w:val="28"/>
              </w:rPr>
              <w:t xml:space="preserve"> системы РФ: Налоговый кодекс РФ, налоги</w:t>
            </w:r>
          </w:p>
        </w:tc>
      </w:tr>
      <w:tr w:rsidR="008D265C" w:rsidTr="008D265C">
        <w:tc>
          <w:tcPr>
            <w:tcW w:w="2273"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Виды налогов </w:t>
            </w:r>
          </w:p>
        </w:tc>
        <w:tc>
          <w:tcPr>
            <w:tcW w:w="7757" w:type="dxa"/>
          </w:tcPr>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Рассмотреть виды налогов для физических лиц в РФ.</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Определить  субъект, предмет и объект налогообложения.</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Познакомиться с такими понятиями, как</w:t>
            </w:r>
            <w:proofErr w:type="gramStart"/>
            <w:r w:rsidRPr="00B20BEC">
              <w:rPr>
                <w:rFonts w:ascii="Times New Roman" w:hAnsi="Times New Roman" w:cs="Times New Roman"/>
                <w:sz w:val="28"/>
                <w:szCs w:val="28"/>
              </w:rPr>
              <w:t xml:space="preserve"> :</w:t>
            </w:r>
            <w:proofErr w:type="gramEnd"/>
            <w:r w:rsidRPr="00B20BEC">
              <w:rPr>
                <w:rFonts w:ascii="Times New Roman" w:hAnsi="Times New Roman" w:cs="Times New Roman"/>
                <w:sz w:val="28"/>
                <w:szCs w:val="28"/>
              </w:rPr>
              <w:t xml:space="preserve"> ставка налога, сумма налога, системы налогообложения (пропорциональная, прогрессивная, регрессивная).</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lastRenderedPageBreak/>
              <w:t>Как использовать налоговые льготы и налоговые</w:t>
            </w:r>
            <w:r>
              <w:rPr>
                <w:rFonts w:ascii="Times New Roman" w:hAnsi="Times New Roman" w:cs="Times New Roman"/>
                <w:b/>
                <w:sz w:val="28"/>
                <w:szCs w:val="28"/>
              </w:rPr>
              <w:t xml:space="preserve"> </w:t>
            </w:r>
            <w:r w:rsidRPr="00B20BEC">
              <w:rPr>
                <w:rFonts w:ascii="Times New Roman" w:hAnsi="Times New Roman" w:cs="Times New Roman"/>
                <w:sz w:val="28"/>
                <w:szCs w:val="28"/>
              </w:rPr>
              <w:t>вычеты</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Рассмотреть возможности налоговой системы РФ: налоговые льготы, порядок уплаты налога, налоговая декларация, налоговые вычеты.</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№9 Финансовые махинации</w:t>
            </w:r>
          </w:p>
        </w:tc>
      </w:tr>
      <w:tr w:rsidR="00B20BEC" w:rsidTr="008D265C">
        <w:tc>
          <w:tcPr>
            <w:tcW w:w="2273" w:type="dxa"/>
          </w:tcPr>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пирамиды, что это такое и как не стать жертвой финансовой пирамиды</w:t>
            </w:r>
          </w:p>
        </w:tc>
        <w:tc>
          <w:tcPr>
            <w:tcW w:w="7757" w:type="dxa"/>
          </w:tcPr>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Познакомиться с основными  признаками финансовых пирамид.</w:t>
            </w:r>
          </w:p>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основные виды финансовых пирамид.</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Правила личной финансовой безопасности</w:t>
            </w:r>
          </w:p>
        </w:tc>
        <w:tc>
          <w:tcPr>
            <w:tcW w:w="7757" w:type="dxa"/>
          </w:tcPr>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Определить перечень основных действий, личной финансовой безопасности.</w:t>
            </w: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махинации</w:t>
            </w:r>
          </w:p>
        </w:tc>
        <w:tc>
          <w:tcPr>
            <w:tcW w:w="7757" w:type="dxa"/>
          </w:tcPr>
          <w:p w:rsidR="007C7169" w:rsidRDefault="007C7169" w:rsidP="00D076E4">
            <w:pPr>
              <w:pStyle w:val="a5"/>
              <w:autoSpaceDE w:val="0"/>
              <w:autoSpaceDN w:val="0"/>
              <w:adjustRightInd w:val="0"/>
              <w:spacing w:line="240" w:lineRule="atLeast"/>
              <w:ind w:left="0"/>
            </w:pPr>
            <w:r w:rsidRPr="007C7169">
              <w:rPr>
                <w:rFonts w:ascii="Times New Roman" w:hAnsi="Times New Roman" w:cs="Times New Roman"/>
                <w:sz w:val="28"/>
                <w:szCs w:val="28"/>
              </w:rPr>
              <w:t>Познакомиться с видами финансовых махинаций.</w:t>
            </w:r>
            <w:r>
              <w:t xml:space="preserve"> </w:t>
            </w:r>
          </w:p>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виды финансового мошенничества: в кредитных организациях, в Интернете, по телефону, при операциях с наличными</w:t>
            </w:r>
            <w:r>
              <w:t>.</w:t>
            </w:r>
          </w:p>
        </w:tc>
      </w:tr>
    </w:tbl>
    <w:p w:rsidR="00962A32" w:rsidRDefault="00962A32" w:rsidP="00F26216">
      <w:pPr>
        <w:pStyle w:val="a5"/>
        <w:autoSpaceDE w:val="0"/>
        <w:autoSpaceDN w:val="0"/>
        <w:adjustRightInd w:val="0"/>
        <w:spacing w:after="0" w:line="360" w:lineRule="auto"/>
        <w:ind w:left="810"/>
        <w:rPr>
          <w:rFonts w:ascii="Times New Roman" w:hAnsi="Times New Roman" w:cs="Times New Roman"/>
          <w:b/>
          <w:sz w:val="28"/>
          <w:szCs w:val="28"/>
        </w:rPr>
      </w:pPr>
    </w:p>
    <w:p w:rsidR="00962A32" w:rsidRDefault="00962A32">
      <w:pPr>
        <w:rPr>
          <w:rFonts w:ascii="Times New Roman" w:hAnsi="Times New Roman" w:cs="Times New Roman"/>
          <w:b/>
          <w:sz w:val="28"/>
          <w:szCs w:val="28"/>
        </w:rPr>
      </w:pPr>
      <w:r>
        <w:rPr>
          <w:rFonts w:ascii="Times New Roman" w:hAnsi="Times New Roman" w:cs="Times New Roman"/>
          <w:b/>
          <w:sz w:val="28"/>
          <w:szCs w:val="28"/>
        </w:rPr>
        <w:br w:type="page"/>
      </w:r>
    </w:p>
    <w:p w:rsidR="00F26216" w:rsidRDefault="00962A32" w:rsidP="00962A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62A32">
        <w:rPr>
          <w:rFonts w:ascii="Times New Roman" w:hAnsi="Times New Roman" w:cs="Times New Roman"/>
          <w:b/>
          <w:sz w:val="28"/>
          <w:szCs w:val="28"/>
        </w:rPr>
        <w:lastRenderedPageBreak/>
        <w:t>УЧЕБНО-МЕТОДИЧЕСКОЕ И МАТЕРИАЛЬНОТЕХНИЧЕСКОЕ ОБЕСПЕЧЕНИЕ ПРОГРАММ</w:t>
      </w:r>
      <w:r>
        <w:rPr>
          <w:rFonts w:ascii="Times New Roman" w:hAnsi="Times New Roman" w:cs="Times New Roman"/>
          <w:b/>
          <w:sz w:val="28"/>
          <w:szCs w:val="28"/>
        </w:rPr>
        <w:t>Ы УЧЕБНОЙ ДИСЦИПЛИНЫ «ОСНОВЫ ФИНАНСОВОЙ ГРАМОТНОСТИ</w:t>
      </w:r>
      <w:r w:rsidRPr="00962A32">
        <w:rPr>
          <w:rFonts w:ascii="Times New Roman" w:hAnsi="Times New Roman" w:cs="Times New Roman"/>
          <w:b/>
          <w:sz w:val="28"/>
          <w:szCs w:val="28"/>
        </w:rPr>
        <w:t>»</w:t>
      </w:r>
    </w:p>
    <w:p w:rsidR="00962A32" w:rsidRDefault="00962A32" w:rsidP="00962A32">
      <w:pPr>
        <w:autoSpaceDE w:val="0"/>
        <w:autoSpaceDN w:val="0"/>
        <w:adjustRightInd w:val="0"/>
        <w:spacing w:after="0" w:line="360" w:lineRule="auto"/>
        <w:jc w:val="center"/>
        <w:rPr>
          <w:rFonts w:ascii="Times New Roman" w:hAnsi="Times New Roman" w:cs="Times New Roman"/>
          <w:b/>
          <w:sz w:val="28"/>
          <w:szCs w:val="28"/>
        </w:rPr>
      </w:pP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Освоение программ</w:t>
      </w:r>
      <w:r>
        <w:rPr>
          <w:rFonts w:ascii="Times New Roman" w:hAnsi="Times New Roman" w:cs="Times New Roman"/>
          <w:sz w:val="28"/>
          <w:szCs w:val="28"/>
        </w:rPr>
        <w:t>ы учебной дисциплины «Основы финансовой грамотности</w:t>
      </w:r>
      <w:r w:rsidRPr="00962A32">
        <w:rPr>
          <w:rFonts w:ascii="Times New Roman" w:hAnsi="Times New Roman" w:cs="Times New Roman"/>
          <w:sz w:val="28"/>
          <w:szCs w:val="28"/>
        </w:rPr>
        <w:t>»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w:t>
      </w:r>
      <w:r>
        <w:rPr>
          <w:rFonts w:ascii="Times New Roman" w:hAnsi="Times New Roman" w:cs="Times New Roman"/>
          <w:sz w:val="28"/>
          <w:szCs w:val="28"/>
        </w:rPr>
        <w:t>ования, учебного кабинета экономики.</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входят:</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многофункциональный комплекс преподавателя;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средства информационно-коммуникационных технологий;</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библиотечный фонд.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w:t>
      </w:r>
      <w:r>
        <w:rPr>
          <w:rFonts w:ascii="Times New Roman" w:hAnsi="Times New Roman" w:cs="Times New Roman"/>
          <w:sz w:val="28"/>
          <w:szCs w:val="28"/>
        </w:rPr>
        <w:t xml:space="preserve">е учебной дисциплины </w:t>
      </w:r>
      <w:r w:rsidRPr="00FC63BB">
        <w:rPr>
          <w:rFonts w:ascii="Times New Roman" w:hAnsi="Times New Roman" w:cs="Times New Roman"/>
          <w:sz w:val="28"/>
          <w:szCs w:val="28"/>
        </w:rPr>
        <w:t>«Основы финансовой грамотности», рекомендованные</w:t>
      </w:r>
      <w:r w:rsidRPr="00962A32">
        <w:rPr>
          <w:rFonts w:ascii="Times New Roman" w:hAnsi="Times New Roman" w:cs="Times New Roman"/>
          <w:sz w:val="28"/>
          <w:szCs w:val="28"/>
        </w:rPr>
        <w:t xml:space="preserve">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66B66"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lastRenderedPageBreak/>
        <w:t xml:space="preserve"> Библиотечный фонд мо</w:t>
      </w:r>
      <w:r>
        <w:rPr>
          <w:rFonts w:ascii="Times New Roman" w:hAnsi="Times New Roman" w:cs="Times New Roman"/>
          <w:sz w:val="28"/>
          <w:szCs w:val="28"/>
        </w:rPr>
        <w:t>жет быть дополнен рабочими тетрадями</w:t>
      </w:r>
      <w:r w:rsidRPr="00962A32">
        <w:rPr>
          <w:rFonts w:ascii="Times New Roman" w:hAnsi="Times New Roman" w:cs="Times New Roman"/>
          <w:sz w:val="28"/>
          <w:szCs w:val="28"/>
        </w:rPr>
        <w:t xml:space="preserve">, справочниками, словарями, научной и научно-популярной литературой и т.п. по разным вопросам изучения </w:t>
      </w:r>
      <w:r>
        <w:rPr>
          <w:rFonts w:ascii="Times New Roman" w:hAnsi="Times New Roman" w:cs="Times New Roman"/>
          <w:sz w:val="28"/>
          <w:szCs w:val="28"/>
        </w:rPr>
        <w:t>основ финансов</w:t>
      </w:r>
      <w:r w:rsidRPr="00962A32">
        <w:rPr>
          <w:rFonts w:ascii="Times New Roman" w:hAnsi="Times New Roman" w:cs="Times New Roman"/>
          <w:sz w:val="28"/>
          <w:szCs w:val="28"/>
        </w:rPr>
        <w:t xml:space="preserve">, в том числе </w:t>
      </w:r>
      <w:r w:rsidR="00266B66">
        <w:rPr>
          <w:rFonts w:ascii="Times New Roman" w:hAnsi="Times New Roman" w:cs="Times New Roman"/>
          <w:sz w:val="28"/>
          <w:szCs w:val="28"/>
        </w:rPr>
        <w:t>основ экономики</w:t>
      </w:r>
      <w:r w:rsidRPr="00962A32">
        <w:rPr>
          <w:rFonts w:ascii="Times New Roman" w:hAnsi="Times New Roman" w:cs="Times New Roman"/>
          <w:sz w:val="28"/>
          <w:szCs w:val="28"/>
        </w:rPr>
        <w:t>.</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 В процессе освоения программы учебной дисциплины «</w:t>
      </w:r>
      <w:r w:rsidR="00266B66">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rsidR="00266B66" w:rsidRDefault="00266B66">
      <w:pPr>
        <w:rPr>
          <w:rFonts w:ascii="Times New Roman" w:hAnsi="Times New Roman" w:cs="Times New Roman"/>
          <w:sz w:val="28"/>
          <w:szCs w:val="28"/>
        </w:rPr>
      </w:pPr>
      <w:r>
        <w:rPr>
          <w:rFonts w:ascii="Times New Roman" w:hAnsi="Times New Roman" w:cs="Times New Roman"/>
          <w:sz w:val="28"/>
          <w:szCs w:val="28"/>
        </w:rPr>
        <w:br w:type="page"/>
      </w:r>
    </w:p>
    <w:p w:rsidR="00266B66" w:rsidRDefault="00993C32" w:rsidP="00993C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93C32">
        <w:rPr>
          <w:rFonts w:ascii="Times New Roman" w:hAnsi="Times New Roman" w:cs="Times New Roman"/>
          <w:b/>
          <w:sz w:val="28"/>
          <w:szCs w:val="28"/>
        </w:rPr>
        <w:lastRenderedPageBreak/>
        <w:t>РЕКОМЕНДУЕМАЯ ЛИТЕРАТУРА</w:t>
      </w:r>
    </w:p>
    <w:p w:rsidR="00406D07" w:rsidRPr="00406D07" w:rsidRDefault="00406D07" w:rsidP="00993C32">
      <w:pPr>
        <w:autoSpaceDE w:val="0"/>
        <w:autoSpaceDN w:val="0"/>
        <w:adjustRightInd w:val="0"/>
        <w:spacing w:after="0" w:line="360" w:lineRule="auto"/>
        <w:jc w:val="center"/>
        <w:rPr>
          <w:rFonts w:ascii="Times New Roman" w:hAnsi="Times New Roman" w:cs="Times New Roman"/>
          <w:b/>
          <w:i/>
          <w:sz w:val="28"/>
          <w:szCs w:val="28"/>
        </w:rPr>
      </w:pPr>
      <w:r w:rsidRPr="00406D07">
        <w:rPr>
          <w:rFonts w:ascii="Times New Roman" w:hAnsi="Times New Roman" w:cs="Times New Roman"/>
          <w:b/>
          <w:i/>
          <w:sz w:val="28"/>
          <w:szCs w:val="28"/>
        </w:rPr>
        <w:t>Для преподавателей:</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В.В. Чумаченко, А.П. Горяев «Основы финансовой грам</w:t>
      </w:r>
      <w:r w:rsidR="00EB0B5C">
        <w:rPr>
          <w:rFonts w:ascii="Times New Roman" w:hAnsi="Times New Roman" w:cs="Times New Roman"/>
          <w:sz w:val="28"/>
          <w:szCs w:val="28"/>
        </w:rPr>
        <w:t>отности», М. «Просвещение», 2019</w:t>
      </w:r>
    </w:p>
    <w:p w:rsidR="00406D07" w:rsidRPr="00406D07" w:rsidRDefault="00406D07" w:rsidP="00406D07">
      <w:pPr>
        <w:autoSpaceDE w:val="0"/>
        <w:autoSpaceDN w:val="0"/>
        <w:adjustRightInd w:val="0"/>
        <w:spacing w:after="0" w:line="360" w:lineRule="auto"/>
        <w:rPr>
          <w:rFonts w:ascii="Times New Roman" w:hAnsi="Times New Roman" w:cs="Times New Roman"/>
          <w:b/>
          <w:i/>
          <w:sz w:val="28"/>
          <w:szCs w:val="28"/>
        </w:rPr>
      </w:pPr>
      <w:r w:rsidRPr="00406D07">
        <w:rPr>
          <w:rFonts w:ascii="Times New Roman" w:hAnsi="Times New Roman" w:cs="Times New Roman"/>
          <w:sz w:val="28"/>
          <w:szCs w:val="28"/>
        </w:rPr>
        <w:t xml:space="preserve">Брехова Ю.В., Завьялов Д.Ю., </w:t>
      </w:r>
      <w:proofErr w:type="spellStart"/>
      <w:r w:rsidRPr="00406D07">
        <w:rPr>
          <w:rFonts w:ascii="Times New Roman" w:hAnsi="Times New Roman" w:cs="Times New Roman"/>
          <w:sz w:val="28"/>
          <w:szCs w:val="28"/>
        </w:rPr>
        <w:t>Алмосов</w:t>
      </w:r>
      <w:proofErr w:type="spellEnd"/>
      <w:r w:rsidRPr="00406D07">
        <w:rPr>
          <w:rFonts w:ascii="Times New Roman" w:hAnsi="Times New Roman" w:cs="Times New Roman"/>
          <w:sz w:val="28"/>
          <w:szCs w:val="28"/>
        </w:rPr>
        <w:t xml:space="preserve"> А.П. Финансовая грамотность.— М.: ВИТА-ПРЕСС, 2016 (материалы для учащихся, Учебная программа, Мет</w:t>
      </w:r>
      <w:r>
        <w:rPr>
          <w:rFonts w:ascii="Times New Roman" w:hAnsi="Times New Roman" w:cs="Times New Roman"/>
          <w:sz w:val="28"/>
          <w:szCs w:val="28"/>
        </w:rPr>
        <w:t>одические указания для учителя)</w:t>
      </w:r>
    </w:p>
    <w:p w:rsidR="00406D07" w:rsidRPr="00406D07" w:rsidRDefault="00406D07" w:rsidP="00406D07">
      <w:pPr>
        <w:autoSpaceDE w:val="0"/>
        <w:autoSpaceDN w:val="0"/>
        <w:adjustRightInd w:val="0"/>
        <w:spacing w:after="0" w:line="360" w:lineRule="auto"/>
        <w:rPr>
          <w:rFonts w:ascii="Times New Roman" w:hAnsi="Times New Roman" w:cs="Times New Roman"/>
          <w:sz w:val="28"/>
          <w:szCs w:val="28"/>
        </w:rPr>
      </w:pPr>
      <w:proofErr w:type="spellStart"/>
      <w:r w:rsidRPr="00406D07">
        <w:rPr>
          <w:rFonts w:ascii="Times New Roman" w:hAnsi="Times New Roman" w:cs="Times New Roman"/>
          <w:sz w:val="28"/>
          <w:szCs w:val="28"/>
        </w:rPr>
        <w:t>Н.И.Берзон</w:t>
      </w:r>
      <w:proofErr w:type="spellEnd"/>
      <w:r w:rsidRPr="00406D07">
        <w:rPr>
          <w:rFonts w:ascii="Times New Roman" w:hAnsi="Times New Roman" w:cs="Times New Roman"/>
          <w:sz w:val="28"/>
          <w:szCs w:val="28"/>
        </w:rPr>
        <w:t xml:space="preserve"> «Основы финансовой экономики», М. Вита-пресс, 2011</w:t>
      </w:r>
    </w:p>
    <w:p w:rsidR="00406D07" w:rsidRDefault="00406D07" w:rsidP="00406D07">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О.А. Абелев, И.П. Николаева «Я – инвестор», М. Интеллект-центр, 2011</w:t>
      </w:r>
    </w:p>
    <w:p w:rsid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Для обучающихся:</w:t>
      </w:r>
    </w:p>
    <w:p w:rsidR="00406D07" w:rsidRP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А.П. Горяев, В.В. Чумаченко «Финансовая грамота для школьников», Российская экономическая школа,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А.В. </w:t>
      </w:r>
      <w:proofErr w:type="spellStart"/>
      <w:r w:rsidRPr="00406D07">
        <w:rPr>
          <w:rFonts w:ascii="Times New Roman" w:hAnsi="Times New Roman" w:cs="Times New Roman"/>
          <w:sz w:val="28"/>
          <w:szCs w:val="28"/>
        </w:rPr>
        <w:t>Паранич</w:t>
      </w:r>
      <w:proofErr w:type="spellEnd"/>
      <w:r w:rsidRPr="00406D07">
        <w:rPr>
          <w:rFonts w:ascii="Times New Roman" w:hAnsi="Times New Roman" w:cs="Times New Roman"/>
          <w:sz w:val="28"/>
          <w:szCs w:val="28"/>
        </w:rPr>
        <w:t xml:space="preserve"> «Путеводитель по финансовому рынку», М. И-трейд,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Думная, О.В. </w:t>
      </w:r>
      <w:proofErr w:type="spellStart"/>
      <w:r w:rsidRPr="00406D07">
        <w:rPr>
          <w:rFonts w:ascii="Times New Roman" w:hAnsi="Times New Roman" w:cs="Times New Roman"/>
          <w:sz w:val="28"/>
          <w:szCs w:val="28"/>
        </w:rPr>
        <w:t>Карамова</w:t>
      </w:r>
      <w:proofErr w:type="spellEnd"/>
      <w:r w:rsidRPr="00406D07">
        <w:rPr>
          <w:rFonts w:ascii="Times New Roman" w:hAnsi="Times New Roman" w:cs="Times New Roman"/>
          <w:sz w:val="28"/>
          <w:szCs w:val="28"/>
        </w:rPr>
        <w:t>, О.А. Рябова «Как вести семейный бюджет: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М.Б. Медведева, О.А. Рябова «Выбирая свой банк: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w:t>
      </w:r>
      <w:proofErr w:type="gramStart"/>
      <w:r w:rsidRPr="00406D07">
        <w:rPr>
          <w:rFonts w:ascii="Times New Roman" w:hAnsi="Times New Roman" w:cs="Times New Roman"/>
          <w:sz w:val="28"/>
          <w:szCs w:val="28"/>
        </w:rPr>
        <w:t>Думная</w:t>
      </w:r>
      <w:proofErr w:type="gramEnd"/>
      <w:r w:rsidRPr="00406D07">
        <w:rPr>
          <w:rFonts w:ascii="Times New Roman" w:hAnsi="Times New Roman" w:cs="Times New Roman"/>
          <w:sz w:val="28"/>
          <w:szCs w:val="28"/>
        </w:rPr>
        <w:t xml:space="preserve">, С.И. Рыбаков, А.Ю. </w:t>
      </w:r>
      <w:proofErr w:type="spellStart"/>
      <w:r w:rsidRPr="00406D07">
        <w:rPr>
          <w:rFonts w:ascii="Times New Roman" w:hAnsi="Times New Roman" w:cs="Times New Roman"/>
          <w:sz w:val="28"/>
          <w:szCs w:val="28"/>
        </w:rPr>
        <w:t>Лайков</w:t>
      </w:r>
      <w:proofErr w:type="spellEnd"/>
      <w:r w:rsidRPr="00406D07">
        <w:rPr>
          <w:rFonts w:ascii="Times New Roman" w:hAnsi="Times New Roman" w:cs="Times New Roman"/>
          <w:sz w:val="28"/>
          <w:szCs w:val="28"/>
        </w:rPr>
        <w:t xml:space="preserve"> «Зачем нам нужны страховые компании и страховые услуги?»,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 Н.Н. Думная, Б.А. Ланин, Н.П. Мельникова «Заплати налоги и спи спокойно», М. Интеллект-центр, 2011 </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993C32" w:rsidRP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Для внеаудиторной самостоятельной подготовки: </w:t>
      </w: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рынке ценных бумаг» от 22.04.1996 N 39-ФЗ </w:t>
      </w:r>
      <w:hyperlink r:id="rId13" w:history="1">
        <w:r w:rsidRPr="0007725A">
          <w:rPr>
            <w:rStyle w:val="aa"/>
            <w:rFonts w:ascii="Times New Roman" w:hAnsi="Times New Roman" w:cs="Times New Roman"/>
            <w:sz w:val="28"/>
            <w:szCs w:val="28"/>
          </w:rPr>
          <w:t>http://base.garant.ru/10106 464/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банках и банковской деятельности» от 02.12.1990 N 395-1 </w:t>
      </w:r>
      <w:hyperlink r:id="rId14" w:history="1">
        <w:r w:rsidRPr="0007725A">
          <w:rPr>
            <w:rStyle w:val="aa"/>
            <w:rFonts w:ascii="Times New Roman" w:hAnsi="Times New Roman" w:cs="Times New Roman"/>
            <w:sz w:val="28"/>
            <w:szCs w:val="28"/>
          </w:rPr>
          <w:t>http://base.garant.ru/10105 800/ 3</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акционерных обществах» от 26.12.1995 N 208-ФЗ </w:t>
      </w:r>
      <w:hyperlink r:id="rId15" w:history="1">
        <w:r w:rsidRPr="0007725A">
          <w:rPr>
            <w:rStyle w:val="aa"/>
            <w:rFonts w:ascii="Times New Roman" w:hAnsi="Times New Roman" w:cs="Times New Roman"/>
            <w:sz w:val="28"/>
            <w:szCs w:val="28"/>
          </w:rPr>
          <w:t>http://base.garant.ru/10105 712/ 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Закон РФ «Об организации страхового дела в Российской Федерации» от 27.11.1992 N 4015-1 </w:t>
      </w:r>
      <w:hyperlink r:id="rId16" w:history="1">
        <w:r w:rsidRPr="0007725A">
          <w:rPr>
            <w:rStyle w:val="aa"/>
            <w:rFonts w:ascii="Times New Roman" w:hAnsi="Times New Roman" w:cs="Times New Roman"/>
            <w:sz w:val="28"/>
            <w:szCs w:val="28"/>
          </w:rPr>
          <w:t>http://base.garant.ru/10100 758/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инвестиционных фондах» от 29.11.2001 N 156-ФЗ. </w:t>
      </w:r>
      <w:hyperlink r:id="rId17" w:history="1">
        <w:r w:rsidRPr="0007725A">
          <w:rPr>
            <w:rStyle w:val="aa"/>
            <w:rFonts w:ascii="Times New Roman" w:hAnsi="Times New Roman" w:cs="Times New Roman"/>
            <w:sz w:val="28"/>
            <w:szCs w:val="28"/>
          </w:rPr>
          <w:t>http://base.garant.ru/12124 999/</w:t>
        </w:r>
      </w:hyperlink>
      <w:r w:rsidRPr="0007725A">
        <w:rPr>
          <w:rFonts w:ascii="Times New Roman" w:hAnsi="Times New Roman" w:cs="Times New Roman"/>
          <w:sz w:val="28"/>
          <w:szCs w:val="28"/>
        </w:rPr>
        <w:t xml:space="preserve"> </w:t>
      </w:r>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кредитных историях» от 30.12.2004 N 218-ФЗ </w:t>
      </w:r>
      <w:hyperlink r:id="rId18" w:history="1">
        <w:r w:rsidRPr="0007725A">
          <w:rPr>
            <w:rStyle w:val="aa"/>
            <w:rFonts w:ascii="Times New Roman" w:hAnsi="Times New Roman" w:cs="Times New Roman"/>
            <w:sz w:val="28"/>
            <w:szCs w:val="28"/>
          </w:rPr>
          <w:t>http://base.garant.ru/12138 288/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негосударственных пенсионных фондах» от 07.05.1998 N 75-ФЗ </w:t>
      </w:r>
      <w:hyperlink r:id="rId19" w:history="1">
        <w:r w:rsidRPr="0007725A">
          <w:rPr>
            <w:rStyle w:val="aa"/>
            <w:rFonts w:ascii="Times New Roman" w:hAnsi="Times New Roman" w:cs="Times New Roman"/>
            <w:sz w:val="28"/>
            <w:szCs w:val="28"/>
          </w:rPr>
          <w:t>http://base.garant.ru/12111 456/ 8</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жилищных накопительных кооперативах» от 30.12.2004 N 215-ФЗ </w:t>
      </w:r>
      <w:hyperlink r:id="rId20" w:history="1">
        <w:r w:rsidR="0007725A" w:rsidRPr="0007725A">
          <w:rPr>
            <w:rStyle w:val="aa"/>
            <w:rFonts w:ascii="Times New Roman" w:hAnsi="Times New Roman" w:cs="Times New Roman"/>
            <w:sz w:val="28"/>
            <w:szCs w:val="28"/>
          </w:rPr>
          <w:t>http://base.garant.ru/12138 285/ 9</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валютном регулировании и валютном контроле» от 10.12.2003 N 173-ФЗ </w:t>
      </w:r>
      <w:hyperlink r:id="rId21" w:history="1">
        <w:r w:rsidR="0007725A" w:rsidRPr="0007725A">
          <w:rPr>
            <w:rStyle w:val="aa"/>
            <w:rFonts w:ascii="Times New Roman" w:hAnsi="Times New Roman" w:cs="Times New Roman"/>
            <w:sz w:val="28"/>
            <w:szCs w:val="28"/>
          </w:rPr>
          <w:t>http://base.garant.ru/12133 556/ 10</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защите прав и законных интересов инвесторов на рынке ценных бумаг» от 05.03.1999 N 46-ФЗ </w:t>
      </w:r>
      <w:hyperlink r:id="rId22" w:history="1">
        <w:r w:rsidR="0007725A" w:rsidRPr="0007725A">
          <w:rPr>
            <w:rStyle w:val="aa"/>
            <w:rFonts w:ascii="Times New Roman" w:hAnsi="Times New Roman" w:cs="Times New Roman"/>
            <w:sz w:val="28"/>
            <w:szCs w:val="28"/>
          </w:rPr>
          <w:t>http://base.garant.ru/12114 746/ 11</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Налоговый кодекс, часть 1 от 31.07.1998 N 146- ФЗ, часть 2 от 05.08.2000 N 117-ФЗ </w:t>
      </w:r>
      <w:hyperlink r:id="rId23" w:history="1">
        <w:r w:rsidR="0007725A" w:rsidRPr="0007725A">
          <w:rPr>
            <w:rStyle w:val="aa"/>
            <w:rFonts w:ascii="Times New Roman" w:hAnsi="Times New Roman" w:cs="Times New Roman"/>
            <w:sz w:val="28"/>
            <w:szCs w:val="28"/>
          </w:rPr>
          <w:t>http://base.garant.ru/10900 200/ 12</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ипотеке (залоге недвижимости) от 16.07.1998 N 102-ФЗ </w:t>
      </w:r>
      <w:hyperlink r:id="rId24" w:history="1">
        <w:r w:rsidR="0007725A" w:rsidRPr="0007725A">
          <w:rPr>
            <w:rStyle w:val="aa"/>
            <w:rFonts w:ascii="Times New Roman" w:hAnsi="Times New Roman" w:cs="Times New Roman"/>
            <w:sz w:val="28"/>
            <w:szCs w:val="28"/>
          </w:rPr>
          <w:t>http://base.garant.ru/12112 327/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 ФЗ </w:t>
      </w:r>
      <w:hyperlink r:id="rId25" w:history="1">
        <w:r w:rsidRPr="0007725A">
          <w:rPr>
            <w:rStyle w:val="aa"/>
            <w:rFonts w:ascii="Times New Roman" w:hAnsi="Times New Roman" w:cs="Times New Roman"/>
            <w:sz w:val="28"/>
            <w:szCs w:val="28"/>
          </w:rPr>
          <w:t>http://base.garant.ru/12138 267/ 14</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драгоценных металлах и драгоценных камнях» от 26.03.1998 N 41-ФЗ </w:t>
      </w:r>
      <w:hyperlink r:id="rId26" w:history="1">
        <w:r w:rsidRPr="0007725A">
          <w:rPr>
            <w:rStyle w:val="aa"/>
            <w:rFonts w:ascii="Times New Roman" w:hAnsi="Times New Roman" w:cs="Times New Roman"/>
            <w:sz w:val="28"/>
            <w:szCs w:val="28"/>
          </w:rPr>
          <w:t>http://base.garant.ru/12111 066/</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защите </w:t>
      </w:r>
      <w:proofErr w:type="spellStart"/>
      <w:r w:rsidRPr="0007725A">
        <w:rPr>
          <w:rFonts w:ascii="Times New Roman" w:hAnsi="Times New Roman" w:cs="Times New Roman"/>
          <w:sz w:val="28"/>
          <w:szCs w:val="28"/>
        </w:rPr>
        <w:t>конкуренции</w:t>
      </w:r>
      <w:proofErr w:type="gramStart"/>
      <w:r w:rsidRPr="0007725A">
        <w:rPr>
          <w:rFonts w:ascii="Times New Roman" w:hAnsi="Times New Roman" w:cs="Times New Roman"/>
          <w:sz w:val="28"/>
          <w:szCs w:val="28"/>
        </w:rPr>
        <w:t>"о</w:t>
      </w:r>
      <w:proofErr w:type="gramEnd"/>
      <w:r w:rsidRPr="0007725A">
        <w:rPr>
          <w:rFonts w:ascii="Times New Roman" w:hAnsi="Times New Roman" w:cs="Times New Roman"/>
          <w:sz w:val="28"/>
          <w:szCs w:val="28"/>
        </w:rPr>
        <w:t>т</w:t>
      </w:r>
      <w:proofErr w:type="spellEnd"/>
      <w:r w:rsidRPr="0007725A">
        <w:rPr>
          <w:rFonts w:ascii="Times New Roman" w:hAnsi="Times New Roman" w:cs="Times New Roman"/>
          <w:sz w:val="28"/>
          <w:szCs w:val="28"/>
        </w:rPr>
        <w:t xml:space="preserve"> 26 июля 2006 г. N 135-ФЗ </w:t>
      </w:r>
      <w:hyperlink r:id="rId27" w:history="1">
        <w:r w:rsidRPr="0007725A">
          <w:rPr>
            <w:rStyle w:val="aa"/>
            <w:rFonts w:ascii="Times New Roman" w:hAnsi="Times New Roman" w:cs="Times New Roman"/>
            <w:sz w:val="28"/>
            <w:szCs w:val="28"/>
          </w:rPr>
          <w:t>http://base.garant.ru/12148 517/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Банка России </w:t>
      </w:r>
      <w:hyperlink r:id="rId28" w:history="1">
        <w:r w:rsidRPr="0007725A">
          <w:rPr>
            <w:rStyle w:val="aa"/>
            <w:rFonts w:ascii="Times New Roman" w:hAnsi="Times New Roman" w:cs="Times New Roman"/>
            <w:sz w:val="28"/>
            <w:szCs w:val="28"/>
          </w:rPr>
          <w:t>http://www.cbr.ru/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 Сайт информационного агентства Росбизнесконсалтинг http://www.rbc.ru/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«Всё о страховании в России» </w:t>
      </w:r>
      <w:hyperlink r:id="rId29" w:history="1">
        <w:r w:rsidRPr="0007725A">
          <w:rPr>
            <w:rStyle w:val="aa"/>
            <w:rFonts w:ascii="Times New Roman" w:hAnsi="Times New Roman" w:cs="Times New Roman"/>
            <w:sz w:val="28"/>
            <w:szCs w:val="28"/>
          </w:rPr>
          <w:t>http://www.insur.ru/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«Страховая информация» </w:t>
      </w:r>
      <w:hyperlink r:id="rId30" w:history="1">
        <w:r w:rsidRPr="0007725A">
          <w:rPr>
            <w:rStyle w:val="aa"/>
            <w:rFonts w:ascii="Times New Roman" w:hAnsi="Times New Roman" w:cs="Times New Roman"/>
            <w:sz w:val="28"/>
            <w:szCs w:val="28"/>
          </w:rPr>
          <w:t>http://strahovik.info/</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Всероссийский союз страхования http://ins-union.ru.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Официальный сайт Федеральной антимонопольной службы </w:t>
      </w:r>
      <w:hyperlink r:id="rId31" w:history="1">
        <w:r w:rsidRPr="0007725A">
          <w:rPr>
            <w:rStyle w:val="aa"/>
            <w:rFonts w:ascii="Times New Roman" w:hAnsi="Times New Roman" w:cs="Times New Roman"/>
            <w:sz w:val="28"/>
            <w:szCs w:val="28"/>
          </w:rPr>
          <w:t>http://www.fas.gov.ru/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«Страхование в России» http://www.allinsurance.ru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«Парус инвестора» http://www.parusinvestora .</w:t>
      </w:r>
      <w:proofErr w:type="spellStart"/>
      <w:r w:rsidRPr="0007725A">
        <w:rPr>
          <w:rFonts w:ascii="Times New Roman" w:hAnsi="Times New Roman" w:cs="Times New Roman"/>
          <w:sz w:val="28"/>
          <w:szCs w:val="28"/>
        </w:rPr>
        <w:t>ru</w:t>
      </w:r>
      <w:proofErr w:type="spellEnd"/>
      <w:r w:rsidRPr="0007725A">
        <w:rPr>
          <w:rFonts w:ascii="Times New Roman" w:hAnsi="Times New Roman" w:cs="Times New Roman"/>
          <w:sz w:val="28"/>
          <w:szCs w:val="28"/>
        </w:rPr>
        <w:t>/</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«Финансист» </w:t>
      </w:r>
      <w:hyperlink r:id="rId32" w:history="1">
        <w:r w:rsidRPr="0007725A">
          <w:rPr>
            <w:rStyle w:val="aa"/>
            <w:rFonts w:ascii="Times New Roman" w:hAnsi="Times New Roman" w:cs="Times New Roman"/>
            <w:sz w:val="28"/>
            <w:szCs w:val="28"/>
          </w:rPr>
          <w:t>http://finansistkras.ru/lichnie-finansi</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Институт биржевой торговли </w:t>
      </w:r>
      <w:hyperlink r:id="rId33" w:history="1">
        <w:r w:rsidRPr="0007725A">
          <w:rPr>
            <w:rStyle w:val="aa"/>
            <w:rFonts w:ascii="Times New Roman" w:hAnsi="Times New Roman" w:cs="Times New Roman"/>
            <w:sz w:val="28"/>
            <w:szCs w:val="28"/>
          </w:rPr>
          <w:t xml:space="preserve">http://www.alordistant.ru/courses/invest/c </w:t>
        </w:r>
        <w:proofErr w:type="spellStart"/>
        <w:r w:rsidRPr="0007725A">
          <w:rPr>
            <w:rStyle w:val="aa"/>
            <w:rFonts w:ascii="Times New Roman" w:hAnsi="Times New Roman" w:cs="Times New Roman"/>
            <w:sz w:val="28"/>
            <w:szCs w:val="28"/>
          </w:rPr>
          <w:t>ontent</w:t>
        </w:r>
        <w:proofErr w:type="spellEnd"/>
        <w:r w:rsidRPr="0007725A">
          <w:rPr>
            <w:rStyle w:val="aa"/>
            <w:rFonts w:ascii="Times New Roman" w:hAnsi="Times New Roman" w:cs="Times New Roman"/>
            <w:sz w:val="28"/>
            <w:szCs w:val="28"/>
          </w:rPr>
          <w:t>/</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Финансовая </w:t>
      </w:r>
      <w:proofErr w:type="spellStart"/>
      <w:r w:rsidRPr="0007725A">
        <w:rPr>
          <w:rFonts w:ascii="Times New Roman" w:hAnsi="Times New Roman" w:cs="Times New Roman"/>
          <w:sz w:val="28"/>
          <w:szCs w:val="28"/>
        </w:rPr>
        <w:t>видеоэциклопедия</w:t>
      </w:r>
      <w:proofErr w:type="spellEnd"/>
      <w:r w:rsidRPr="0007725A">
        <w:rPr>
          <w:rFonts w:ascii="Times New Roman" w:hAnsi="Times New Roman" w:cs="Times New Roman"/>
          <w:sz w:val="28"/>
          <w:szCs w:val="28"/>
        </w:rPr>
        <w:t xml:space="preserve"> http://www.incomepoint.tv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«Финансовая грамота» http://fingramota.org/lichn </w:t>
      </w:r>
      <w:proofErr w:type="spellStart"/>
      <w:r w:rsidRPr="0007725A">
        <w:rPr>
          <w:rFonts w:ascii="Times New Roman" w:hAnsi="Times New Roman" w:cs="Times New Roman"/>
          <w:sz w:val="28"/>
          <w:szCs w:val="28"/>
        </w:rPr>
        <w:t>ye-finansy</w:t>
      </w:r>
      <w:proofErr w:type="spellEnd"/>
      <w:r w:rsidRPr="0007725A">
        <w:rPr>
          <w:rFonts w:ascii="Times New Roman" w:hAnsi="Times New Roman" w:cs="Times New Roman"/>
          <w:sz w:val="28"/>
          <w:szCs w:val="28"/>
        </w:rPr>
        <w:t>/</w:t>
      </w:r>
      <w:proofErr w:type="spellStart"/>
      <w:r w:rsidRPr="0007725A">
        <w:rPr>
          <w:rFonts w:ascii="Times New Roman" w:hAnsi="Times New Roman" w:cs="Times New Roman"/>
          <w:sz w:val="28"/>
          <w:szCs w:val="28"/>
        </w:rPr>
        <w:t>investitsii-isberezheniya</w:t>
      </w:r>
      <w:proofErr w:type="spellEnd"/>
    </w:p>
    <w:p w:rsidR="0007725A" w:rsidRPr="003A16D7"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Энциклопедия маркетинга </w:t>
      </w:r>
      <w:hyperlink r:id="rId34" w:history="1">
        <w:r w:rsidR="003A16D7" w:rsidRPr="000303DB">
          <w:rPr>
            <w:rStyle w:val="aa"/>
            <w:rFonts w:ascii="Times New Roman" w:hAnsi="Times New Roman" w:cs="Times New Roman"/>
            <w:sz w:val="28"/>
            <w:szCs w:val="28"/>
          </w:rPr>
          <w:t>http://www.marketing.spb.</w:t>
        </w:r>
        <w:r w:rsidR="003A16D7" w:rsidRPr="000303DB">
          <w:rPr>
            <w:rStyle w:val="aa"/>
            <w:rFonts w:ascii="Times New Roman" w:hAnsi="Times New Roman" w:cs="Times New Roman"/>
            <w:sz w:val="28"/>
            <w:szCs w:val="28"/>
            <w:lang w:val="en-US"/>
          </w:rPr>
          <w:t>r</w:t>
        </w:r>
        <w:r w:rsidR="003A16D7" w:rsidRPr="000303DB">
          <w:rPr>
            <w:rStyle w:val="aa"/>
            <w:rFonts w:ascii="Times New Roman" w:hAnsi="Times New Roman" w:cs="Times New Roman"/>
            <w:sz w:val="28"/>
            <w:szCs w:val="28"/>
          </w:rPr>
          <w:t>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«Развитие бизнеса» </w:t>
      </w:r>
      <w:hyperlink r:id="rId35" w:history="1">
        <w:r w:rsidRPr="0007725A">
          <w:rPr>
            <w:rStyle w:val="aa"/>
            <w:rFonts w:ascii="Times New Roman" w:hAnsi="Times New Roman" w:cs="Times New Roman"/>
            <w:sz w:val="28"/>
            <w:szCs w:val="28"/>
          </w:rPr>
          <w:t>http://www.devbusiness.ru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Министерство РФ по налогам и сборам http:// </w:t>
      </w:r>
      <w:hyperlink r:id="rId36" w:history="1">
        <w:r w:rsidRPr="0007725A">
          <w:rPr>
            <w:rStyle w:val="aa"/>
            <w:rFonts w:ascii="Times New Roman" w:hAnsi="Times New Roman" w:cs="Times New Roman"/>
            <w:sz w:val="28"/>
            <w:szCs w:val="28"/>
          </w:rPr>
          <w:t>www.nalog.ru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Федеральная комиссия по рынку ценных бумаг </w:t>
      </w:r>
      <w:hyperlink r:id="rId37" w:history="1">
        <w:r w:rsidRPr="0007725A">
          <w:rPr>
            <w:rStyle w:val="aa"/>
            <w:rFonts w:ascii="Times New Roman" w:hAnsi="Times New Roman" w:cs="Times New Roman"/>
            <w:sz w:val="28"/>
            <w:szCs w:val="28"/>
          </w:rPr>
          <w:t>http://www.fedcom.ru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Экономика и жизнь: агентство консультаций и деловой информации http:// </w:t>
      </w:r>
      <w:hyperlink r:id="rId38" w:history="1">
        <w:r w:rsidRPr="0007725A">
          <w:rPr>
            <w:rStyle w:val="aa"/>
            <w:rFonts w:ascii="Times New Roman" w:hAnsi="Times New Roman" w:cs="Times New Roman"/>
            <w:sz w:val="28"/>
            <w:szCs w:val="28"/>
          </w:rPr>
          <w:t>www.akdi.ru</w:t>
        </w:r>
      </w:hyperlink>
    </w:p>
    <w:p w:rsidR="0007725A" w:rsidRPr="0007725A" w:rsidRDefault="0007725A" w:rsidP="00406D07">
      <w:pPr>
        <w:autoSpaceDE w:val="0"/>
        <w:autoSpaceDN w:val="0"/>
        <w:adjustRightInd w:val="0"/>
        <w:spacing w:after="0" w:line="360" w:lineRule="auto"/>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993C32" w:rsidRDefault="00993C32" w:rsidP="00993C32">
      <w:pPr>
        <w:autoSpaceDE w:val="0"/>
        <w:autoSpaceDN w:val="0"/>
        <w:adjustRightInd w:val="0"/>
        <w:spacing w:after="0" w:line="360" w:lineRule="auto"/>
        <w:jc w:val="both"/>
        <w:rPr>
          <w:rFonts w:ascii="Times New Roman" w:hAnsi="Times New Roman" w:cs="Times New Roman"/>
          <w:b/>
          <w:sz w:val="28"/>
          <w:szCs w:val="28"/>
        </w:rPr>
      </w:pPr>
    </w:p>
    <w:sectPr w:rsidR="00993C32" w:rsidRPr="00993C3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34" w:rsidRDefault="00F95834" w:rsidP="00137AA1">
      <w:pPr>
        <w:spacing w:after="0"/>
      </w:pPr>
      <w:r>
        <w:separator/>
      </w:r>
    </w:p>
  </w:endnote>
  <w:endnote w:type="continuationSeparator" w:id="0">
    <w:p w:rsidR="00F95834" w:rsidRDefault="00F95834" w:rsidP="00137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71918"/>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371299">
          <w:rPr>
            <w:noProof/>
          </w:rPr>
          <w:t>18</w:t>
        </w:r>
        <w:r>
          <w:fldChar w:fldCharType="end"/>
        </w:r>
      </w:p>
    </w:sdtContent>
  </w:sdt>
  <w:p w:rsidR="00D67037" w:rsidRDefault="00D670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907"/>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371299">
          <w:rPr>
            <w:noProof/>
          </w:rPr>
          <w:t>1</w:t>
        </w:r>
        <w:r>
          <w:fldChar w:fldCharType="end"/>
        </w:r>
      </w:p>
    </w:sdtContent>
  </w:sdt>
  <w:p w:rsidR="00D67037" w:rsidRDefault="00D670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5009"/>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371299">
          <w:rPr>
            <w:noProof/>
          </w:rPr>
          <w:t>24</w:t>
        </w:r>
        <w:r>
          <w:fldChar w:fldCharType="end"/>
        </w:r>
      </w:p>
    </w:sdtContent>
  </w:sdt>
  <w:p w:rsidR="00D67037" w:rsidRDefault="00D6703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6316"/>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371299">
          <w:rPr>
            <w:noProof/>
          </w:rPr>
          <w:t>19</w:t>
        </w:r>
        <w:r>
          <w:fldChar w:fldCharType="end"/>
        </w:r>
      </w:p>
    </w:sdtContent>
  </w:sdt>
  <w:p w:rsidR="00D67037" w:rsidRDefault="00D6703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53372"/>
      <w:docPartObj>
        <w:docPartGallery w:val="Page Numbers (Bottom of Page)"/>
        <w:docPartUnique/>
      </w:docPartObj>
    </w:sdtPr>
    <w:sdtEndPr/>
    <w:sdtContent>
      <w:p w:rsidR="00D67037" w:rsidRDefault="00D67037">
        <w:pPr>
          <w:pStyle w:val="a8"/>
          <w:jc w:val="center"/>
        </w:pPr>
        <w:r>
          <w:fldChar w:fldCharType="begin"/>
        </w:r>
        <w:r>
          <w:instrText>PAGE   \* MERGEFORMAT</w:instrText>
        </w:r>
        <w:r>
          <w:fldChar w:fldCharType="separate"/>
        </w:r>
        <w:r w:rsidR="00371299">
          <w:rPr>
            <w:noProof/>
          </w:rPr>
          <w:t>25</w:t>
        </w:r>
        <w:r>
          <w:fldChar w:fldCharType="end"/>
        </w:r>
      </w:p>
    </w:sdtContent>
  </w:sdt>
  <w:p w:rsidR="00D67037" w:rsidRDefault="00D670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34" w:rsidRDefault="00F95834" w:rsidP="00137AA1">
      <w:pPr>
        <w:spacing w:after="0"/>
      </w:pPr>
      <w:r>
        <w:separator/>
      </w:r>
    </w:p>
  </w:footnote>
  <w:footnote w:type="continuationSeparator" w:id="0">
    <w:p w:rsidR="00F95834" w:rsidRDefault="00F95834" w:rsidP="00137A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625"/>
    <w:multiLevelType w:val="multilevel"/>
    <w:tmpl w:val="6A4C82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7E60DD"/>
    <w:multiLevelType w:val="hybridMultilevel"/>
    <w:tmpl w:val="607CD2A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8130AF"/>
    <w:multiLevelType w:val="hybridMultilevel"/>
    <w:tmpl w:val="CCF6AC9A"/>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B5EEA"/>
    <w:multiLevelType w:val="hybridMultilevel"/>
    <w:tmpl w:val="292E550A"/>
    <w:lvl w:ilvl="0" w:tplc="1DBE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81B57"/>
    <w:multiLevelType w:val="multilevel"/>
    <w:tmpl w:val="2CE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67B36"/>
    <w:multiLevelType w:val="multilevel"/>
    <w:tmpl w:val="434AE4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4D6A88"/>
    <w:multiLevelType w:val="hybridMultilevel"/>
    <w:tmpl w:val="29DA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124D"/>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D7DBB"/>
    <w:multiLevelType w:val="hybridMultilevel"/>
    <w:tmpl w:val="547A3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73840"/>
    <w:multiLevelType w:val="hybridMultilevel"/>
    <w:tmpl w:val="411E7AC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A8736F"/>
    <w:multiLevelType w:val="hybridMultilevel"/>
    <w:tmpl w:val="75F4B2A4"/>
    <w:lvl w:ilvl="0" w:tplc="F2F06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B05D8"/>
    <w:multiLevelType w:val="hybridMultilevel"/>
    <w:tmpl w:val="D3F0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C2F1D"/>
    <w:multiLevelType w:val="hybridMultilevel"/>
    <w:tmpl w:val="CF48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E5B97"/>
    <w:multiLevelType w:val="hybridMultilevel"/>
    <w:tmpl w:val="E6F62C56"/>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CE66C5"/>
    <w:multiLevelType w:val="hybridMultilevel"/>
    <w:tmpl w:val="C944C36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C6760F"/>
    <w:multiLevelType w:val="multilevel"/>
    <w:tmpl w:val="C4EE7A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560F22"/>
    <w:multiLevelType w:val="hybridMultilevel"/>
    <w:tmpl w:val="8EBC3A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14471"/>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715E7"/>
    <w:multiLevelType w:val="hybridMultilevel"/>
    <w:tmpl w:val="DD909D90"/>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7A3D08"/>
    <w:multiLevelType w:val="hybridMultilevel"/>
    <w:tmpl w:val="4EF6A0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1660E"/>
    <w:multiLevelType w:val="hybridMultilevel"/>
    <w:tmpl w:val="EB9A32C8"/>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3F434E"/>
    <w:multiLevelType w:val="multilevel"/>
    <w:tmpl w:val="74DC801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FF44020"/>
    <w:multiLevelType w:val="hybridMultilevel"/>
    <w:tmpl w:val="94503A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416706"/>
    <w:multiLevelType w:val="hybridMultilevel"/>
    <w:tmpl w:val="626C3E3C"/>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A6287"/>
    <w:multiLevelType w:val="hybridMultilevel"/>
    <w:tmpl w:val="664851C4"/>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626AA"/>
    <w:multiLevelType w:val="hybridMultilevel"/>
    <w:tmpl w:val="1D0C9FD8"/>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0C2EAE"/>
    <w:multiLevelType w:val="hybridMultilevel"/>
    <w:tmpl w:val="1F94F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25"/>
  </w:num>
  <w:num w:numId="4">
    <w:abstractNumId w:val="6"/>
  </w:num>
  <w:num w:numId="5">
    <w:abstractNumId w:val="2"/>
  </w:num>
  <w:num w:numId="6">
    <w:abstractNumId w:val="18"/>
  </w:num>
  <w:num w:numId="7">
    <w:abstractNumId w:val="24"/>
  </w:num>
  <w:num w:numId="8">
    <w:abstractNumId w:val="13"/>
  </w:num>
  <w:num w:numId="9">
    <w:abstractNumId w:val="23"/>
  </w:num>
  <w:num w:numId="10">
    <w:abstractNumId w:val="20"/>
  </w:num>
  <w:num w:numId="11">
    <w:abstractNumId w:val="9"/>
  </w:num>
  <w:num w:numId="12">
    <w:abstractNumId w:val="14"/>
  </w:num>
  <w:num w:numId="13">
    <w:abstractNumId w:val="7"/>
  </w:num>
  <w:num w:numId="14">
    <w:abstractNumId w:val="3"/>
  </w:num>
  <w:num w:numId="15">
    <w:abstractNumId w:val="26"/>
  </w:num>
  <w:num w:numId="16">
    <w:abstractNumId w:val="17"/>
  </w:num>
  <w:num w:numId="17">
    <w:abstractNumId w:val="0"/>
  </w:num>
  <w:num w:numId="18">
    <w:abstractNumId w:val="15"/>
  </w:num>
  <w:num w:numId="19">
    <w:abstractNumId w:val="21"/>
  </w:num>
  <w:num w:numId="20">
    <w:abstractNumId w:val="16"/>
  </w:num>
  <w:num w:numId="21">
    <w:abstractNumId w:val="10"/>
  </w:num>
  <w:num w:numId="22">
    <w:abstractNumId w:val="12"/>
  </w:num>
  <w:num w:numId="23">
    <w:abstractNumId w:val="19"/>
  </w:num>
  <w:num w:numId="24">
    <w:abstractNumId w:val="11"/>
  </w:num>
  <w:num w:numId="25">
    <w:abstractNumId w:va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0B"/>
    <w:rsid w:val="00050E2F"/>
    <w:rsid w:val="000565FA"/>
    <w:rsid w:val="0007725A"/>
    <w:rsid w:val="00137AA1"/>
    <w:rsid w:val="001608C2"/>
    <w:rsid w:val="00160ECC"/>
    <w:rsid w:val="001A2CD5"/>
    <w:rsid w:val="001B18D8"/>
    <w:rsid w:val="001E6107"/>
    <w:rsid w:val="001F3762"/>
    <w:rsid w:val="00213D23"/>
    <w:rsid w:val="00234723"/>
    <w:rsid w:val="00266B66"/>
    <w:rsid w:val="0028300B"/>
    <w:rsid w:val="002E4BD5"/>
    <w:rsid w:val="0030130A"/>
    <w:rsid w:val="00371299"/>
    <w:rsid w:val="003978DB"/>
    <w:rsid w:val="003A16D7"/>
    <w:rsid w:val="003F12F8"/>
    <w:rsid w:val="003F3D3F"/>
    <w:rsid w:val="00406D07"/>
    <w:rsid w:val="004733C5"/>
    <w:rsid w:val="0047709D"/>
    <w:rsid w:val="00490F10"/>
    <w:rsid w:val="004C6713"/>
    <w:rsid w:val="0057155F"/>
    <w:rsid w:val="00577EF9"/>
    <w:rsid w:val="005B2152"/>
    <w:rsid w:val="005C14E2"/>
    <w:rsid w:val="005C42CD"/>
    <w:rsid w:val="005D0FC3"/>
    <w:rsid w:val="00625C61"/>
    <w:rsid w:val="00670B49"/>
    <w:rsid w:val="006A5769"/>
    <w:rsid w:val="006B19ED"/>
    <w:rsid w:val="006B7969"/>
    <w:rsid w:val="006C38F7"/>
    <w:rsid w:val="007031B0"/>
    <w:rsid w:val="0076004A"/>
    <w:rsid w:val="00772816"/>
    <w:rsid w:val="007C7169"/>
    <w:rsid w:val="00810B8A"/>
    <w:rsid w:val="00823501"/>
    <w:rsid w:val="008D265C"/>
    <w:rsid w:val="00902402"/>
    <w:rsid w:val="0093059E"/>
    <w:rsid w:val="00962A32"/>
    <w:rsid w:val="00977B10"/>
    <w:rsid w:val="00993C32"/>
    <w:rsid w:val="009E345A"/>
    <w:rsid w:val="00A12F67"/>
    <w:rsid w:val="00AA1298"/>
    <w:rsid w:val="00B06F45"/>
    <w:rsid w:val="00B20BEC"/>
    <w:rsid w:val="00B33562"/>
    <w:rsid w:val="00B70368"/>
    <w:rsid w:val="00B8720D"/>
    <w:rsid w:val="00B94005"/>
    <w:rsid w:val="00BA65A9"/>
    <w:rsid w:val="00BC259C"/>
    <w:rsid w:val="00C4432F"/>
    <w:rsid w:val="00C54CDA"/>
    <w:rsid w:val="00C92CE0"/>
    <w:rsid w:val="00D076E4"/>
    <w:rsid w:val="00D65F4B"/>
    <w:rsid w:val="00D67037"/>
    <w:rsid w:val="00DC3DC1"/>
    <w:rsid w:val="00DD4216"/>
    <w:rsid w:val="00E07614"/>
    <w:rsid w:val="00E611DE"/>
    <w:rsid w:val="00EB0B5C"/>
    <w:rsid w:val="00EE284F"/>
    <w:rsid w:val="00EE3FA9"/>
    <w:rsid w:val="00F26216"/>
    <w:rsid w:val="00F526DD"/>
    <w:rsid w:val="00F95834"/>
    <w:rsid w:val="00FB06DC"/>
    <w:rsid w:val="00FC63BB"/>
    <w:rsid w:val="00FD0F2F"/>
    <w:rsid w:val="00FF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106">
      <w:bodyDiv w:val="1"/>
      <w:marLeft w:val="0"/>
      <w:marRight w:val="0"/>
      <w:marTop w:val="0"/>
      <w:marBottom w:val="0"/>
      <w:divBdr>
        <w:top w:val="none" w:sz="0" w:space="0" w:color="auto"/>
        <w:left w:val="none" w:sz="0" w:space="0" w:color="auto"/>
        <w:bottom w:val="none" w:sz="0" w:space="0" w:color="auto"/>
        <w:right w:val="none" w:sz="0" w:space="0" w:color="auto"/>
      </w:divBdr>
    </w:div>
    <w:div w:id="10106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6%20464/" TargetMode="External"/><Relationship Id="rId18" Type="http://schemas.openxmlformats.org/officeDocument/2006/relationships/hyperlink" Target="http://base.garant.ru/12138%20288/" TargetMode="External"/><Relationship Id="rId26" Type="http://schemas.openxmlformats.org/officeDocument/2006/relationships/hyperlink" Target="http://base.garant.ru/12111%20066/"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ase.garant.ru/12133%20556/%2010" TargetMode="External"/><Relationship Id="rId34" Type="http://schemas.openxmlformats.org/officeDocument/2006/relationships/hyperlink" Target="http://www.marketing.spb.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base.garant.ru/12124%20999/" TargetMode="External"/><Relationship Id="rId25" Type="http://schemas.openxmlformats.org/officeDocument/2006/relationships/hyperlink" Target="http://base.garant.ru/12138%20267/%2014" TargetMode="External"/><Relationship Id="rId33" Type="http://schemas.openxmlformats.org/officeDocument/2006/relationships/hyperlink" Target="http://www.alordistant.ru/courses/invest/c%20ontent/" TargetMode="External"/><Relationship Id="rId38" Type="http://schemas.openxmlformats.org/officeDocument/2006/relationships/hyperlink" Target="http://www.akdi.ru" TargetMode="External"/><Relationship Id="rId2" Type="http://schemas.openxmlformats.org/officeDocument/2006/relationships/numbering" Target="numbering.xml"/><Relationship Id="rId16" Type="http://schemas.openxmlformats.org/officeDocument/2006/relationships/hyperlink" Target="http://base.garant.ru/10100%20758/" TargetMode="External"/><Relationship Id="rId20" Type="http://schemas.openxmlformats.org/officeDocument/2006/relationships/hyperlink" Target="http://base.garant.ru/12138%20285/%209" TargetMode="External"/><Relationship Id="rId29" Type="http://schemas.openxmlformats.org/officeDocument/2006/relationships/hyperlink" Target="http://www.insur.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base.garant.ru/12112%20327/" TargetMode="External"/><Relationship Id="rId32" Type="http://schemas.openxmlformats.org/officeDocument/2006/relationships/hyperlink" Target="http://finansistkras.ru/lichnie-finansi" TargetMode="External"/><Relationship Id="rId37" Type="http://schemas.openxmlformats.org/officeDocument/2006/relationships/hyperlink" Target="http://www.fedco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05%20712/%204" TargetMode="External"/><Relationship Id="rId23" Type="http://schemas.openxmlformats.org/officeDocument/2006/relationships/hyperlink" Target="http://base.garant.ru/10900%20200/%2012" TargetMode="External"/><Relationship Id="rId28" Type="http://schemas.openxmlformats.org/officeDocument/2006/relationships/hyperlink" Target="http://www.cbr.ru/" TargetMode="External"/><Relationship Id="rId36" Type="http://schemas.openxmlformats.org/officeDocument/2006/relationships/hyperlink" Target="http://www.nalog.ru" TargetMode="External"/><Relationship Id="rId10" Type="http://schemas.openxmlformats.org/officeDocument/2006/relationships/footer" Target="footer2.xml"/><Relationship Id="rId19" Type="http://schemas.openxmlformats.org/officeDocument/2006/relationships/hyperlink" Target="http://base.garant.ru/12111%20456/%208" TargetMode="External"/><Relationship Id="rId31" Type="http://schemas.openxmlformats.org/officeDocument/2006/relationships/hyperlink" Target="http://www.fa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se.garant.ru/10105%20800/%203" TargetMode="External"/><Relationship Id="rId22" Type="http://schemas.openxmlformats.org/officeDocument/2006/relationships/hyperlink" Target="http://base.garant.ru/12114%20746/%2011" TargetMode="External"/><Relationship Id="rId27" Type="http://schemas.openxmlformats.org/officeDocument/2006/relationships/hyperlink" Target="http://base.garant.ru/12148%20517/" TargetMode="External"/><Relationship Id="rId30" Type="http://schemas.openxmlformats.org/officeDocument/2006/relationships/hyperlink" Target="http://strahovik.info/" TargetMode="External"/><Relationship Id="rId35" Type="http://schemas.openxmlformats.org/officeDocument/2006/relationships/hyperlink" Target="http://www.dev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6A68-40AC-4C19-919E-E0E5E689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6311</Words>
  <Characters>35973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43</cp:revision>
  <cp:lastPrinted>2019-11-07T09:45:00Z</cp:lastPrinted>
  <dcterms:created xsi:type="dcterms:W3CDTF">2019-11-05T07:41:00Z</dcterms:created>
  <dcterms:modified xsi:type="dcterms:W3CDTF">2021-09-03T09:27:00Z</dcterms:modified>
</cp:coreProperties>
</file>