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1" w:rsidRPr="009A53BC" w:rsidRDefault="009D4121" w:rsidP="009D4121">
      <w:pPr>
        <w:pStyle w:val="a7"/>
        <w:rPr>
          <w:rFonts w:ascii="Times New Roman" w:hAnsi="Times New Roman"/>
          <w:b/>
          <w:sz w:val="28"/>
        </w:rPr>
      </w:pPr>
      <w:r w:rsidRPr="009A53BC">
        <w:rPr>
          <w:rFonts w:ascii="Times New Roman" w:hAnsi="Times New Roman"/>
          <w:b/>
          <w:sz w:val="28"/>
        </w:rPr>
        <w:t xml:space="preserve">Информация для участников </w:t>
      </w:r>
      <w:r>
        <w:rPr>
          <w:rFonts w:ascii="Times New Roman" w:hAnsi="Times New Roman"/>
          <w:b/>
          <w:sz w:val="28"/>
        </w:rPr>
        <w:t>ГИА</w:t>
      </w:r>
    </w:p>
    <w:p w:rsidR="009D4121" w:rsidRPr="00DD36E7" w:rsidRDefault="009D4121" w:rsidP="009D4121"/>
    <w:p w:rsidR="009D4121" w:rsidRPr="00DD36E7" w:rsidRDefault="009D4121" w:rsidP="009D4121">
      <w:pPr>
        <w:pStyle w:val="a7"/>
        <w:rPr>
          <w:rFonts w:ascii="Times New Roman" w:hAnsi="Times New Roman"/>
          <w:b/>
          <w:sz w:val="28"/>
        </w:rPr>
      </w:pPr>
      <w:bookmarkStart w:id="0" w:name="_Toc404598538"/>
      <w:bookmarkStart w:id="1" w:name="_Toc410235025"/>
      <w:bookmarkStart w:id="2" w:name="_Toc410235131"/>
      <w:r w:rsidRPr="00DD36E7">
        <w:rPr>
          <w:rFonts w:ascii="Times New Roman" w:hAnsi="Times New Roman"/>
          <w:b/>
          <w:sz w:val="28"/>
        </w:rPr>
        <w:t>Общие сведения</w:t>
      </w:r>
      <w:bookmarkEnd w:id="0"/>
      <w:bookmarkEnd w:id="1"/>
      <w:bookmarkEnd w:id="2"/>
    </w:p>
    <w:p w:rsidR="009D4121" w:rsidRDefault="009D4121" w:rsidP="009D4121">
      <w:pPr>
        <w:ind w:firstLine="709"/>
        <w:jc w:val="both"/>
        <w:rPr>
          <w:bCs/>
          <w:sz w:val="28"/>
          <w:szCs w:val="28"/>
        </w:rPr>
      </w:pPr>
      <w:r w:rsidRPr="008B171E">
        <w:rPr>
          <w:bCs/>
          <w:sz w:val="28"/>
          <w:szCs w:val="28"/>
        </w:rPr>
        <w:t xml:space="preserve">ГИА, </w:t>
      </w:r>
      <w:proofErr w:type="gramStart"/>
      <w:r w:rsidRPr="008B171E">
        <w:rPr>
          <w:bCs/>
          <w:sz w:val="28"/>
          <w:szCs w:val="28"/>
        </w:rPr>
        <w:t>завершающая</w:t>
      </w:r>
      <w:proofErr w:type="gramEnd"/>
      <w:r w:rsidRPr="008B171E">
        <w:rPr>
          <w:bCs/>
          <w:sz w:val="28"/>
          <w:szCs w:val="28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9D4121" w:rsidRDefault="009D4121" w:rsidP="009D4121">
      <w:pPr>
        <w:ind w:firstLine="709"/>
        <w:jc w:val="both"/>
        <w:rPr>
          <w:bCs/>
          <w:sz w:val="28"/>
          <w:szCs w:val="28"/>
        </w:rPr>
      </w:pPr>
      <w:r w:rsidRPr="008B171E">
        <w:rPr>
          <w:bCs/>
          <w:sz w:val="28"/>
          <w:szCs w:val="28"/>
        </w:rPr>
        <w:t>ГИА включает в себя обязательные экзамены по русскому языку и математике</w:t>
      </w:r>
      <w:r>
        <w:rPr>
          <w:bCs/>
          <w:sz w:val="28"/>
          <w:szCs w:val="28"/>
        </w:rPr>
        <w:t>.</w:t>
      </w:r>
    </w:p>
    <w:p w:rsidR="009D4121" w:rsidRDefault="009D4121" w:rsidP="009D412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98026A">
        <w:rPr>
          <w:bCs/>
          <w:sz w:val="28"/>
          <w:szCs w:val="28"/>
        </w:rPr>
        <w:t xml:space="preserve"> язык и родную литературу  и </w:t>
      </w:r>
      <w:proofErr w:type="gramStart"/>
      <w:r w:rsidRPr="0098026A">
        <w:rPr>
          <w:bCs/>
          <w:sz w:val="28"/>
          <w:szCs w:val="28"/>
        </w:rPr>
        <w:t>выбравших</w:t>
      </w:r>
      <w:proofErr w:type="gramEnd"/>
      <w:r w:rsidRPr="0098026A">
        <w:rPr>
          <w:bCs/>
          <w:sz w:val="28"/>
          <w:szCs w:val="28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9D4121" w:rsidRPr="006D1DFE" w:rsidRDefault="009D4121" w:rsidP="009D41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>организация индивидуального отбора при при</w:t>
      </w:r>
      <w:r>
        <w:rPr>
          <w:bCs/>
          <w:sz w:val="28"/>
          <w:szCs w:val="28"/>
        </w:rPr>
        <w:t>ё</w:t>
      </w:r>
      <w:r w:rsidRPr="006D1DFE">
        <w:rPr>
          <w:bCs/>
          <w:sz w:val="28"/>
          <w:szCs w:val="28"/>
        </w:rPr>
        <w:t>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>
        <w:rPr>
          <w:rStyle w:val="a6"/>
          <w:bCs/>
          <w:szCs w:val="28"/>
        </w:rPr>
        <w:footnoteReference w:id="1"/>
      </w:r>
      <w:r>
        <w:rPr>
          <w:bCs/>
          <w:sz w:val="28"/>
          <w:szCs w:val="28"/>
        </w:rPr>
        <w:t>,</w:t>
      </w:r>
      <w:r>
        <w:rPr>
          <w:rStyle w:val="a6"/>
          <w:bCs/>
          <w:szCs w:val="28"/>
        </w:rPr>
        <w:footnoteReference w:id="2"/>
      </w:r>
    </w:p>
    <w:p w:rsidR="009D4121" w:rsidRDefault="009D4121" w:rsidP="009D41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ОИВ</w:t>
      </w:r>
      <w:r w:rsidRPr="006D1DFE">
        <w:rPr>
          <w:bCs/>
          <w:sz w:val="28"/>
          <w:szCs w:val="28"/>
        </w:rPr>
        <w:t xml:space="preserve">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9D4121" w:rsidRDefault="009D4121" w:rsidP="009D412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ГИА проводится в формах - ОГЭ, ГВЭ и в форме, устанавливаемой ОИВ 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 выбравших экзамен по родному языку и/или родной литературе для прохождения ГИА.</w:t>
      </w:r>
      <w:proofErr w:type="gramEnd"/>
    </w:p>
    <w:p w:rsidR="009D4121" w:rsidRDefault="009D4121" w:rsidP="009D41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ОГЭ – при проведении используются КИМ, </w:t>
      </w:r>
      <w:r w:rsidRPr="008B171E">
        <w:rPr>
          <w:bCs/>
          <w:sz w:val="28"/>
          <w:szCs w:val="28"/>
        </w:rPr>
        <w:t>представляющи</w:t>
      </w:r>
      <w:r>
        <w:rPr>
          <w:bCs/>
          <w:sz w:val="28"/>
          <w:szCs w:val="28"/>
        </w:rPr>
        <w:t>е</w:t>
      </w:r>
      <w:r w:rsidRPr="008B171E">
        <w:rPr>
          <w:bCs/>
          <w:sz w:val="28"/>
          <w:szCs w:val="28"/>
        </w:rPr>
        <w:t xml:space="preserve"> собой комплексы заданий стандартизированной формы</w:t>
      </w:r>
      <w:r>
        <w:rPr>
          <w:bCs/>
          <w:sz w:val="28"/>
          <w:szCs w:val="28"/>
        </w:rPr>
        <w:t>.</w:t>
      </w:r>
    </w:p>
    <w:p w:rsidR="009D4121" w:rsidRDefault="009D4121" w:rsidP="009D41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ГВЭ – проводится</w:t>
      </w:r>
      <w:r w:rsidRPr="008B171E">
        <w:t xml:space="preserve"> </w:t>
      </w:r>
      <w:r w:rsidRPr="008B171E">
        <w:rPr>
          <w:bCs/>
          <w:sz w:val="28"/>
          <w:szCs w:val="28"/>
        </w:rPr>
        <w:t>в форме письменных и устных экзаменов с использованием текстов, тем, заданий, билетов</w:t>
      </w:r>
      <w:r>
        <w:rPr>
          <w:bCs/>
          <w:sz w:val="28"/>
          <w:szCs w:val="28"/>
        </w:rPr>
        <w:t xml:space="preserve">. </w:t>
      </w:r>
    </w:p>
    <w:p w:rsidR="009D4121" w:rsidRDefault="009D4121" w:rsidP="009D4121">
      <w:pPr>
        <w:ind w:firstLine="709"/>
        <w:jc w:val="both"/>
        <w:rPr>
          <w:color w:val="000000"/>
          <w:sz w:val="28"/>
          <w:szCs w:val="28"/>
        </w:rPr>
      </w:pPr>
    </w:p>
    <w:p w:rsidR="009D4121" w:rsidRPr="00890382" w:rsidRDefault="009D4121" w:rsidP="009D4121">
      <w:pPr>
        <w:pStyle w:val="a7"/>
        <w:rPr>
          <w:rFonts w:ascii="Times New Roman" w:hAnsi="Times New Roman"/>
          <w:b/>
          <w:sz w:val="28"/>
        </w:rPr>
      </w:pPr>
      <w:bookmarkStart w:id="3" w:name="_Toc410235026"/>
      <w:bookmarkStart w:id="4" w:name="_Toc410235132"/>
      <w:r w:rsidRPr="00890382">
        <w:rPr>
          <w:rFonts w:ascii="Times New Roman" w:hAnsi="Times New Roman"/>
          <w:b/>
          <w:sz w:val="28"/>
        </w:rPr>
        <w:t>Категории участников ГИА</w:t>
      </w:r>
      <w:bookmarkEnd w:id="3"/>
      <w:bookmarkEnd w:id="4"/>
    </w:p>
    <w:p w:rsidR="009D4121" w:rsidRDefault="009D4121" w:rsidP="009D4121">
      <w:pPr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FF4E47">
        <w:rPr>
          <w:sz w:val="28"/>
          <w:szCs w:val="28"/>
        </w:rPr>
        <w:t>удовлетворительных</w:t>
      </w:r>
      <w:proofErr w:type="gramEnd"/>
      <w:r w:rsidRPr="00FF4E47">
        <w:rPr>
          <w:sz w:val="28"/>
          <w:szCs w:val="28"/>
        </w:rPr>
        <w:t xml:space="preserve">). </w:t>
      </w:r>
    </w:p>
    <w:p w:rsidR="009D4121" w:rsidRPr="00D86AD8" w:rsidRDefault="009D4121" w:rsidP="009D4121">
      <w:pPr>
        <w:ind w:firstLine="709"/>
        <w:jc w:val="both"/>
        <w:rPr>
          <w:sz w:val="28"/>
          <w:szCs w:val="28"/>
        </w:rPr>
      </w:pPr>
      <w:r w:rsidRPr="00D86AD8">
        <w:rPr>
          <w:sz w:val="28"/>
          <w:szCs w:val="28"/>
        </w:rPr>
        <w:t xml:space="preserve">Участниками ОГЭ являются: </w:t>
      </w:r>
    </w:p>
    <w:p w:rsidR="009D4121" w:rsidRPr="00D86AD8" w:rsidRDefault="009D4121" w:rsidP="009D4121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D86AD8">
        <w:rPr>
          <w:sz w:val="28"/>
          <w:szCs w:val="28"/>
        </w:rPr>
        <w:t>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допущенные в текущем году к ГИА.</w:t>
      </w:r>
      <w:proofErr w:type="gramEnd"/>
    </w:p>
    <w:p w:rsidR="009D4121" w:rsidRPr="00D86AD8" w:rsidRDefault="009D4121" w:rsidP="009D4121">
      <w:pPr>
        <w:ind w:firstLine="709"/>
        <w:jc w:val="both"/>
        <w:rPr>
          <w:color w:val="000000"/>
          <w:sz w:val="28"/>
          <w:szCs w:val="28"/>
        </w:rPr>
      </w:pPr>
      <w:r w:rsidRPr="00D86AD8">
        <w:rPr>
          <w:color w:val="000000"/>
          <w:sz w:val="28"/>
          <w:szCs w:val="28"/>
        </w:rPr>
        <w:t>Участниками ГВЭ являются:</w:t>
      </w:r>
    </w:p>
    <w:p w:rsidR="009D4121" w:rsidRDefault="009D4121" w:rsidP="009D4121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4A8E">
        <w:rPr>
          <w:sz w:val="28"/>
          <w:szCs w:val="28"/>
        </w:rPr>
        <w:t>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</w:t>
      </w:r>
      <w:r>
        <w:rPr>
          <w:sz w:val="28"/>
          <w:szCs w:val="28"/>
        </w:rPr>
        <w:t>аказание в виде лишения свободы;</w:t>
      </w:r>
    </w:p>
    <w:p w:rsidR="009D4121" w:rsidRDefault="009D4121" w:rsidP="009D4121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A84A8E">
        <w:rPr>
          <w:sz w:val="28"/>
          <w:szCs w:val="28"/>
        </w:rPr>
        <w:t>обучающиеся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</w:t>
      </w:r>
      <w:r>
        <w:rPr>
          <w:sz w:val="28"/>
          <w:szCs w:val="28"/>
        </w:rPr>
        <w:t>ения (далее - загранучреждения);</w:t>
      </w:r>
      <w:proofErr w:type="gramEnd"/>
    </w:p>
    <w:p w:rsidR="009D4121" w:rsidRDefault="009D4121" w:rsidP="009D4121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84A8E">
        <w:rPr>
          <w:sz w:val="28"/>
          <w:szCs w:val="28"/>
        </w:rPr>
        <w:t>обучающиеся с ОВЗ, обучающи</w:t>
      </w:r>
      <w:r>
        <w:rPr>
          <w:sz w:val="28"/>
          <w:szCs w:val="28"/>
        </w:rPr>
        <w:t>е</w:t>
      </w:r>
      <w:r w:rsidRPr="00A84A8E">
        <w:rPr>
          <w:sz w:val="28"/>
          <w:szCs w:val="28"/>
        </w:rPr>
        <w:t>ся дет</w:t>
      </w:r>
      <w:r>
        <w:rPr>
          <w:sz w:val="28"/>
          <w:szCs w:val="28"/>
        </w:rPr>
        <w:t>и</w:t>
      </w:r>
      <w:r w:rsidRPr="00A84A8E">
        <w:rPr>
          <w:sz w:val="28"/>
          <w:szCs w:val="28"/>
        </w:rPr>
        <w:t>-инвалид</w:t>
      </w:r>
      <w:r>
        <w:rPr>
          <w:sz w:val="28"/>
          <w:szCs w:val="28"/>
        </w:rPr>
        <w:t>ы</w:t>
      </w:r>
      <w:r w:rsidRPr="00A84A8E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ы</w:t>
      </w:r>
      <w:r w:rsidRPr="00A84A8E">
        <w:rPr>
          <w:sz w:val="28"/>
          <w:szCs w:val="28"/>
        </w:rPr>
        <w:t>, освоивши</w:t>
      </w:r>
      <w:r>
        <w:rPr>
          <w:sz w:val="28"/>
          <w:szCs w:val="28"/>
        </w:rPr>
        <w:t>е</w:t>
      </w:r>
      <w:r w:rsidRPr="00A84A8E">
        <w:rPr>
          <w:sz w:val="28"/>
          <w:szCs w:val="28"/>
        </w:rPr>
        <w:t xml:space="preserve"> образовательные програм</w:t>
      </w:r>
      <w:r>
        <w:rPr>
          <w:sz w:val="28"/>
          <w:szCs w:val="28"/>
        </w:rPr>
        <w:t>мы основного общего образования;</w:t>
      </w:r>
    </w:p>
    <w:p w:rsidR="009D4121" w:rsidRDefault="009D4121" w:rsidP="009D4121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84A8E">
        <w:rPr>
          <w:sz w:val="28"/>
          <w:szCs w:val="28"/>
        </w:rPr>
        <w:t>обучающиеся, освоившие в 2014 и 2015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</w:t>
      </w:r>
      <w:r>
        <w:rPr>
          <w:sz w:val="28"/>
          <w:szCs w:val="28"/>
        </w:rPr>
        <w:t>.</w:t>
      </w:r>
    </w:p>
    <w:p w:rsidR="009D4121" w:rsidRDefault="009D4121" w:rsidP="009D4121">
      <w:pPr>
        <w:ind w:firstLine="709"/>
        <w:jc w:val="both"/>
        <w:rPr>
          <w:sz w:val="28"/>
          <w:szCs w:val="28"/>
        </w:rPr>
      </w:pPr>
      <w:r w:rsidRPr="00A84A8E">
        <w:rPr>
          <w:sz w:val="28"/>
          <w:szCs w:val="28"/>
        </w:rPr>
        <w:t>Указанн</w:t>
      </w:r>
      <w:r>
        <w:rPr>
          <w:sz w:val="28"/>
          <w:szCs w:val="28"/>
        </w:rPr>
        <w:t>ые</w:t>
      </w:r>
      <w:r w:rsidRPr="00A84A8E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A84A8E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ГВЭ</w:t>
      </w:r>
      <w:r w:rsidRPr="00A84A8E">
        <w:rPr>
          <w:sz w:val="28"/>
          <w:szCs w:val="28"/>
        </w:rPr>
        <w:t xml:space="preserve"> при желании имеют право пройти ГИА в форме ОГЭ по отдельным учебным предметам.</w:t>
      </w:r>
    </w:p>
    <w:p w:rsidR="009D4121" w:rsidRPr="00D86AD8" w:rsidRDefault="009D4121" w:rsidP="009D4121">
      <w:pPr>
        <w:ind w:firstLine="709"/>
        <w:jc w:val="both"/>
        <w:rPr>
          <w:sz w:val="28"/>
          <w:szCs w:val="28"/>
        </w:rPr>
      </w:pPr>
      <w:r w:rsidRPr="00D86AD8">
        <w:rPr>
          <w:sz w:val="28"/>
          <w:szCs w:val="28"/>
        </w:rPr>
        <w:t>Участники ГИА в форме, устанавливаемой ОИВ:</w:t>
      </w:r>
    </w:p>
    <w:p w:rsidR="009D4121" w:rsidRDefault="009D4121" w:rsidP="009D4121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B55BB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B55BB">
        <w:rPr>
          <w:sz w:val="28"/>
          <w:szCs w:val="28"/>
        </w:rPr>
        <w:t>ся по образовательным программам основного общего образования, изучавши</w:t>
      </w:r>
      <w:r>
        <w:rPr>
          <w:sz w:val="28"/>
          <w:szCs w:val="28"/>
        </w:rPr>
        <w:t>е</w:t>
      </w:r>
      <w:r w:rsidRPr="007B55BB">
        <w:rPr>
          <w:sz w:val="28"/>
          <w:szCs w:val="28"/>
        </w:rPr>
        <w:t xml:space="preserve"> родной язык и родную литературу (национальную литературу на родном языке) и выбравши</w:t>
      </w:r>
      <w:r>
        <w:rPr>
          <w:sz w:val="28"/>
          <w:szCs w:val="28"/>
        </w:rPr>
        <w:t>е</w:t>
      </w:r>
      <w:r w:rsidRPr="007B55BB">
        <w:rPr>
          <w:sz w:val="28"/>
          <w:szCs w:val="28"/>
        </w:rPr>
        <w:t xml:space="preserve"> экзамен по родному языку и</w:t>
      </w:r>
      <w:r>
        <w:rPr>
          <w:sz w:val="28"/>
          <w:szCs w:val="28"/>
        </w:rPr>
        <w:t xml:space="preserve"> (</w:t>
      </w:r>
      <w:r w:rsidRPr="007B55B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B55BB">
        <w:rPr>
          <w:sz w:val="28"/>
          <w:szCs w:val="28"/>
        </w:rPr>
        <w:t xml:space="preserve"> родной литературе для прохождения ГИА.</w:t>
      </w:r>
    </w:p>
    <w:p w:rsidR="009D4121" w:rsidRDefault="009D4121" w:rsidP="009D4121">
      <w:pPr>
        <w:ind w:firstLine="709"/>
        <w:jc w:val="both"/>
        <w:rPr>
          <w:sz w:val="28"/>
          <w:szCs w:val="28"/>
        </w:rPr>
      </w:pPr>
    </w:p>
    <w:p w:rsidR="009D4121" w:rsidRDefault="009D4121" w:rsidP="009D4121">
      <w:pPr>
        <w:pStyle w:val="a7"/>
        <w:rPr>
          <w:rFonts w:ascii="Times New Roman" w:hAnsi="Times New Roman"/>
          <w:b/>
          <w:sz w:val="28"/>
        </w:rPr>
      </w:pPr>
      <w:bookmarkStart w:id="5" w:name="_Toc404598539"/>
      <w:bookmarkStart w:id="6" w:name="_Toc410235027"/>
      <w:bookmarkStart w:id="7" w:name="_Toc410235133"/>
    </w:p>
    <w:p w:rsidR="009D4121" w:rsidRPr="00890382" w:rsidRDefault="009D4121" w:rsidP="009D4121">
      <w:pPr>
        <w:pStyle w:val="a7"/>
        <w:rPr>
          <w:rFonts w:ascii="Times New Roman" w:hAnsi="Times New Roman"/>
          <w:b/>
          <w:sz w:val="28"/>
          <w:u w:val="single"/>
        </w:rPr>
      </w:pPr>
      <w:r w:rsidRPr="00890382">
        <w:rPr>
          <w:rFonts w:ascii="Times New Roman" w:hAnsi="Times New Roman"/>
          <w:b/>
          <w:sz w:val="28"/>
        </w:rPr>
        <w:lastRenderedPageBreak/>
        <w:t>Организация подачи заявления на участие в ГИА</w:t>
      </w:r>
      <w:bookmarkEnd w:id="5"/>
      <w:bookmarkEnd w:id="6"/>
      <w:bookmarkEnd w:id="7"/>
    </w:p>
    <w:p w:rsidR="009D4121" w:rsidRDefault="009D4121" w:rsidP="009D4121">
      <w:pPr>
        <w:widowControl w:val="0"/>
        <w:ind w:firstLine="709"/>
        <w:jc w:val="both"/>
        <w:rPr>
          <w:sz w:val="28"/>
          <w:szCs w:val="28"/>
        </w:rPr>
      </w:pPr>
      <w:r w:rsidRPr="002E4B7A">
        <w:rPr>
          <w:sz w:val="28"/>
          <w:szCs w:val="28"/>
        </w:rPr>
        <w:t xml:space="preserve">Выбранные обучающимся учебные предметы и язык, на котором он планирует сдавать экзамены </w:t>
      </w:r>
      <w:bookmarkStart w:id="8" w:name="_GoBack"/>
      <w:bookmarkEnd w:id="8"/>
      <w:r w:rsidRPr="002E4B7A">
        <w:rPr>
          <w:sz w:val="28"/>
          <w:szCs w:val="28"/>
        </w:rPr>
        <w:t xml:space="preserve"> указываются им в заявлении, которое он подает в образовательную организацию </w:t>
      </w:r>
      <w:r w:rsidRPr="00D86AD8">
        <w:rPr>
          <w:sz w:val="28"/>
          <w:szCs w:val="28"/>
        </w:rPr>
        <w:t>до 1 марта (включительно) текущего года.</w:t>
      </w:r>
    </w:p>
    <w:p w:rsidR="009D4121" w:rsidRDefault="009D4121" w:rsidP="009D4121">
      <w:pPr>
        <w:widowControl w:val="0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>
        <w:rPr>
          <w:sz w:val="28"/>
          <w:szCs w:val="28"/>
        </w:rPr>
        <w:t xml:space="preserve"> </w:t>
      </w:r>
    </w:p>
    <w:p w:rsidR="009D4121" w:rsidRDefault="009D4121" w:rsidP="009D4121">
      <w:pPr>
        <w:widowControl w:val="0"/>
        <w:ind w:firstLine="709"/>
        <w:jc w:val="both"/>
        <w:rPr>
          <w:sz w:val="28"/>
          <w:szCs w:val="28"/>
        </w:rPr>
      </w:pPr>
      <w:r w:rsidRPr="002A2661">
        <w:rPr>
          <w:sz w:val="28"/>
          <w:szCs w:val="28"/>
        </w:rPr>
        <w:t xml:space="preserve">Обучающиеся с </w:t>
      </w:r>
      <w:r>
        <w:rPr>
          <w:sz w:val="28"/>
          <w:szCs w:val="28"/>
        </w:rPr>
        <w:t>ОВЗ</w:t>
      </w:r>
      <w:r w:rsidRPr="002A2661">
        <w:rPr>
          <w:sz w:val="28"/>
          <w:szCs w:val="28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A2661">
        <w:rPr>
          <w:sz w:val="28"/>
          <w:szCs w:val="28"/>
        </w:rPr>
        <w:t>медико-социальной</w:t>
      </w:r>
      <w:proofErr w:type="gramEnd"/>
      <w:r w:rsidRPr="002A2661">
        <w:rPr>
          <w:sz w:val="28"/>
          <w:szCs w:val="28"/>
        </w:rPr>
        <w:t xml:space="preserve"> экспертизы.</w:t>
      </w:r>
    </w:p>
    <w:p w:rsidR="009D4121" w:rsidRDefault="009D4121" w:rsidP="009D4121">
      <w:pPr>
        <w:widowControl w:val="0"/>
        <w:ind w:firstLine="709"/>
        <w:jc w:val="both"/>
        <w:rPr>
          <w:sz w:val="28"/>
          <w:szCs w:val="28"/>
        </w:rPr>
      </w:pPr>
      <w:r w:rsidRPr="00BE0E2C">
        <w:rPr>
          <w:sz w:val="28"/>
          <w:szCs w:val="28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 w:rsidRPr="00BE0E2C">
        <w:rPr>
          <w:sz w:val="28"/>
          <w:szCs w:val="28"/>
        </w:rPr>
        <w:t xml:space="preserve">, освобождаются от прохождения </w:t>
      </w:r>
      <w:r>
        <w:rPr>
          <w:sz w:val="28"/>
          <w:szCs w:val="28"/>
        </w:rPr>
        <w:t>ГИА</w:t>
      </w:r>
      <w:r w:rsidRPr="00BE0E2C">
        <w:rPr>
          <w:sz w:val="28"/>
          <w:szCs w:val="28"/>
        </w:rPr>
        <w:t xml:space="preserve"> по учебному предмету, соответствующему профилю всероссийской олимпиады школьников, международной олимпиады.</w:t>
      </w:r>
    </w:p>
    <w:p w:rsidR="009D4121" w:rsidRPr="000F30D0" w:rsidRDefault="009D4121" w:rsidP="009D412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F5C67">
        <w:rPr>
          <w:color w:val="000000"/>
          <w:sz w:val="28"/>
          <w:szCs w:val="28"/>
        </w:rPr>
        <w:t xml:space="preserve">ГЭК </w:t>
      </w:r>
      <w:r w:rsidRPr="001F5C67">
        <w:rPr>
          <w:sz w:val="28"/>
          <w:szCs w:val="28"/>
        </w:rPr>
        <w:t xml:space="preserve">вправе принимать решение о допуске к сдаче ГИА в дополнительные сроки </w:t>
      </w:r>
      <w:proofErr w:type="gramStart"/>
      <w:r w:rsidRPr="001F5C67">
        <w:rPr>
          <w:sz w:val="28"/>
          <w:szCs w:val="28"/>
        </w:rPr>
        <w:t>обучающихся</w:t>
      </w:r>
      <w:proofErr w:type="gramEnd"/>
      <w:r w:rsidRPr="001F5C67">
        <w:rPr>
          <w:sz w:val="28"/>
          <w:szCs w:val="28"/>
        </w:rPr>
        <w:t>, не имеющих возможности участвовать в ГИА в основные сроки проведения ГИА по религиозным убеждениям, а также считать такие причины уважительными.</w:t>
      </w:r>
    </w:p>
    <w:p w:rsidR="009D4121" w:rsidRDefault="009D4121" w:rsidP="009D41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1F5C6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о</w:t>
      </w:r>
      <w:r w:rsidRPr="00AD532A">
        <w:rPr>
          <w:sz w:val="28"/>
          <w:szCs w:val="28"/>
        </w:rPr>
        <w:t>бучающи</w:t>
      </w:r>
      <w:r>
        <w:rPr>
          <w:sz w:val="28"/>
          <w:szCs w:val="28"/>
        </w:rPr>
        <w:t>еся</w:t>
      </w:r>
      <w:r w:rsidRPr="00AD532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>
        <w:rPr>
          <w:sz w:val="28"/>
          <w:szCs w:val="28"/>
        </w:rPr>
        <w:t>еся</w:t>
      </w:r>
      <w:r w:rsidRPr="00AD532A">
        <w:rPr>
          <w:sz w:val="28"/>
          <w:szCs w:val="28"/>
        </w:rPr>
        <w:t xml:space="preserve"> пода</w:t>
      </w:r>
      <w:r>
        <w:rPr>
          <w:sz w:val="28"/>
          <w:szCs w:val="28"/>
        </w:rPr>
        <w:t>ю</w:t>
      </w:r>
      <w:r w:rsidRPr="00AD532A">
        <w:rPr>
          <w:sz w:val="28"/>
          <w:szCs w:val="28"/>
        </w:rPr>
        <w:t xml:space="preserve"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</w:t>
      </w:r>
      <w:r w:rsidRPr="00D86AD8">
        <w:rPr>
          <w:sz w:val="28"/>
          <w:szCs w:val="28"/>
        </w:rPr>
        <w:t xml:space="preserve">не </w:t>
      </w:r>
      <w:proofErr w:type="gramStart"/>
      <w:r w:rsidRPr="00D86AD8">
        <w:rPr>
          <w:sz w:val="28"/>
          <w:szCs w:val="28"/>
        </w:rPr>
        <w:t>позднее</w:t>
      </w:r>
      <w:proofErr w:type="gramEnd"/>
      <w:r w:rsidRPr="00D86AD8">
        <w:rPr>
          <w:sz w:val="28"/>
          <w:szCs w:val="28"/>
        </w:rPr>
        <w:t xml:space="preserve"> чем за две недели</w:t>
      </w:r>
      <w:r w:rsidRPr="00AD532A">
        <w:rPr>
          <w:sz w:val="28"/>
          <w:szCs w:val="28"/>
        </w:rPr>
        <w:t xml:space="preserve"> до начала соответствующих экзаменов.</w:t>
      </w:r>
      <w:r>
        <w:rPr>
          <w:sz w:val="28"/>
          <w:szCs w:val="28"/>
        </w:rPr>
        <w:t xml:space="preserve"> </w:t>
      </w:r>
    </w:p>
    <w:p w:rsidR="009D4121" w:rsidRDefault="009D4121" w:rsidP="009D41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ГЭК</w:t>
      </w:r>
      <w:r w:rsidRPr="00C12B72">
        <w:rPr>
          <w:sz w:val="28"/>
          <w:szCs w:val="28"/>
        </w:rPr>
        <w:t xml:space="preserve">, </w:t>
      </w:r>
      <w:proofErr w:type="gramStart"/>
      <w:r w:rsidRPr="00C12B72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proofErr w:type="gramEnd"/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ГИА</w:t>
      </w:r>
      <w:r w:rsidRPr="00C12B72">
        <w:rPr>
          <w:sz w:val="28"/>
          <w:szCs w:val="28"/>
        </w:rPr>
        <w:t xml:space="preserve"> отдельно.</w:t>
      </w:r>
    </w:p>
    <w:p w:rsidR="009D4121" w:rsidRPr="00D573AD" w:rsidRDefault="009D4121" w:rsidP="009D4121">
      <w:pPr>
        <w:widowControl w:val="0"/>
        <w:ind w:firstLine="709"/>
        <w:jc w:val="both"/>
        <w:rPr>
          <w:sz w:val="28"/>
          <w:szCs w:val="28"/>
        </w:rPr>
      </w:pPr>
      <w:r w:rsidRPr="00380F74">
        <w:rPr>
          <w:sz w:val="28"/>
          <w:szCs w:val="28"/>
        </w:rPr>
        <w:t xml:space="preserve">Изменение формы проведения ГИА после 1 марта </w:t>
      </w:r>
      <w:r>
        <w:rPr>
          <w:sz w:val="28"/>
          <w:szCs w:val="28"/>
        </w:rPr>
        <w:t xml:space="preserve">текущего года </w:t>
      </w:r>
      <w:r w:rsidRPr="00380F74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не регламентировано. </w:t>
      </w:r>
      <w:r w:rsidRPr="00380F74">
        <w:rPr>
          <w:sz w:val="28"/>
          <w:szCs w:val="28"/>
        </w:rPr>
        <w:t xml:space="preserve">В то же время </w:t>
      </w:r>
      <w:r>
        <w:rPr>
          <w:sz w:val="28"/>
          <w:szCs w:val="28"/>
        </w:rPr>
        <w:t>ГЭК</w:t>
      </w:r>
      <w:r w:rsidRPr="00380F74">
        <w:rPr>
          <w:sz w:val="28"/>
          <w:szCs w:val="28"/>
        </w:rPr>
        <w:t xml:space="preserve"> может принимать решение по изменению формы проведения ГИА в соответствии с                        пунктом 9 Порядка, т</w:t>
      </w:r>
      <w:r>
        <w:rPr>
          <w:sz w:val="28"/>
          <w:szCs w:val="28"/>
        </w:rPr>
        <w:t>о есть</w:t>
      </w:r>
      <w:r w:rsidRPr="00380F74">
        <w:rPr>
          <w:sz w:val="28"/>
          <w:szCs w:val="28"/>
        </w:rPr>
        <w:t xml:space="preserve"> обучающиеся вправе изменить форму проведения ГИА только при наличии у них уважительных причин, подтвержденных документально. В этом случае </w:t>
      </w:r>
      <w:proofErr w:type="gramStart"/>
      <w:r w:rsidRPr="00380F74">
        <w:rPr>
          <w:sz w:val="28"/>
          <w:szCs w:val="28"/>
        </w:rPr>
        <w:t>обучающийся</w:t>
      </w:r>
      <w:proofErr w:type="gramEnd"/>
      <w:r w:rsidRPr="00380F74">
        <w:rPr>
          <w:sz w:val="28"/>
          <w:szCs w:val="28"/>
        </w:rPr>
        <w:t xml:space="preserve"> подает заявление в ГЭК с указанием выбранной формы проведения ГИА и причины изменения </w:t>
      </w:r>
      <w:r w:rsidRPr="00380F74">
        <w:rPr>
          <w:sz w:val="28"/>
          <w:szCs w:val="28"/>
        </w:rPr>
        <w:lastRenderedPageBreak/>
        <w:t>заявленной</w:t>
      </w:r>
      <w:r w:rsidRPr="00D86AD8">
        <w:rPr>
          <w:sz w:val="28"/>
          <w:szCs w:val="28"/>
        </w:rPr>
        <w:t xml:space="preserve"> ранее формы. Указанное заявление подается</w:t>
      </w:r>
      <w:r w:rsidRPr="00380F74">
        <w:rPr>
          <w:sz w:val="28"/>
          <w:szCs w:val="28"/>
        </w:rPr>
        <w:t xml:space="preserve"> </w:t>
      </w:r>
      <w:r w:rsidRPr="00D86AD8">
        <w:rPr>
          <w:sz w:val="28"/>
          <w:szCs w:val="28"/>
        </w:rPr>
        <w:t xml:space="preserve">не </w:t>
      </w:r>
      <w:proofErr w:type="gramStart"/>
      <w:r w:rsidRPr="00D86AD8">
        <w:rPr>
          <w:sz w:val="28"/>
          <w:szCs w:val="28"/>
        </w:rPr>
        <w:t>позднее</w:t>
      </w:r>
      <w:proofErr w:type="gramEnd"/>
      <w:r w:rsidRPr="00D86AD8">
        <w:rPr>
          <w:sz w:val="28"/>
          <w:szCs w:val="28"/>
        </w:rPr>
        <w:t xml:space="preserve"> чем за две недели  до начала соответствующих экзаменов.</w:t>
      </w:r>
    </w:p>
    <w:p w:rsidR="009D4121" w:rsidRDefault="009D4121" w:rsidP="009D4121">
      <w:pPr>
        <w:widowControl w:val="0"/>
        <w:jc w:val="both"/>
        <w:rPr>
          <w:sz w:val="28"/>
          <w:szCs w:val="28"/>
        </w:rPr>
      </w:pPr>
    </w:p>
    <w:p w:rsidR="009D4121" w:rsidRPr="00245281" w:rsidRDefault="009D4121" w:rsidP="009D4121">
      <w:pPr>
        <w:pStyle w:val="a7"/>
        <w:rPr>
          <w:rFonts w:ascii="Times New Roman" w:hAnsi="Times New Roman"/>
          <w:b/>
          <w:sz w:val="28"/>
        </w:rPr>
      </w:pPr>
      <w:bookmarkStart w:id="9" w:name="_Toc410235028"/>
      <w:bookmarkStart w:id="10" w:name="_Toc410235134"/>
      <w:r w:rsidRPr="00245281">
        <w:rPr>
          <w:rFonts w:ascii="Times New Roman" w:hAnsi="Times New Roman"/>
          <w:b/>
          <w:sz w:val="28"/>
        </w:rPr>
        <w:t>Сроки и продолжительность проведения ГИА</w:t>
      </w:r>
      <w:bookmarkEnd w:id="9"/>
      <w:bookmarkEnd w:id="10"/>
    </w:p>
    <w:p w:rsidR="009D4121" w:rsidRPr="0037581B" w:rsidRDefault="009D4121" w:rsidP="009D412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81B">
        <w:rPr>
          <w:color w:val="000000"/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</w:rPr>
        <w:t>ГИА</w:t>
      </w:r>
      <w:r w:rsidRPr="0037581B">
        <w:rPr>
          <w:color w:val="000000"/>
          <w:sz w:val="28"/>
          <w:szCs w:val="28"/>
        </w:rPr>
        <w:t xml:space="preserve">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9D4121" w:rsidRPr="00D86AD8" w:rsidRDefault="009D4121" w:rsidP="009D412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81B">
        <w:rPr>
          <w:color w:val="000000"/>
          <w:sz w:val="28"/>
          <w:szCs w:val="28"/>
        </w:rPr>
        <w:t xml:space="preserve">ГИА по обязательным учебным предметам начинается </w:t>
      </w:r>
      <w:r w:rsidRPr="00D86AD8">
        <w:rPr>
          <w:color w:val="000000"/>
          <w:sz w:val="28"/>
          <w:szCs w:val="28"/>
        </w:rPr>
        <w:t>не ранее 25 мая текущего года.</w:t>
      </w:r>
    </w:p>
    <w:p w:rsidR="009D4121" w:rsidRDefault="009D4121" w:rsidP="009D412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61D43">
        <w:rPr>
          <w:color w:val="000000"/>
          <w:sz w:val="28"/>
          <w:szCs w:val="28"/>
        </w:rPr>
        <w:t>Для лиц, повторно допущенных в текущем году к сдаче экзаменов по соответствующим учебным предметам в случаях, предусмотренных Порядком, предусматриваются дополнительные сроки проведения ГИА в формах, устанавливаемых Порядком.</w:t>
      </w:r>
    </w:p>
    <w:p w:rsidR="009D4121" w:rsidRDefault="009D4121" w:rsidP="009D4121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61D43">
        <w:rPr>
          <w:color w:val="000000"/>
          <w:sz w:val="28"/>
          <w:szCs w:val="28"/>
        </w:rPr>
        <w:t xml:space="preserve">Для обучающихся, не имеющих возможности по уважительным причинам, подтвержденным документально, пройти ГИА в </w:t>
      </w:r>
      <w:r>
        <w:rPr>
          <w:color w:val="000000"/>
          <w:sz w:val="28"/>
          <w:szCs w:val="28"/>
        </w:rPr>
        <w:t xml:space="preserve">основные </w:t>
      </w:r>
      <w:r w:rsidRPr="00061D43">
        <w:rPr>
          <w:color w:val="000000"/>
          <w:sz w:val="28"/>
          <w:szCs w:val="28"/>
        </w:rPr>
        <w:t>сроки</w:t>
      </w:r>
      <w:r>
        <w:rPr>
          <w:color w:val="000000"/>
          <w:sz w:val="28"/>
          <w:szCs w:val="28"/>
        </w:rPr>
        <w:t xml:space="preserve"> </w:t>
      </w:r>
      <w:r w:rsidRPr="00061D43">
        <w:rPr>
          <w:color w:val="000000"/>
          <w:sz w:val="28"/>
          <w:szCs w:val="28"/>
        </w:rPr>
        <w:t xml:space="preserve">ГИА проводится досрочно, </w:t>
      </w:r>
      <w:r w:rsidRPr="00262C2F">
        <w:rPr>
          <w:color w:val="000000"/>
          <w:sz w:val="28"/>
          <w:szCs w:val="28"/>
        </w:rPr>
        <w:t>но</w:t>
      </w:r>
      <w:r w:rsidRPr="00262C2F">
        <w:rPr>
          <w:b/>
          <w:color w:val="000000"/>
          <w:sz w:val="28"/>
          <w:szCs w:val="28"/>
        </w:rPr>
        <w:t xml:space="preserve"> </w:t>
      </w:r>
      <w:r w:rsidRPr="00D86AD8">
        <w:rPr>
          <w:color w:val="000000"/>
          <w:sz w:val="28"/>
          <w:szCs w:val="28"/>
        </w:rPr>
        <w:t>не ранее 20 апреля,</w:t>
      </w:r>
      <w:r w:rsidRPr="00061D43">
        <w:rPr>
          <w:color w:val="000000"/>
          <w:sz w:val="28"/>
          <w:szCs w:val="28"/>
        </w:rPr>
        <w:t xml:space="preserve"> в формах, устанавливаемых Порядком.</w:t>
      </w:r>
      <w:proofErr w:type="gramEnd"/>
    </w:p>
    <w:p w:rsidR="009D4121" w:rsidRPr="00D573AD" w:rsidRDefault="009D4121" w:rsidP="009D412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5D33">
        <w:rPr>
          <w:color w:val="000000"/>
          <w:sz w:val="28"/>
          <w:szCs w:val="28"/>
        </w:rPr>
        <w:t xml:space="preserve"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</w:t>
      </w:r>
      <w:r>
        <w:rPr>
          <w:color w:val="000000"/>
          <w:sz w:val="28"/>
          <w:szCs w:val="28"/>
        </w:rPr>
        <w:t>ОИВ</w:t>
      </w:r>
      <w:r w:rsidRPr="00D45D33">
        <w:rPr>
          <w:color w:val="000000"/>
          <w:sz w:val="28"/>
          <w:szCs w:val="28"/>
        </w:rPr>
        <w:t xml:space="preserve"> по согласованию с учредителями таких исправительных учреждений, </w:t>
      </w:r>
      <w:r w:rsidRPr="00D86AD8">
        <w:rPr>
          <w:color w:val="000000"/>
          <w:sz w:val="28"/>
          <w:szCs w:val="28"/>
        </w:rPr>
        <w:t>но не ранее 20 февраля текущего года.</w:t>
      </w:r>
    </w:p>
    <w:p w:rsidR="009D4121" w:rsidRPr="00CC4272" w:rsidRDefault="009D4121" w:rsidP="009D412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4272">
        <w:rPr>
          <w:color w:val="000000"/>
          <w:sz w:val="28"/>
          <w:szCs w:val="28"/>
        </w:rPr>
        <w:t xml:space="preserve">Перерыв между проведением экзаменов по </w:t>
      </w:r>
      <w:r>
        <w:rPr>
          <w:color w:val="000000"/>
          <w:sz w:val="28"/>
          <w:szCs w:val="28"/>
        </w:rPr>
        <w:t xml:space="preserve">обязательным учебным предметам </w:t>
      </w:r>
      <w:r w:rsidRPr="00CC4272">
        <w:rPr>
          <w:color w:val="000000"/>
          <w:sz w:val="28"/>
          <w:szCs w:val="28"/>
        </w:rPr>
        <w:t>составляет не менее двух дней.</w:t>
      </w:r>
    </w:p>
    <w:p w:rsidR="009D4121" w:rsidRPr="00CC4272" w:rsidRDefault="009D4121" w:rsidP="009D412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4272">
        <w:rPr>
          <w:color w:val="000000"/>
          <w:sz w:val="28"/>
          <w:szCs w:val="28"/>
        </w:rPr>
        <w:t xml:space="preserve">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</w:t>
      </w:r>
      <w:r>
        <w:rPr>
          <w:color w:val="000000"/>
          <w:sz w:val="28"/>
          <w:szCs w:val="28"/>
        </w:rPr>
        <w:t>ЭМ</w:t>
      </w:r>
      <w:r w:rsidRPr="00CC4272">
        <w:rPr>
          <w:color w:val="000000"/>
          <w:sz w:val="28"/>
          <w:szCs w:val="28"/>
        </w:rPr>
        <w:t>, заполнение регистрационных полей экзаменационной работы, настройка технических средств).</w:t>
      </w:r>
    </w:p>
    <w:p w:rsidR="009D4121" w:rsidRPr="00CC4272" w:rsidRDefault="009D4121" w:rsidP="009D412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4272">
        <w:rPr>
          <w:color w:val="000000"/>
          <w:sz w:val="28"/>
          <w:szCs w:val="28"/>
        </w:rPr>
        <w:t xml:space="preserve">При продолжительности экзамена 4 и более часа организуется питание </w:t>
      </w:r>
      <w:proofErr w:type="gramStart"/>
      <w:r w:rsidRPr="00CC4272">
        <w:rPr>
          <w:color w:val="000000"/>
          <w:sz w:val="28"/>
          <w:szCs w:val="28"/>
        </w:rPr>
        <w:t>обучающихся</w:t>
      </w:r>
      <w:proofErr w:type="gramEnd"/>
      <w:r w:rsidRPr="00CC4272">
        <w:rPr>
          <w:color w:val="000000"/>
          <w:sz w:val="28"/>
          <w:szCs w:val="28"/>
        </w:rPr>
        <w:t>.</w:t>
      </w:r>
    </w:p>
    <w:p w:rsidR="009D4121" w:rsidRPr="0076751A" w:rsidRDefault="009D4121" w:rsidP="009D4121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C4272">
        <w:rPr>
          <w:color w:val="000000"/>
          <w:sz w:val="28"/>
          <w:szCs w:val="28"/>
        </w:rPr>
        <w:t xml:space="preserve">Для обучающихся с </w:t>
      </w:r>
      <w:r>
        <w:rPr>
          <w:color w:val="000000"/>
          <w:sz w:val="28"/>
          <w:szCs w:val="28"/>
        </w:rPr>
        <w:t>ОВЗ</w:t>
      </w:r>
      <w:r w:rsidRPr="00CC4272">
        <w:rPr>
          <w:color w:val="000000"/>
          <w:sz w:val="28"/>
          <w:szCs w:val="28"/>
        </w:rPr>
        <w:t>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экзамена увеличивается на 1,5 часа.</w:t>
      </w:r>
      <w:proofErr w:type="gramEnd"/>
    </w:p>
    <w:p w:rsidR="001A5B3A" w:rsidRDefault="001A5B3A"/>
    <w:sectPr w:rsidR="001A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1E" w:rsidRDefault="00002C1E" w:rsidP="009D4121">
      <w:r>
        <w:separator/>
      </w:r>
    </w:p>
  </w:endnote>
  <w:endnote w:type="continuationSeparator" w:id="0">
    <w:p w:rsidR="00002C1E" w:rsidRDefault="00002C1E" w:rsidP="009D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1E" w:rsidRDefault="00002C1E" w:rsidP="009D4121">
      <w:r>
        <w:separator/>
      </w:r>
    </w:p>
  </w:footnote>
  <w:footnote w:type="continuationSeparator" w:id="0">
    <w:p w:rsidR="00002C1E" w:rsidRDefault="00002C1E" w:rsidP="009D4121">
      <w:r>
        <w:continuationSeparator/>
      </w:r>
    </w:p>
  </w:footnote>
  <w:footnote w:id="1">
    <w:p w:rsidR="009D4121" w:rsidRDefault="009D4121" w:rsidP="009D4121">
      <w:pPr>
        <w:pStyle w:val="a3"/>
        <w:jc w:val="both"/>
      </w:pPr>
      <w:r w:rsidRPr="006D1DFE">
        <w:rPr>
          <w:rStyle w:val="a6"/>
        </w:rPr>
        <w:footnoteRef/>
      </w:r>
      <w:r w:rsidRPr="006D1DFE">
        <w:t xml:space="preserve"> </w:t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2">
    <w:p w:rsidR="009D4121" w:rsidRDefault="009D4121" w:rsidP="009D4121">
      <w:pPr>
        <w:pStyle w:val="a3"/>
        <w:jc w:val="both"/>
      </w:pPr>
      <w:r w:rsidRPr="006D1DFE">
        <w:rPr>
          <w:rStyle w:val="a6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9D"/>
    <w:rsid w:val="00002C1E"/>
    <w:rsid w:val="001A5B3A"/>
    <w:rsid w:val="003F2DF3"/>
    <w:rsid w:val="005A23F1"/>
    <w:rsid w:val="009D4121"/>
    <w:rsid w:val="00E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412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41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4121"/>
    <w:pPr>
      <w:ind w:left="720"/>
      <w:contextualSpacing/>
    </w:pPr>
  </w:style>
  <w:style w:type="character" w:styleId="a6">
    <w:name w:val="footnote reference"/>
    <w:uiPriority w:val="99"/>
    <w:semiHidden/>
    <w:rsid w:val="009D4121"/>
    <w:rPr>
      <w:rFonts w:ascii="Times New Roman" w:hAnsi="Times New Roman" w:cs="Times New Roman"/>
      <w:sz w:val="22"/>
      <w:vertAlign w:val="superscript"/>
    </w:rPr>
  </w:style>
  <w:style w:type="paragraph" w:styleId="a7">
    <w:name w:val="Subtitle"/>
    <w:basedOn w:val="a"/>
    <w:next w:val="a"/>
    <w:link w:val="a8"/>
    <w:qFormat/>
    <w:rsid w:val="009D412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9D412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412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41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4121"/>
    <w:pPr>
      <w:ind w:left="720"/>
      <w:contextualSpacing/>
    </w:pPr>
  </w:style>
  <w:style w:type="character" w:styleId="a6">
    <w:name w:val="footnote reference"/>
    <w:uiPriority w:val="99"/>
    <w:semiHidden/>
    <w:rsid w:val="009D4121"/>
    <w:rPr>
      <w:rFonts w:ascii="Times New Roman" w:hAnsi="Times New Roman" w:cs="Times New Roman"/>
      <w:sz w:val="22"/>
      <w:vertAlign w:val="superscript"/>
    </w:rPr>
  </w:style>
  <w:style w:type="paragraph" w:styleId="a7">
    <w:name w:val="Subtitle"/>
    <w:basedOn w:val="a"/>
    <w:next w:val="a"/>
    <w:link w:val="a8"/>
    <w:qFormat/>
    <w:rsid w:val="009D412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9D412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Жлуднева</dc:creator>
  <cp:keywords/>
  <dc:description/>
  <cp:lastModifiedBy>Жлуднева</cp:lastModifiedBy>
  <cp:revision>4</cp:revision>
  <dcterms:created xsi:type="dcterms:W3CDTF">2015-03-23T07:41:00Z</dcterms:created>
  <dcterms:modified xsi:type="dcterms:W3CDTF">2015-03-23T07:52:00Z</dcterms:modified>
</cp:coreProperties>
</file>