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06" w:rsidRPr="00653A06" w:rsidRDefault="00653A06" w:rsidP="00653A06">
      <w:pPr>
        <w:shd w:val="clear" w:color="auto" w:fill="FFFFFF"/>
        <w:spacing w:line="360" w:lineRule="atLeast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3A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Описание образовательной программы</w:t>
      </w:r>
    </w:p>
    <w:p w:rsidR="00653A06" w:rsidRPr="00653A06" w:rsidRDefault="00653A06" w:rsidP="00653A06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proofErr w:type="gramStart"/>
      <w:r w:rsidRPr="00653A0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Основная образовательная программа начального общего образования (далее – ООП НОО) Муниципального бюджетного общеобразовательного учреждения</w:t>
      </w:r>
      <w:r w:rsidR="006759D5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Поселковой</w:t>
      </w:r>
      <w:bookmarkStart w:id="0" w:name="_GoBack"/>
      <w:bookmarkEnd w:id="0"/>
      <w:r w:rsidRPr="00653A0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средней общеобразовател</w:t>
      </w:r>
      <w:r w:rsidR="006759D5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ьной школы </w:t>
      </w:r>
      <w:r w:rsidRPr="00653A0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(далее - Учреждения) разработана в соответствии с требованиями федерального государственного образовательного стандарта начального общего образования (далее – ФГОС НОО) к структуре основной образовательной программы, особенностей психолого-педагогического развития детей младшего школьного возраста, рекомендаций примерной основной образовательной программы начального общего образования.</w:t>
      </w:r>
      <w:proofErr w:type="gramEnd"/>
    </w:p>
    <w:p w:rsidR="00653A06" w:rsidRPr="00653A06" w:rsidRDefault="00653A06" w:rsidP="00653A06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53A0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Программа определяет цель, задачи, планируемые результаты, содержание и организацию образовательной деятельности при получении начального общего образования и направлена на включение детей в учебную деятельность при изучении всех школьных предметов, на духовно-нравственное, социальное, личностное и интеллектуальное развитие, саморазвитие и самосовершенствование, сохранение и укрепление здоровья обучающихся.</w:t>
      </w:r>
    </w:p>
    <w:p w:rsidR="00653A06" w:rsidRPr="00653A06" w:rsidRDefault="00653A06" w:rsidP="00653A06">
      <w:pPr>
        <w:shd w:val="clear" w:color="auto" w:fill="FFFFFF"/>
        <w:spacing w:after="0" w:line="242" w:lineRule="atLeast"/>
        <w:ind w:firstLine="454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53A06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Содержание ООП НОО</w:t>
      </w:r>
      <w:r w:rsidRPr="00653A0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основной образовательной программы образовательной организации отражает требования ФГОС НОО и содержит три основных раздела: целевой, содержательный и организационный.</w:t>
      </w:r>
    </w:p>
    <w:p w:rsidR="00653A06" w:rsidRPr="00653A06" w:rsidRDefault="00653A06" w:rsidP="00653A06">
      <w:pPr>
        <w:shd w:val="clear" w:color="auto" w:fill="FFFFFF"/>
        <w:spacing w:after="0" w:line="242" w:lineRule="atLeast"/>
        <w:ind w:firstLine="454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53A06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Целевой раздел</w:t>
      </w:r>
      <w:r w:rsidRPr="00653A0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 определяет общее назначение, цели, задачи и планируемые результаты реализации ООП НОО,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Целевой раздел включает: пояснительную записку; планируемые результаты освоения обучающимися основной образовательной программы; систему </w:t>
      </w:r>
      <w:proofErr w:type="gramStart"/>
      <w:r w:rsidRPr="00653A0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оценки достижения планируемых результатов освоения основной образовательной программы</w:t>
      </w:r>
      <w:proofErr w:type="gramEnd"/>
      <w:r w:rsidRPr="00653A0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</w:t>
      </w:r>
    </w:p>
    <w:p w:rsidR="00653A06" w:rsidRPr="00653A06" w:rsidRDefault="00653A06" w:rsidP="00653A06">
      <w:pPr>
        <w:shd w:val="clear" w:color="auto" w:fill="FFFFFF"/>
        <w:spacing w:after="0" w:line="242" w:lineRule="atLeast"/>
        <w:ind w:firstLine="454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proofErr w:type="gramStart"/>
      <w:r w:rsidRPr="00653A06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Содержательный раздел</w:t>
      </w:r>
      <w:r w:rsidRPr="00653A0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 определяет общее содержание НОО и включает образовательные программы, ориентированные на достижение личностных, предметных и </w:t>
      </w:r>
      <w:proofErr w:type="spellStart"/>
      <w:r w:rsidRPr="00653A0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метапредметных</w:t>
      </w:r>
      <w:proofErr w:type="spellEnd"/>
      <w:r w:rsidRPr="00653A0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результатов, в том числе: программу формирования универсальных учебных действий у обучающихся; программы отдельных учебных предметов, курсов; программу духовно-нравственного развития, воспитания обучающихся; программу формирования </w:t>
      </w:r>
      <w:r w:rsidRPr="00653A0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>экологической культуры, здорового и безопасного образа жизни; программу коррекционной работы.</w:t>
      </w:r>
      <w:proofErr w:type="gramEnd"/>
    </w:p>
    <w:p w:rsidR="00653A06" w:rsidRPr="00653A06" w:rsidRDefault="00653A06" w:rsidP="00653A06">
      <w:pPr>
        <w:shd w:val="clear" w:color="auto" w:fill="FFFFFF"/>
        <w:spacing w:after="0" w:line="242" w:lineRule="atLeast"/>
        <w:ind w:firstLine="454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53A06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Организационный раздел</w:t>
      </w:r>
      <w:r w:rsidRPr="00653A0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устанавливает общие рамки организации образовательной деятельности, а также механизм реализации компонентов основной образовательной программы. Включает: учебный план начального общего образования; план внеурочной деятельности; календарный учебный график; систему условий реализации основной образовательной программы в соответствии с требованиями ФГОС НОО.</w:t>
      </w:r>
    </w:p>
    <w:p w:rsidR="00653A06" w:rsidRPr="00653A06" w:rsidRDefault="00653A06" w:rsidP="00653A06">
      <w:pPr>
        <w:shd w:val="clear" w:color="auto" w:fill="FFFFFF"/>
        <w:spacing w:after="0" w:line="242" w:lineRule="atLeast"/>
        <w:ind w:firstLine="454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53A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Целью реализации основной образовательной программы начального общего образования</w:t>
      </w:r>
      <w:r w:rsidRPr="00653A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Учреждения является обеспечение выполнения требований ФГОС НОО по достижению обучающимися планируемых результатов (личностных, </w:t>
      </w:r>
      <w:proofErr w:type="spellStart"/>
      <w:r w:rsidRPr="00653A06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метапредметных</w:t>
      </w:r>
      <w:proofErr w:type="spellEnd"/>
      <w:r w:rsidRPr="00653A06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предметных), целевых установок, знаний, умений, навыков и как системообразующего компонента ФГОС НОО, развитие личности обучающегося на основе усвоения универсальных учебных действий, познания и освоения мира.</w:t>
      </w:r>
    </w:p>
    <w:p w:rsidR="00653A06" w:rsidRPr="00653A06" w:rsidRDefault="00653A06" w:rsidP="00653A06">
      <w:pPr>
        <w:shd w:val="clear" w:color="auto" w:fill="FFFFFF"/>
        <w:spacing w:after="0" w:line="242" w:lineRule="atLeast"/>
        <w:ind w:firstLine="454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53A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Достижение цели реализации ООП НОО предполагает решение следующих основных задач:</w:t>
      </w:r>
    </w:p>
    <w:p w:rsidR="00653A06" w:rsidRPr="00653A06" w:rsidRDefault="00653A06" w:rsidP="00653A06">
      <w:pPr>
        <w:shd w:val="clear" w:color="auto" w:fill="FFFFFF"/>
        <w:spacing w:after="0" w:line="242" w:lineRule="atLeast"/>
        <w:ind w:firstLine="454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53A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обеспечить условия для достижения </w:t>
      </w:r>
      <w:proofErr w:type="gramStart"/>
      <w:r w:rsidRPr="00653A06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обучающимися</w:t>
      </w:r>
      <w:proofErr w:type="gramEnd"/>
      <w:r w:rsidRPr="00653A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личностных, </w:t>
      </w:r>
      <w:proofErr w:type="spellStart"/>
      <w:r w:rsidRPr="00653A06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метапредметных</w:t>
      </w:r>
      <w:proofErr w:type="spellEnd"/>
      <w:r w:rsidRPr="00653A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предметных результатов освоения ООП НОО;</w:t>
      </w:r>
    </w:p>
    <w:p w:rsidR="00653A06" w:rsidRPr="00653A06" w:rsidRDefault="00653A06" w:rsidP="00653A06">
      <w:pPr>
        <w:shd w:val="clear" w:color="auto" w:fill="FFFFFF"/>
        <w:spacing w:after="0" w:line="242" w:lineRule="atLeast"/>
        <w:ind w:firstLine="454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53A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создать условия для формирования общей культуры </w:t>
      </w:r>
      <w:proofErr w:type="gramStart"/>
      <w:r w:rsidRPr="00653A06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653A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посредством духовно-нравственного, гражданского, социального, личностного и интеллектуального развития;</w:t>
      </w:r>
    </w:p>
    <w:p w:rsidR="00653A06" w:rsidRPr="00653A06" w:rsidRDefault="00653A06" w:rsidP="00653A06">
      <w:pPr>
        <w:shd w:val="clear" w:color="auto" w:fill="FFFFFF"/>
        <w:spacing w:after="0" w:line="242" w:lineRule="atLeast"/>
        <w:ind w:firstLine="454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53A06">
        <w:rPr>
          <w:rFonts w:ascii="Times New Roman" w:eastAsia="Times New Roman" w:hAnsi="Times New Roman" w:cs="Times New Roman"/>
          <w:sz w:val="32"/>
          <w:szCs w:val="32"/>
          <w:lang w:eastAsia="ru-RU"/>
        </w:rPr>
        <w:t>- способствовать сохранению и укреплению всех видов здоровья обучающихся (физическое, психическое, духовно-нравственное и т.д.), профилактике возможных нарушений здоровья;</w:t>
      </w:r>
    </w:p>
    <w:p w:rsidR="00653A06" w:rsidRPr="00653A06" w:rsidRDefault="00653A06" w:rsidP="00653A06">
      <w:pPr>
        <w:shd w:val="clear" w:color="auto" w:fill="FFFFFF"/>
        <w:spacing w:after="0" w:line="242" w:lineRule="atLeast"/>
        <w:ind w:firstLine="454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53A06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обеспечить доступность получения качественного начального общего образования, достижение планируемых результатов освоения основной образовательной программы начального общего образования всеми обучающимися, в том числе детьми-инвалидами и детьми с ограниченными возможностями здоровья (далее - дети с ОВЗ);</w:t>
      </w:r>
    </w:p>
    <w:p w:rsidR="00653A06" w:rsidRPr="00653A06" w:rsidRDefault="00653A06" w:rsidP="00653A0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53A06">
        <w:rPr>
          <w:rFonts w:ascii="Times New Roman" w:eastAsia="Times New Roman" w:hAnsi="Times New Roman" w:cs="Times New Roman"/>
          <w:noProof/>
          <w:color w:val="007AD0"/>
          <w:sz w:val="32"/>
          <w:szCs w:val="32"/>
          <w:lang w:eastAsia="ru-RU"/>
        </w:rPr>
        <w:drawing>
          <wp:inline distT="0" distB="0" distL="0" distR="0" wp14:anchorId="473B0A14" wp14:editId="3EFE7C3B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A06" w:rsidRPr="00653A06" w:rsidRDefault="00653A06" w:rsidP="00653A06">
      <w:pPr>
        <w:shd w:val="clear" w:color="auto" w:fill="FFFFFF"/>
        <w:spacing w:after="0" w:line="242" w:lineRule="atLeast"/>
        <w:ind w:firstLine="454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53A06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обеспечить эффективное сочетание урочных и внеурочных форм организации образовательной деятельности, взаимодействия всех его участников;</w:t>
      </w:r>
    </w:p>
    <w:p w:rsidR="00653A06" w:rsidRPr="00653A06" w:rsidRDefault="00653A06" w:rsidP="00653A06">
      <w:pPr>
        <w:shd w:val="clear" w:color="auto" w:fill="FFFFFF"/>
        <w:spacing w:after="0" w:line="242" w:lineRule="atLeast"/>
        <w:ind w:firstLine="454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53A0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создать условия для выявления и развития способностей обучающихся, в том числе одаренных детей, через организацию интеллектуальных, спортивных и творческих мероприятий, проектной и исследовательской деятельности, организацию общественно полезной деятельности; предоставление условий для эффективной самостоятельной работы;</w:t>
      </w:r>
    </w:p>
    <w:p w:rsidR="00653A06" w:rsidRPr="00653A06" w:rsidRDefault="00653A06" w:rsidP="00653A06">
      <w:pPr>
        <w:shd w:val="clear" w:color="auto" w:fill="FFFFFF"/>
        <w:spacing w:after="0" w:line="242" w:lineRule="atLeast"/>
        <w:ind w:firstLine="454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53A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использование в образовательной деятельности современных образовательных технологий </w:t>
      </w:r>
      <w:proofErr w:type="spellStart"/>
      <w:r w:rsidRPr="00653A06">
        <w:rPr>
          <w:rFonts w:ascii="Times New Roman" w:eastAsia="Times New Roman" w:hAnsi="Times New Roman" w:cs="Times New Roman"/>
          <w:sz w:val="32"/>
          <w:szCs w:val="32"/>
          <w:lang w:eastAsia="ru-RU"/>
        </w:rPr>
        <w:t>деятельностного</w:t>
      </w:r>
      <w:proofErr w:type="spellEnd"/>
      <w:r w:rsidRPr="00653A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типа, овладение обучающимися основами учебной деятельности (умением понимать учебную задачу, определять учебные операции, производить контроль и самоконтроль, оценку и самооценку и т.д.);</w:t>
      </w:r>
    </w:p>
    <w:p w:rsidR="00653A06" w:rsidRPr="00653A06" w:rsidRDefault="00653A06" w:rsidP="00653A06">
      <w:pPr>
        <w:shd w:val="clear" w:color="auto" w:fill="FFFFFF"/>
        <w:spacing w:after="0" w:line="242" w:lineRule="atLeast"/>
        <w:ind w:firstLine="454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53A06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обеспечение преемственности начального общего и основного общего образования, обеспечение условий для последующего свободного выбора обучающимися и их родителями (законными представителями) образовательного маршрута в процессе получения основного общего образования на основе сформированной готовности к освоению образовательных программ различного уровня;</w:t>
      </w:r>
    </w:p>
    <w:p w:rsidR="00653A06" w:rsidRPr="00653A06" w:rsidRDefault="00653A06" w:rsidP="00653A06">
      <w:pPr>
        <w:shd w:val="clear" w:color="auto" w:fill="FFFFFF"/>
        <w:spacing w:after="0" w:line="242" w:lineRule="atLeast"/>
        <w:ind w:firstLine="454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53A06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обеспечить развитие личности обучающихся, их социальной активности и ответственности за счет включение их в процессы познания и преобразования школьной и внешкольной социальной среды (Чкаловского района, города Екатеринбурга, Свердловской области и т.д.).</w:t>
      </w:r>
    </w:p>
    <w:p w:rsidR="00653A06" w:rsidRPr="00653A06" w:rsidRDefault="00653A06" w:rsidP="00653A06">
      <w:pPr>
        <w:shd w:val="clear" w:color="auto" w:fill="FFFFFF"/>
        <w:spacing w:after="0" w:line="242" w:lineRule="atLeast"/>
        <w:ind w:firstLine="680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53A06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eastAsia="ru-RU"/>
        </w:rPr>
        <w:t>В основе реализации основной образовательной программы Учреждения</w:t>
      </w:r>
      <w:r w:rsidRPr="00653A06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 лежит системно-</w:t>
      </w:r>
      <w:proofErr w:type="spellStart"/>
      <w:r w:rsidRPr="00653A06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деятельностный</w:t>
      </w:r>
      <w:proofErr w:type="spellEnd"/>
      <w:r w:rsidRPr="00653A06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 подход, который предполагает основную педагогическую задачу - организация условий, инициирующих действие обучающихся.</w:t>
      </w:r>
    </w:p>
    <w:p w:rsidR="00653A06" w:rsidRPr="00653A06" w:rsidRDefault="00653A06" w:rsidP="00653A06">
      <w:pPr>
        <w:shd w:val="clear" w:color="auto" w:fill="FFFFFF"/>
        <w:spacing w:after="0" w:line="242" w:lineRule="atLeast"/>
        <w:ind w:firstLine="680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53A06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Системно-</w:t>
      </w:r>
      <w:proofErr w:type="spellStart"/>
      <w:r w:rsidRPr="00653A06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деятельностный</w:t>
      </w:r>
      <w:proofErr w:type="spellEnd"/>
      <w:r w:rsidRPr="00653A06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 подход как методологическая основа ФГОС предполагает:</w:t>
      </w:r>
    </w:p>
    <w:p w:rsidR="00653A06" w:rsidRPr="00653A06" w:rsidRDefault="00653A06" w:rsidP="00653A06">
      <w:pPr>
        <w:shd w:val="clear" w:color="auto" w:fill="FFFFFF"/>
        <w:spacing w:after="0" w:line="242" w:lineRule="atLeast"/>
        <w:ind w:firstLine="680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53A06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</w:t>
      </w:r>
      <w:proofErr w:type="spellStart"/>
      <w:r w:rsidRPr="00653A06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поликонфессионального</w:t>
      </w:r>
      <w:proofErr w:type="spellEnd"/>
      <w:r w:rsidRPr="00653A06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 состава;</w:t>
      </w:r>
    </w:p>
    <w:p w:rsidR="00653A06" w:rsidRPr="00653A06" w:rsidRDefault="00653A06" w:rsidP="00653A06">
      <w:pPr>
        <w:shd w:val="clear" w:color="auto" w:fill="FFFFFF"/>
        <w:spacing w:after="0" w:line="242" w:lineRule="atLeast"/>
        <w:ind w:firstLine="680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53A06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развития обучающихся;</w:t>
      </w:r>
    </w:p>
    <w:p w:rsidR="00653A06" w:rsidRPr="00653A06" w:rsidRDefault="00653A06" w:rsidP="00653A06">
      <w:pPr>
        <w:shd w:val="clear" w:color="auto" w:fill="FFFFFF"/>
        <w:spacing w:after="0" w:line="242" w:lineRule="atLeast"/>
        <w:ind w:firstLine="680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53A06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lastRenderedPageBreak/>
        <w:t>ориентацию на достижение цели и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653A06" w:rsidRPr="00653A06" w:rsidRDefault="00653A06" w:rsidP="00653A06">
      <w:pPr>
        <w:shd w:val="clear" w:color="auto" w:fill="FFFFFF"/>
        <w:spacing w:after="0" w:line="242" w:lineRule="atLeast"/>
        <w:ind w:firstLine="680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53A06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653A06" w:rsidRPr="00653A06" w:rsidRDefault="00653A06" w:rsidP="00653A06">
      <w:pPr>
        <w:shd w:val="clear" w:color="auto" w:fill="FFFFFF"/>
        <w:spacing w:after="0" w:line="242" w:lineRule="atLeast"/>
        <w:ind w:firstLine="680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53A06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определении образовательно-воспитательных целей и путей их достижения;</w:t>
      </w:r>
    </w:p>
    <w:p w:rsidR="00653A06" w:rsidRPr="00653A06" w:rsidRDefault="00653A06" w:rsidP="00653A06">
      <w:pPr>
        <w:shd w:val="clear" w:color="auto" w:fill="FFFFFF"/>
        <w:spacing w:line="242" w:lineRule="atLeast"/>
        <w:ind w:firstLine="680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53A06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обеспечение преемственности уровней образования; 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детей-инвалидов и детей с ОВЗ через расширение зоны их ближайшего развития.</w:t>
      </w:r>
    </w:p>
    <w:p w:rsidR="00677CAE" w:rsidRPr="00653A06" w:rsidRDefault="006759D5">
      <w:pPr>
        <w:rPr>
          <w:rFonts w:ascii="Times New Roman" w:hAnsi="Times New Roman" w:cs="Times New Roman"/>
          <w:sz w:val="32"/>
          <w:szCs w:val="32"/>
        </w:rPr>
      </w:pPr>
    </w:p>
    <w:p w:rsidR="00653A06" w:rsidRPr="00653A06" w:rsidRDefault="00653A06">
      <w:pPr>
        <w:rPr>
          <w:rFonts w:ascii="Times New Roman" w:hAnsi="Times New Roman" w:cs="Times New Roman"/>
          <w:sz w:val="32"/>
          <w:szCs w:val="32"/>
        </w:rPr>
      </w:pPr>
    </w:p>
    <w:sectPr w:rsidR="00653A06" w:rsidRPr="0065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A0"/>
    <w:rsid w:val="004123A0"/>
    <w:rsid w:val="00531B18"/>
    <w:rsid w:val="00653A06"/>
    <w:rsid w:val="006759D5"/>
    <w:rsid w:val="00D9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3A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3A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5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A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3A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3A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5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A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62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6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5967</Characters>
  <Application>Microsoft Office Word</Application>
  <DocSecurity>0</DocSecurity>
  <Lines>49</Lines>
  <Paragraphs>13</Paragraphs>
  <ScaleCrop>false</ScaleCrop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2021-12-16T10:19:00Z</dcterms:created>
  <dcterms:modified xsi:type="dcterms:W3CDTF">2021-12-16T10:44:00Z</dcterms:modified>
</cp:coreProperties>
</file>