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513"/>
      </w:tblGrid>
      <w:tr w:rsidR="00FB2EB0" w:rsidRPr="00FB2EB0" w:rsidTr="00E166D7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2EB0" w:rsidRPr="00FB2EB0" w:rsidRDefault="00FB2EB0" w:rsidP="00FB2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FB2EB0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Название</w:t>
            </w:r>
            <w:r w:rsidRPr="00FB2EB0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FB2EB0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курса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2EB0" w:rsidRPr="00FB2EB0" w:rsidRDefault="00FB2EB0" w:rsidP="00FB2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b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FB2EB0">
              <w:rPr>
                <w:rFonts w:ascii="Arial Unicode MS" w:eastAsia="Arial Unicode MS" w:hAnsi="Times New Roman" w:cs="Arial Unicode MS"/>
                <w:b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Геометрия</w:t>
            </w:r>
          </w:p>
        </w:tc>
      </w:tr>
      <w:tr w:rsidR="00FB2EB0" w:rsidRPr="00FB2EB0" w:rsidTr="00E166D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2EB0" w:rsidRPr="00FB2EB0" w:rsidRDefault="00FB2EB0" w:rsidP="00FB2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FB2EB0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Класс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2EB0" w:rsidRPr="00FB2EB0" w:rsidRDefault="00FB2EB0" w:rsidP="00FB2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FB2EB0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10</w:t>
            </w:r>
          </w:p>
        </w:tc>
      </w:tr>
      <w:tr w:rsidR="00FB2EB0" w:rsidRPr="00FB2EB0" w:rsidTr="00E166D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2EB0" w:rsidRPr="00FB2EB0" w:rsidRDefault="00FB2EB0" w:rsidP="00FB2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FB2EB0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Количество</w:t>
            </w:r>
            <w:r w:rsidRPr="00FB2EB0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FB2EB0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часов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2EB0" w:rsidRPr="00FB2EB0" w:rsidRDefault="00FB2EB0" w:rsidP="00FB2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FB2EB0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68</w:t>
            </w:r>
          </w:p>
        </w:tc>
      </w:tr>
      <w:tr w:rsidR="00FB2EB0" w:rsidRPr="00FB2EB0" w:rsidTr="00E166D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2EB0" w:rsidRPr="00FB2EB0" w:rsidRDefault="00FB2EB0" w:rsidP="00FB2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FB2EB0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Составители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2EB0" w:rsidRPr="00FB2EB0" w:rsidRDefault="00FB2EB0" w:rsidP="00C9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u w:color="000000"/>
                <w:bdr w:val="nil"/>
                <w:lang w:eastAsia="ru-RU"/>
              </w:rPr>
            </w:pPr>
            <w:r w:rsidRPr="00FB2E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proofErr w:type="spellStart"/>
            <w:r w:rsidR="00C957ED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Шлеева</w:t>
            </w:r>
            <w:proofErr w:type="spellEnd"/>
            <w:r w:rsidR="00C957ED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 Н.В.</w:t>
            </w:r>
          </w:p>
        </w:tc>
      </w:tr>
      <w:tr w:rsidR="00FB2EB0" w:rsidRPr="00FB2EB0" w:rsidTr="00E166D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EB0" w:rsidRPr="00FB2EB0" w:rsidRDefault="00FB2EB0" w:rsidP="00FB2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FB2EB0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Учебник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EB0" w:rsidRPr="00FB2EB0" w:rsidRDefault="00FB2EB0" w:rsidP="00FB2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FB2E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Л.С.Атанасян</w:t>
            </w:r>
            <w:proofErr w:type="spellEnd"/>
            <w:r w:rsidRPr="00FB2E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, </w:t>
            </w:r>
            <w:proofErr w:type="spellStart"/>
            <w:r w:rsidRPr="00FB2E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В.Ф.Бутузов</w:t>
            </w:r>
            <w:proofErr w:type="spellEnd"/>
            <w:r w:rsidRPr="00FB2EB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 и др.</w:t>
            </w:r>
          </w:p>
        </w:tc>
      </w:tr>
      <w:tr w:rsidR="00FB2EB0" w:rsidRPr="00FB2EB0" w:rsidTr="00E166D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2EB0" w:rsidRPr="00FB2EB0" w:rsidRDefault="00FB2EB0" w:rsidP="00FB2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FB2EB0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Цель</w:t>
            </w:r>
            <w:r w:rsidRPr="00FB2EB0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FB2EB0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курса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2EB0" w:rsidRPr="00FB2EB0" w:rsidRDefault="00FB2EB0" w:rsidP="00FB2EB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B2EB0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формирование </w:t>
            </w:r>
            <w:r w:rsidRPr="00FB2EB0">
              <w:rPr>
                <w:rFonts w:ascii="Times New Roman" w:eastAsia="Calibri" w:hAnsi="Times New Roman" w:cs="Times New Roman"/>
                <w:lang w:eastAsia="ar-SA"/>
              </w:rPr>
      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      </w:r>
          </w:p>
          <w:p w:rsidR="00FB2EB0" w:rsidRPr="00FB2EB0" w:rsidRDefault="00FB2EB0" w:rsidP="00FB2EB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 w:rsidRPr="00FB2EB0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овладение  </w:t>
            </w:r>
            <w:r w:rsidRPr="00FB2EB0">
              <w:rPr>
                <w:rFonts w:ascii="Times New Roman" w:eastAsia="Calibri" w:hAnsi="Times New Roman" w:cs="Times New Roman"/>
                <w:lang w:eastAsia="ar-SA"/>
              </w:rPr>
              <w:t>устным</w:t>
            </w:r>
            <w:proofErr w:type="gramEnd"/>
            <w:r w:rsidRPr="00FB2EB0">
              <w:rPr>
                <w:rFonts w:ascii="Times New Roman" w:eastAsia="Calibri" w:hAnsi="Times New Roman" w:cs="Times New Roman"/>
                <w:lang w:eastAsia="ar-SA"/>
              </w:rPr>
              <w:t xml:space="preserve"> и письменным математическим языком, математическими знаниями и умениями,</w:t>
            </w:r>
            <w:r w:rsidRPr="00FB2EB0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</w:t>
            </w:r>
            <w:r w:rsidRPr="00FB2EB0">
              <w:rPr>
                <w:rFonts w:ascii="Times New Roman" w:eastAsia="Calibri" w:hAnsi="Times New Roman" w:cs="Times New Roman"/>
                <w:lang w:eastAsia="ar-SA"/>
              </w:rPr>
              <w:t>необходимыми для изучения  школьных  естественно-научных дисциплин,  для продолжения образования и освоения избранной специальности на современном уровне;</w:t>
            </w:r>
          </w:p>
          <w:p w:rsidR="00FB2EB0" w:rsidRPr="00FB2EB0" w:rsidRDefault="00FB2EB0" w:rsidP="00FB2EB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B2EB0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развитие </w:t>
            </w:r>
            <w:r w:rsidRPr="00FB2EB0">
              <w:rPr>
                <w:rFonts w:ascii="Times New Roman" w:eastAsia="Calibri" w:hAnsi="Times New Roman" w:cs="Times New Roman"/>
                <w:lang w:eastAsia="ar-SA"/>
              </w:rPr>
              <w:t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      </w:r>
          </w:p>
          <w:p w:rsidR="00FB2EB0" w:rsidRPr="00FB2EB0" w:rsidRDefault="00FB2EB0" w:rsidP="00FB2EB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FB2EB0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воспитание </w:t>
            </w:r>
            <w:r w:rsidRPr="00FB2EB0">
              <w:rPr>
                <w:rFonts w:ascii="Times New Roman" w:eastAsia="Calibri" w:hAnsi="Times New Roman" w:cs="Times New Roman"/>
                <w:lang w:eastAsia="ar-SA"/>
              </w:rPr>
      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</w:t>
            </w:r>
          </w:p>
        </w:tc>
      </w:tr>
      <w:tr w:rsidR="00FB2EB0" w:rsidRPr="00FB2EB0" w:rsidTr="00E166D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2EB0" w:rsidRPr="00FB2EB0" w:rsidRDefault="00FB2EB0" w:rsidP="00FB2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FB2EB0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Структура</w:t>
            </w:r>
            <w:r w:rsidRPr="00FB2EB0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FB2EB0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курса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EB0" w:rsidRPr="00FB2EB0" w:rsidRDefault="00FB2EB0" w:rsidP="00FB2E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zh-SG"/>
              </w:rPr>
            </w:pPr>
            <w:r w:rsidRPr="00FB2E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1.Повторение. </w:t>
            </w:r>
            <w:r w:rsidRPr="00FB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Некоторые сведения из планиметрии. (2ч) </w:t>
            </w:r>
          </w:p>
          <w:p w:rsidR="00FB2EB0" w:rsidRPr="00FB2EB0" w:rsidRDefault="00FB2EB0" w:rsidP="00FB2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B2E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2. Введение (аксиомы стереометрии и их следствия). (5ч)</w:t>
            </w:r>
          </w:p>
          <w:p w:rsidR="00FB2EB0" w:rsidRPr="00FB2EB0" w:rsidRDefault="00FB2EB0" w:rsidP="00FB2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B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3</w:t>
            </w:r>
            <w:r w:rsidRPr="00FB2E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 Параллельность прямых и плоскостей. (19ч)</w:t>
            </w:r>
          </w:p>
          <w:p w:rsidR="00FB2EB0" w:rsidRPr="00FB2EB0" w:rsidRDefault="00FB2EB0" w:rsidP="00FB2E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B2E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4. Перпендикулярность прямых и плоскостей. (20ч)</w:t>
            </w:r>
          </w:p>
          <w:p w:rsidR="00FB2EB0" w:rsidRPr="00FB2EB0" w:rsidRDefault="00FB2EB0" w:rsidP="00FB2E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B2E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5. Многогранники. (16ч)</w:t>
            </w:r>
          </w:p>
          <w:p w:rsidR="00FB2EB0" w:rsidRPr="00FB2EB0" w:rsidRDefault="00FB2EB0" w:rsidP="00FB2E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B2E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6.Повторение. (7ч) </w:t>
            </w:r>
          </w:p>
          <w:p w:rsidR="00FB2EB0" w:rsidRPr="00FB2EB0" w:rsidRDefault="00FB2EB0" w:rsidP="00FB2E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</w:tbl>
    <w:tbl>
      <w:tblPr>
        <w:tblStyle w:val="TableNormal"/>
        <w:tblW w:w="9923" w:type="dxa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13"/>
      </w:tblGrid>
      <w:tr w:rsidR="00FB2EB0" w:rsidRPr="00FB2EB0" w:rsidTr="00E166D7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EB0" w:rsidRPr="00FB2EB0" w:rsidRDefault="00FB2EB0" w:rsidP="00FB2EB0">
            <w:pPr>
              <w:widowControl w:val="0"/>
              <w:suppressAutoHyphens/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</w:pPr>
            <w:r w:rsidRPr="00FB2EB0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>Название</w:t>
            </w:r>
            <w:r w:rsidRPr="00FB2EB0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 xml:space="preserve"> </w:t>
            </w:r>
            <w:r w:rsidRPr="00FB2EB0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>курса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EB0" w:rsidRPr="00FB2EB0" w:rsidRDefault="00FB2EB0" w:rsidP="00FB2EB0">
            <w:pPr>
              <w:widowControl w:val="0"/>
              <w:suppressAutoHyphens/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</w:pPr>
            <w:r w:rsidRPr="00FB2EB0">
              <w:rPr>
                <w:rFonts w:ascii="Arial Unicode MS" w:hAnsi="Times New Roman Bold" w:cs="Arial Unicode MS"/>
                <w:color w:val="000000"/>
                <w:kern w:val="1"/>
                <w:sz w:val="24"/>
                <w:szCs w:val="24"/>
                <w:u w:color="000000"/>
              </w:rPr>
              <w:t>Геометрия</w:t>
            </w:r>
            <w:r w:rsidRPr="00FB2EB0">
              <w:rPr>
                <w:rFonts w:ascii="Arial Unicode MS" w:hAnsi="Times New Roman Bold" w:cs="Arial Unicode MS"/>
                <w:color w:val="000000"/>
                <w:kern w:val="1"/>
                <w:sz w:val="24"/>
                <w:szCs w:val="24"/>
                <w:u w:color="000000"/>
              </w:rPr>
              <w:t xml:space="preserve"> </w:t>
            </w:r>
          </w:p>
        </w:tc>
      </w:tr>
      <w:tr w:rsidR="00FB2EB0" w:rsidRPr="00FB2EB0" w:rsidTr="00E166D7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EB0" w:rsidRPr="00FB2EB0" w:rsidRDefault="00FB2EB0" w:rsidP="00FB2EB0">
            <w:pPr>
              <w:widowControl w:val="0"/>
              <w:suppressAutoHyphens/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</w:pPr>
            <w:r w:rsidRPr="00FB2EB0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>Класс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EB0" w:rsidRPr="00FB2EB0" w:rsidRDefault="00FB2EB0" w:rsidP="00FB2EB0">
            <w:pPr>
              <w:widowControl w:val="0"/>
              <w:suppressAutoHyphens/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</w:pPr>
            <w:r w:rsidRPr="00FB2EB0">
              <w:rPr>
                <w:rFonts w:cs="Arial Unicode MS"/>
                <w:color w:val="000000"/>
                <w:kern w:val="1"/>
                <w:sz w:val="24"/>
                <w:szCs w:val="24"/>
                <w:u w:color="000000"/>
              </w:rPr>
              <w:t>11</w:t>
            </w:r>
          </w:p>
        </w:tc>
      </w:tr>
      <w:tr w:rsidR="00FB2EB0" w:rsidRPr="00FB2EB0" w:rsidTr="00E166D7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EB0" w:rsidRPr="00FB2EB0" w:rsidRDefault="00FB2EB0" w:rsidP="00FB2EB0">
            <w:pPr>
              <w:widowControl w:val="0"/>
              <w:suppressAutoHyphens/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</w:pPr>
            <w:r w:rsidRPr="00FB2EB0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>Количество</w:t>
            </w:r>
            <w:r w:rsidRPr="00FB2EB0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 xml:space="preserve"> </w:t>
            </w:r>
            <w:r w:rsidRPr="00FB2EB0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>часов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EB0" w:rsidRPr="00FB2EB0" w:rsidRDefault="00FB2EB0" w:rsidP="00FB2EB0">
            <w:pPr>
              <w:widowControl w:val="0"/>
              <w:suppressAutoHyphens/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</w:pPr>
            <w:r>
              <w:rPr>
                <w:rFonts w:cs="Arial Unicode MS"/>
                <w:color w:val="000000"/>
                <w:kern w:val="1"/>
                <w:sz w:val="24"/>
                <w:szCs w:val="24"/>
                <w:u w:color="000000"/>
              </w:rPr>
              <w:t>68</w:t>
            </w:r>
          </w:p>
        </w:tc>
      </w:tr>
      <w:tr w:rsidR="00FB2EB0" w:rsidRPr="00FB2EB0" w:rsidTr="00E166D7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EB0" w:rsidRPr="00FB2EB0" w:rsidRDefault="00FB2EB0" w:rsidP="00FB2EB0">
            <w:pPr>
              <w:widowControl w:val="0"/>
              <w:suppressAutoHyphens/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</w:pPr>
            <w:r w:rsidRPr="00FB2EB0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>Составители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EB0" w:rsidRPr="00FB2EB0" w:rsidRDefault="00FB2EB0" w:rsidP="00C957ED">
            <w:pPr>
              <w:widowControl w:val="0"/>
              <w:suppressAutoHyphens/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</w:pPr>
            <w:r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  <w:t xml:space="preserve"> </w:t>
            </w:r>
            <w:proofErr w:type="spellStart"/>
            <w:r w:rsidR="00C957ED">
              <w:rPr>
                <w:rFonts w:eastAsia="Times New Roman"/>
                <w:bCs/>
                <w:iCs/>
                <w:color w:val="000000"/>
                <w:kern w:val="1"/>
                <w:sz w:val="24"/>
                <w:szCs w:val="24"/>
                <w:u w:color="000000"/>
              </w:rPr>
              <w:t>Шлеева</w:t>
            </w:r>
            <w:proofErr w:type="spellEnd"/>
            <w:r w:rsidR="00C957ED">
              <w:rPr>
                <w:rFonts w:eastAsia="Times New Roman"/>
                <w:bCs/>
                <w:iCs/>
                <w:color w:val="000000"/>
                <w:kern w:val="1"/>
                <w:sz w:val="24"/>
                <w:szCs w:val="24"/>
                <w:u w:color="000000"/>
              </w:rPr>
              <w:t xml:space="preserve"> Н.В.</w:t>
            </w:r>
            <w:bookmarkStart w:id="0" w:name="_GoBack"/>
            <w:bookmarkEnd w:id="0"/>
          </w:p>
        </w:tc>
      </w:tr>
      <w:tr w:rsidR="00FB2EB0" w:rsidRPr="00FB2EB0" w:rsidTr="00E166D7">
        <w:trPr>
          <w:trHeight w:val="1661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EB0" w:rsidRPr="00FB2EB0" w:rsidRDefault="00FB2EB0" w:rsidP="00FB2EB0">
            <w:pPr>
              <w:widowControl w:val="0"/>
              <w:suppressAutoHyphens/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</w:pPr>
            <w:r w:rsidRPr="00FB2EB0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>Цель</w:t>
            </w:r>
            <w:r w:rsidRPr="00FB2EB0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 xml:space="preserve"> </w:t>
            </w:r>
            <w:r w:rsidRPr="00FB2EB0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>курса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EB0" w:rsidRPr="00FB2EB0" w:rsidRDefault="00FB2EB0" w:rsidP="00FB2EB0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FB2EB0">
              <w:rPr>
                <w:rFonts w:eastAsia="Times New Roman"/>
                <w:sz w:val="24"/>
                <w:szCs w:val="24"/>
                <w:u w:color="000000"/>
              </w:rPr>
              <w:sym w:font="Symbol" w:char="F0B7"/>
            </w:r>
            <w:r w:rsidRPr="00FB2EB0">
              <w:rPr>
                <w:rFonts w:eastAsia="Times New Roman"/>
                <w:sz w:val="24"/>
                <w:szCs w:val="24"/>
                <w:u w:color="000000"/>
              </w:rPr>
              <w:t xml:space="preserve"> систематическое изучение свойств тел в пространстве;</w:t>
            </w:r>
          </w:p>
          <w:p w:rsidR="00FB2EB0" w:rsidRPr="00FB2EB0" w:rsidRDefault="00FB2EB0" w:rsidP="00FB2EB0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FB2EB0">
              <w:rPr>
                <w:rFonts w:eastAsia="Times New Roman"/>
                <w:sz w:val="24"/>
                <w:szCs w:val="24"/>
                <w:u w:color="000000"/>
              </w:rPr>
              <w:sym w:font="Symbol" w:char="F0B7"/>
            </w:r>
            <w:r w:rsidRPr="00FB2EB0">
              <w:rPr>
                <w:rFonts w:eastAsia="Times New Roman"/>
                <w:sz w:val="24"/>
                <w:szCs w:val="24"/>
                <w:u w:color="000000"/>
              </w:rPr>
              <w:t xml:space="preserve"> развитие пространственных представлений учащихся;</w:t>
            </w:r>
          </w:p>
          <w:p w:rsidR="00FB2EB0" w:rsidRPr="00FB2EB0" w:rsidRDefault="00FB2EB0" w:rsidP="00FB2EB0">
            <w:pPr>
              <w:rPr>
                <w:rFonts w:eastAsia="Times New Roman"/>
                <w:sz w:val="24"/>
                <w:szCs w:val="24"/>
                <w:u w:color="000000"/>
              </w:rPr>
            </w:pPr>
            <w:r w:rsidRPr="00FB2EB0">
              <w:rPr>
                <w:rFonts w:eastAsia="Times New Roman"/>
                <w:sz w:val="24"/>
                <w:szCs w:val="24"/>
                <w:u w:color="000000"/>
              </w:rPr>
              <w:sym w:font="Symbol" w:char="F0B7"/>
            </w:r>
            <w:r w:rsidRPr="00FB2EB0">
              <w:rPr>
                <w:rFonts w:eastAsia="Times New Roman"/>
                <w:sz w:val="24"/>
                <w:szCs w:val="24"/>
                <w:u w:color="000000"/>
              </w:rPr>
              <w:t xml:space="preserve"> освоение способов вычисления практически важных геометрических величин;</w:t>
            </w:r>
          </w:p>
          <w:p w:rsidR="00FB2EB0" w:rsidRPr="00FB2EB0" w:rsidRDefault="00FB2EB0" w:rsidP="00FB2EB0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FB2EB0">
              <w:rPr>
                <w:rFonts w:eastAsia="Times New Roman"/>
                <w:sz w:val="24"/>
                <w:szCs w:val="24"/>
                <w:u w:color="000000"/>
              </w:rPr>
              <w:sym w:font="Symbol" w:char="F0B7"/>
            </w:r>
            <w:r w:rsidRPr="00FB2EB0">
              <w:rPr>
                <w:rFonts w:eastAsia="Times New Roman"/>
                <w:sz w:val="24"/>
                <w:szCs w:val="24"/>
                <w:u w:color="000000"/>
              </w:rPr>
              <w:t xml:space="preserve"> дальнейшее развитие логического мышления учащихся.</w:t>
            </w:r>
          </w:p>
        </w:tc>
      </w:tr>
      <w:tr w:rsidR="00FB2EB0" w:rsidRPr="00FB2EB0" w:rsidTr="00E166D7">
        <w:trPr>
          <w:trHeight w:val="11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EB0" w:rsidRPr="00FB2EB0" w:rsidRDefault="00FB2EB0" w:rsidP="00FB2EB0">
            <w:pPr>
              <w:widowControl w:val="0"/>
              <w:suppressAutoHyphens/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</w:pPr>
            <w:r w:rsidRPr="00FB2EB0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>Структура</w:t>
            </w:r>
            <w:r w:rsidRPr="00FB2EB0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 xml:space="preserve"> </w:t>
            </w:r>
            <w:r w:rsidRPr="00FB2EB0">
              <w:rPr>
                <w:rFonts w:ascii="Arial Unicode MS" w:cs="Arial Unicode MS"/>
                <w:color w:val="000000"/>
                <w:kern w:val="1"/>
                <w:sz w:val="24"/>
                <w:szCs w:val="24"/>
                <w:u w:color="000000"/>
              </w:rPr>
              <w:t>курса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EB0" w:rsidRPr="00FB2EB0" w:rsidRDefault="00FB2EB0" w:rsidP="00FB2EB0">
            <w:pPr>
              <w:widowControl w:val="0"/>
              <w:shd w:val="clear" w:color="auto" w:fill="FFFFFF"/>
              <w:suppressAutoHyphens/>
              <w:jc w:val="both"/>
              <w:rPr>
                <w:rFonts w:eastAsia="Times New Roman"/>
                <w:bCs/>
                <w:color w:val="000000"/>
                <w:kern w:val="1"/>
                <w:sz w:val="24"/>
                <w:szCs w:val="24"/>
                <w:u w:color="000000"/>
              </w:rPr>
            </w:pPr>
            <w:r w:rsidRPr="00FB2EB0">
              <w:rPr>
                <w:rFonts w:eastAsia="Times New Roman"/>
                <w:bCs/>
                <w:color w:val="000000"/>
                <w:kern w:val="1"/>
                <w:sz w:val="24"/>
                <w:szCs w:val="24"/>
                <w:u w:color="000000"/>
              </w:rPr>
              <w:t>1. Векторы в пространстве (6 ч.)</w:t>
            </w:r>
          </w:p>
          <w:p w:rsidR="00FB2EB0" w:rsidRPr="00FB2EB0" w:rsidRDefault="00FB2EB0" w:rsidP="00FB2EB0">
            <w:pPr>
              <w:widowControl w:val="0"/>
              <w:shd w:val="clear" w:color="auto" w:fill="FFFFFF"/>
              <w:suppressAutoHyphens/>
              <w:jc w:val="both"/>
              <w:rPr>
                <w:rFonts w:eastAsia="Times New Roman"/>
                <w:bCs/>
                <w:color w:val="000000"/>
                <w:kern w:val="1"/>
                <w:sz w:val="24"/>
                <w:szCs w:val="24"/>
                <w:u w:color="000000"/>
              </w:rPr>
            </w:pPr>
            <w:r w:rsidRPr="00FB2EB0">
              <w:rPr>
                <w:rFonts w:eastAsia="Times New Roman"/>
                <w:bCs/>
                <w:color w:val="000000"/>
                <w:kern w:val="1"/>
                <w:sz w:val="24"/>
                <w:szCs w:val="24"/>
                <w:u w:color="000000"/>
              </w:rPr>
              <w:t xml:space="preserve">2. Метод координат в пространстве. Движения (15 ч.) </w:t>
            </w:r>
          </w:p>
          <w:p w:rsidR="00FB2EB0" w:rsidRPr="00FB2EB0" w:rsidRDefault="00FB2EB0" w:rsidP="00FB2EB0">
            <w:pPr>
              <w:widowControl w:val="0"/>
              <w:shd w:val="clear" w:color="auto" w:fill="FFFFFF"/>
              <w:suppressAutoHyphens/>
              <w:jc w:val="both"/>
              <w:rPr>
                <w:rFonts w:eastAsia="Times New Roman"/>
                <w:bCs/>
                <w:color w:val="000000"/>
                <w:kern w:val="1"/>
                <w:sz w:val="24"/>
                <w:szCs w:val="24"/>
                <w:u w:color="000000"/>
              </w:rPr>
            </w:pPr>
            <w:r w:rsidRPr="00FB2EB0">
              <w:rPr>
                <w:rFonts w:eastAsia="Times New Roman"/>
                <w:bCs/>
                <w:color w:val="000000"/>
                <w:kern w:val="1"/>
                <w:sz w:val="24"/>
                <w:szCs w:val="24"/>
                <w:u w:color="000000"/>
              </w:rPr>
              <w:t>3. Цилиндр, конус, шар (16 ч.)</w:t>
            </w:r>
          </w:p>
          <w:p w:rsidR="00FB2EB0" w:rsidRPr="00FB2EB0" w:rsidRDefault="00FB2EB0" w:rsidP="00FB2EB0">
            <w:pPr>
              <w:widowControl w:val="0"/>
              <w:shd w:val="clear" w:color="auto" w:fill="FFFFFF"/>
              <w:suppressAutoHyphens/>
              <w:jc w:val="both"/>
              <w:rPr>
                <w:rFonts w:eastAsia="Times New Roman"/>
                <w:bCs/>
                <w:color w:val="000000"/>
                <w:kern w:val="1"/>
                <w:sz w:val="24"/>
                <w:szCs w:val="24"/>
                <w:u w:color="000000"/>
              </w:rPr>
            </w:pPr>
            <w:r w:rsidRPr="00FB2EB0">
              <w:rPr>
                <w:rFonts w:eastAsia="Times New Roman"/>
                <w:bCs/>
                <w:color w:val="000000"/>
                <w:kern w:val="1"/>
                <w:sz w:val="24"/>
                <w:szCs w:val="24"/>
                <w:u w:color="000000"/>
              </w:rPr>
              <w:t>4. Объемы тел (21 ч.)</w:t>
            </w:r>
          </w:p>
          <w:p w:rsidR="00FB2EB0" w:rsidRPr="00FB2EB0" w:rsidRDefault="00FB2EB0" w:rsidP="00FB2EB0">
            <w:pPr>
              <w:widowControl w:val="0"/>
              <w:shd w:val="clear" w:color="auto" w:fill="FFFFFF"/>
              <w:suppressAutoHyphens/>
              <w:jc w:val="both"/>
              <w:rPr>
                <w:rFonts w:eastAsia="Times New Roman"/>
                <w:bCs/>
                <w:color w:val="000000"/>
                <w:kern w:val="1"/>
                <w:sz w:val="24"/>
                <w:szCs w:val="24"/>
                <w:u w:color="000000"/>
              </w:rPr>
            </w:pPr>
            <w:r w:rsidRPr="00FB2EB0">
              <w:rPr>
                <w:rFonts w:eastAsia="Times New Roman"/>
                <w:bCs/>
                <w:color w:val="000000"/>
                <w:kern w:val="1"/>
                <w:sz w:val="24"/>
                <w:szCs w:val="24"/>
                <w:u w:color="000000"/>
              </w:rPr>
              <w:t>5. Обобщающее повторение (9 ч.)</w:t>
            </w:r>
          </w:p>
          <w:p w:rsidR="00FB2EB0" w:rsidRPr="00FB2EB0" w:rsidRDefault="00FB2EB0" w:rsidP="00FB2E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ind w:firstLine="709"/>
              <w:jc w:val="both"/>
              <w:rPr>
                <w:rFonts w:eastAsia="Times New Roman"/>
                <w:color w:val="000000"/>
                <w:kern w:val="1"/>
                <w:sz w:val="24"/>
                <w:szCs w:val="24"/>
                <w:u w:color="000000"/>
              </w:rPr>
            </w:pPr>
          </w:p>
        </w:tc>
      </w:tr>
    </w:tbl>
    <w:p w:rsidR="00FB2EB0" w:rsidRPr="00FB2EB0" w:rsidRDefault="00FB2EB0" w:rsidP="00FB2EB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5" w:hanging="55"/>
        <w:rPr>
          <w:rFonts w:ascii="Helvetica" w:eastAsia="Arial Unicode MS" w:hAnsi="Arial Unicode MS" w:cs="Arial Unicode MS"/>
          <w:color w:val="000000"/>
          <w:u w:color="000000"/>
          <w:bdr w:val="nil"/>
          <w:lang w:eastAsia="ru-RU"/>
        </w:rPr>
      </w:pPr>
    </w:p>
    <w:p w:rsidR="00FB2EB0" w:rsidRPr="00FB2EB0" w:rsidRDefault="00FB2EB0" w:rsidP="00FB2EB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77"/>
        </w:tabs>
        <w:suppressAutoHyphens/>
        <w:spacing w:after="0" w:line="240" w:lineRule="auto"/>
        <w:ind w:right="-222"/>
        <w:jc w:val="both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u w:color="000000"/>
          <w:bdr w:val="nil"/>
          <w:lang w:eastAsia="ru-RU"/>
        </w:rPr>
      </w:pPr>
    </w:p>
    <w:p w:rsidR="00FB2EB0" w:rsidRPr="00FB2EB0" w:rsidRDefault="00FB2EB0" w:rsidP="00FB2EB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5" w:hanging="55"/>
        <w:rPr>
          <w:rFonts w:ascii="Helvetica" w:eastAsia="Arial Unicode MS" w:hAnsi="Arial Unicode MS" w:cs="Arial Unicode MS"/>
          <w:color w:val="000000"/>
          <w:u w:color="000000"/>
          <w:bdr w:val="nil"/>
          <w:lang w:eastAsia="ru-RU"/>
        </w:rPr>
      </w:pPr>
    </w:p>
    <w:p w:rsidR="00FB2EB0" w:rsidRPr="00FB2EB0" w:rsidRDefault="00FB2EB0" w:rsidP="00FB2EB0">
      <w:pPr>
        <w:widowControl w:val="0"/>
        <w:tabs>
          <w:tab w:val="left" w:pos="1977"/>
        </w:tabs>
        <w:suppressAutoHyphens/>
        <w:spacing w:after="0" w:line="240" w:lineRule="auto"/>
        <w:ind w:right="-222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u w:color="000000"/>
          <w:lang w:eastAsia="ru-RU"/>
        </w:rPr>
      </w:pPr>
    </w:p>
    <w:p w:rsidR="00FB2EB0" w:rsidRPr="00FB2EB0" w:rsidRDefault="00FB2EB0" w:rsidP="00FB2EB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5" w:hanging="55"/>
        <w:rPr>
          <w:rFonts w:ascii="Helvetica" w:eastAsia="Arial Unicode MS" w:hAnsi="Arial Unicode MS" w:cs="Arial Unicode MS"/>
          <w:color w:val="000000"/>
          <w:bdr w:val="nil"/>
          <w:lang w:eastAsia="ru-RU"/>
        </w:rPr>
      </w:pPr>
    </w:p>
    <w:p w:rsidR="002415A3" w:rsidRDefault="002415A3"/>
    <w:sectPr w:rsidR="002415A3">
      <w:headerReference w:type="default" r:id="rId7"/>
      <w:footerReference w:type="default" r:id="rId8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DE6" w:rsidRDefault="00B32DE6">
      <w:pPr>
        <w:spacing w:after="0" w:line="240" w:lineRule="auto"/>
      </w:pPr>
      <w:r>
        <w:separator/>
      </w:r>
    </w:p>
  </w:endnote>
  <w:endnote w:type="continuationSeparator" w:id="0">
    <w:p w:rsidR="00B32DE6" w:rsidRDefault="00B3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ndale Sans UI">
    <w:altName w:val="Arial Unicode MS"/>
    <w:charset w:val="CC"/>
    <w:family w:val="auto"/>
    <w:pitch w:val="variable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5B8" w:rsidRDefault="00B32D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DE6" w:rsidRDefault="00B32DE6">
      <w:pPr>
        <w:spacing w:after="0" w:line="240" w:lineRule="auto"/>
      </w:pPr>
      <w:r>
        <w:separator/>
      </w:r>
    </w:p>
  </w:footnote>
  <w:footnote w:type="continuationSeparator" w:id="0">
    <w:p w:rsidR="00B32DE6" w:rsidRDefault="00B32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5B8" w:rsidRDefault="00B32D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D58C76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B0"/>
    <w:rsid w:val="002415A3"/>
    <w:rsid w:val="00B32DE6"/>
    <w:rsid w:val="00C957ED"/>
    <w:rsid w:val="00FB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2095"/>
  <w15:docId w15:val="{FC49D899-8B52-40BF-A9EF-69540217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B2E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Колонтитулы"/>
    <w:rsid w:val="00FB2EB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2022-10-12T19:41:00Z</dcterms:created>
  <dcterms:modified xsi:type="dcterms:W3CDTF">2022-12-01T03:57:00Z</dcterms:modified>
</cp:coreProperties>
</file>