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C3" w:rsidRPr="004231C3" w:rsidRDefault="004231C3" w:rsidP="004231C3">
      <w:pPr>
        <w:shd w:val="clear" w:color="auto" w:fill="FFFFFF"/>
        <w:spacing w:before="277" w:after="138" w:line="240" w:lineRule="auto"/>
        <w:jc w:val="center"/>
        <w:outlineLvl w:val="0"/>
        <w:rPr>
          <w:rFonts w:ascii="Times New Roman" w:eastAsia="Times New Roman" w:hAnsi="Times New Roman" w:cs="Times New Roman"/>
          <w:color w:val="00B0F0"/>
          <w:kern w:val="36"/>
          <w:sz w:val="32"/>
          <w:szCs w:val="32"/>
          <w:lang w:eastAsia="ru-RU"/>
        </w:rPr>
      </w:pPr>
      <w:r w:rsidRPr="004231C3">
        <w:rPr>
          <w:rFonts w:ascii="Times New Roman" w:eastAsia="Times New Roman" w:hAnsi="Times New Roman" w:cs="Times New Roman"/>
          <w:color w:val="00B0F0"/>
          <w:kern w:val="36"/>
          <w:sz w:val="32"/>
          <w:szCs w:val="32"/>
          <w:lang w:eastAsia="ru-RU"/>
        </w:rPr>
        <w:t>Заявления на участие в ГИА-11</w:t>
      </w: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пунктами 13-18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 (далее - Порядок), для участия в едином государственном экзамене (далее - ЕГЭ) Лица, освоившие образовательные программы среднего общего образования в предыдущие годы, имеющие документ об образовании</w:t>
      </w:r>
      <w:proofErr w:type="gramEnd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подтверждающий получение среднего общего образования, и (или) подтверждающий получение среднего профессионального образования, а также лица, имеющие среднее общее образование, полученное в иностранных образовательных организациях, (далее - выпускники прошлых лет), обучающиеся по образовательным программам среднего общего образования, среднего профессионального образования, а также обучающиеся, получающие среднее общее образование в иностранных образовательных организациях, (далее вместе - участники ЕГЭ) должны подать заявление с указанием учебных предметов</w:t>
      </w:r>
      <w:proofErr w:type="gramEnd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выбранных для сдачи ЕГЭ, до 01 февраля включительно в места регистрации на сдачу ЕГЭ, определенные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Постановлением </w:t>
      </w:r>
      <w:proofErr w:type="spellStart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минобразования</w:t>
      </w:r>
      <w:proofErr w:type="spellEnd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Ростовской области от 03.12.2019 № 10 определены места регистрации заявлений на сдачу ЕГЭ для следующих категорий участников:</w:t>
      </w: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</w:t>
      </w:r>
      <w:proofErr w:type="gramEnd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г.) и (или) подтверждающий получение среднего профессионального образования, в том числе при наличии у них действующих результатов ЕГЭ прошлых лет;</w:t>
      </w: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Регистрация выпускников образовательных организаций на участие в государственной итоговой аттестации по образовательным программам среднего общего образования (далее - ГИА) осуществляется по месту их обучения.</w:t>
      </w: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Выпускники прошлых лет могут сдавать ЕГЭ по своему желанию в любом субъекте Российской Федерации независимо от места проживания.</w:t>
      </w: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Заявления на участие в ГИА, ЕГЭ подаются участниками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</w:t>
      </w: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1 статьи 9 Федерального закона от 26.07.2006 № 152-ФЗ «О персональных данных» участник ГИА, ЕГЭ дает письменное согласие на обработку персональных данных (для несовершеннолетних участников также прилагается согласие родителя (законного представителя)).</w:t>
      </w: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Выпускники прошлых лет при подаче заявления предъявляют оригиналы документов об образовании или заверенные копии таких документов. Оригинал (копия) иностранного документа об образовании предъявляется с заверенным переводом с иностранного языка.</w:t>
      </w: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 обучающиеся по образовательным программам среднего профессионального образования, не имеющие среднего общего образования, и обучающиеся, получающие среднее общее образование в иностранных образовательных организациях, при подаче заявления на участие в ЕГЭ предъявляют справку из организации, осуществляющей образовательную деятельность,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</w:t>
      </w:r>
      <w:proofErr w:type="gramEnd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(далее - справка). </w:t>
      </w:r>
      <w:proofErr w:type="gramStart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Оригинал справки предъявляется обучающимися, получающими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proofErr w:type="gramEnd"/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Участники ГИА, ЕГЭ с ограниченными возможностями здоровья при подаче заявления дополнительно предъявляют копию рекомендаций </w:t>
      </w:r>
      <w:proofErr w:type="spellStart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</w:t>
      </w:r>
      <w:proofErr w:type="gramStart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медико-педагогической комиссии (далее - рекомендации ПМПК), а участники ГИА, ЕГЭ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в целях создания условий, учитывающих состояние здоровья и особенности их психофизического развития во время проведения ГИА, ЕГЭ. Кроме того, в соответствии с пунктом 53 Порядка основанием для организации экзамена на дому, в медицинской организации являются заключение медицинской организации и рекомендации ПМПК.</w:t>
      </w: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пунктом 47 Порядка для выпускников прошлых лет ЕГЭ проводится в досрочный период, но не ранее 1 марта, и (или) в резервные сроки основного периода проведения ЕГЭ. Участие в ЕГЭ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комиссии.</w:t>
      </w: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Поместить документ Приложение</w:t>
      </w:r>
      <w:proofErr w:type="gramStart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proofErr w:type="gramEnd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Форма заявления ГИА-2022 выпускников текущего года</w:t>
      </w:r>
    </w:p>
    <w:p w:rsid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23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Поместить документ Приложение 2. Заявление на участие в ГИА-2022 выпускников прошлых лет</w:t>
      </w:r>
    </w:p>
    <w:p w:rsid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31C3" w:rsidRPr="004231C3" w:rsidRDefault="004231C3" w:rsidP="004231C3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4231C3" w:rsidRPr="007F417A" w:rsidTr="00A85584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6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4231C3" w:rsidRPr="007F417A" w:rsidTr="00A85584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1C3" w:rsidRPr="007F417A" w:rsidTr="00A85584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4231C3" w:rsidRDefault="004231C3" w:rsidP="00A855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231C3" w:rsidRDefault="004231C3" w:rsidP="00A855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231C3" w:rsidRDefault="004231C3" w:rsidP="00A855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231C3" w:rsidRDefault="004231C3" w:rsidP="00A85584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4231C3" w:rsidRPr="00E179D2" w:rsidRDefault="004231C3" w:rsidP="00A855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179D2">
              <w:rPr>
                <w:rFonts w:ascii="Times New Roman" w:hAnsi="Times New Roman" w:cs="Times New Roman"/>
                <w:u w:val="single"/>
              </w:rPr>
              <w:t>Заведующему</w:t>
            </w:r>
          </w:p>
          <w:p w:rsidR="004231C3" w:rsidRPr="00E179D2" w:rsidRDefault="004231C3" w:rsidP="00A8558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179D2">
              <w:rPr>
                <w:rFonts w:ascii="Times New Roman" w:hAnsi="Times New Roman" w:cs="Times New Roman"/>
                <w:u w:val="single"/>
              </w:rPr>
              <w:t>Азовским районным отделом образования</w:t>
            </w:r>
          </w:p>
          <w:p w:rsidR="004231C3" w:rsidRDefault="004231C3" w:rsidP="00A85584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органа местного самоуправления муниципального района,</w:t>
            </w:r>
            <w:proofErr w:type="gramEnd"/>
          </w:p>
          <w:p w:rsidR="004231C3" w:rsidRPr="007F417A" w:rsidRDefault="004231C3" w:rsidP="00A85584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городского округа, осуществляющего управление в сфере образования)</w:t>
            </w:r>
          </w:p>
          <w:p w:rsidR="004231C3" w:rsidRPr="00E179D2" w:rsidRDefault="004231C3" w:rsidP="00A85584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Малиночке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И.Н.</w:t>
            </w:r>
          </w:p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4231C3" w:rsidRPr="007F417A" w:rsidTr="00A85584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4231C3" w:rsidRPr="007F417A" w:rsidTr="00A85584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231C3" w:rsidRPr="007F417A" w:rsidTr="00A85584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1C3" w:rsidRPr="007F417A" w:rsidTr="00A85584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A85584">
        <w:trPr>
          <w:jc w:val="center"/>
        </w:trPr>
        <w:tc>
          <w:tcPr>
            <w:tcW w:w="506" w:type="dxa"/>
            <w:gridSpan w:val="2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4231C3" w:rsidRPr="007F417A" w:rsidRDefault="004231C3" w:rsidP="00A85584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4231C3" w:rsidRPr="007F417A" w:rsidTr="00A85584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1C3" w:rsidRPr="007F417A" w:rsidTr="00A85584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A85584">
        <w:trPr>
          <w:jc w:val="center"/>
        </w:trPr>
        <w:tc>
          <w:tcPr>
            <w:tcW w:w="506" w:type="dxa"/>
            <w:gridSpan w:val="2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4231C3" w:rsidRPr="007F417A" w:rsidTr="00A85584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1C3" w:rsidRPr="007F417A" w:rsidTr="00A85584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A85584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1C3" w:rsidRPr="007F417A" w:rsidTr="00A85584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4231C3" w:rsidRPr="007F417A" w:rsidTr="00A85584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4231C3" w:rsidRPr="007F417A" w:rsidTr="00A85584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4231C3" w:rsidRPr="007F417A" w:rsidTr="00A85584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 xml:space="preserve">Наименование документа, удостоверяющего личность: </w:t>
            </w:r>
            <w:r w:rsidRPr="00C83D3A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4231C3" w:rsidRPr="007F417A" w:rsidRDefault="004231C3" w:rsidP="00A85584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4231C3" w:rsidRPr="007F417A" w:rsidTr="00A85584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</w:tr>
      <w:tr w:rsidR="004231C3" w:rsidRPr="00C83D3A" w:rsidTr="00A85584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4231C3" w:rsidRPr="00C83D3A" w:rsidRDefault="004231C3" w:rsidP="00A85584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4231C3" w:rsidRPr="00C83D3A" w:rsidRDefault="004231C3" w:rsidP="00A85584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4231C3" w:rsidRPr="00C83D3A" w:rsidRDefault="004231C3" w:rsidP="00A85584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4231C3" w:rsidRPr="00C83D3A" w:rsidRDefault="004231C3" w:rsidP="00A85584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4231C3" w:rsidRPr="00C83D3A" w:rsidRDefault="004231C3" w:rsidP="00A85584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4231C3" w:rsidRPr="00C83D3A" w:rsidRDefault="004231C3" w:rsidP="00A85584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4231C3" w:rsidRPr="00C83D3A" w:rsidRDefault="004231C3" w:rsidP="00A85584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4231C3" w:rsidRPr="007F417A" w:rsidTr="00A85584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4231C3" w:rsidRPr="007F417A" w:rsidTr="00A85584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4231C3" w:rsidRPr="007F417A" w:rsidTr="00A85584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(о среднем общем или среднем профессиональном образовании)</w:t>
            </w:r>
            <w:r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(для выпускников прошлых лет):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7F417A">
              <w:rPr>
                <w:rFonts w:ascii="Times New Roman" w:hAnsi="Times New Roman" w:cs="Times New Roman"/>
              </w:rPr>
              <w:t>__</w:t>
            </w:r>
          </w:p>
          <w:p w:rsidR="004231C3" w:rsidRDefault="004231C3" w:rsidP="00A85584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6"/>
              <w:tblW w:w="6265" w:type="dxa"/>
              <w:tblLayout w:type="fixed"/>
              <w:tblLook w:val="04A0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231C3" w:rsidRPr="007F417A" w:rsidTr="00A85584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A85584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A85584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231C3" w:rsidRPr="007F417A" w:rsidTr="00A85584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Справка из организации, осуществляющей образовательную деятельность, в которой участник проходит обучение </w:t>
            </w:r>
            <w:r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(для </w:t>
            </w:r>
            <w:proofErr w:type="gramStart"/>
            <w:r w:rsidRPr="007F417A">
              <w:rPr>
                <w:rFonts w:ascii="Times New Roman" w:hAnsi="Times New Roman" w:cs="Times New Roman"/>
                <w:sz w:val="19"/>
                <w:szCs w:val="19"/>
              </w:rPr>
              <w:t>обучающихся</w:t>
            </w:r>
            <w:proofErr w:type="gramEnd"/>
            <w:r w:rsidRPr="007F417A">
              <w:rPr>
                <w:rFonts w:ascii="Times New Roman" w:hAnsi="Times New Roman" w:cs="Times New Roman"/>
                <w:sz w:val="19"/>
                <w:szCs w:val="19"/>
              </w:rPr>
              <w:t xml:space="preserve">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7F417A">
              <w:rPr>
                <w:rFonts w:ascii="Times New Roman" w:hAnsi="Times New Roman" w:cs="Times New Roman"/>
              </w:rPr>
              <w:t>__</w:t>
            </w:r>
          </w:p>
          <w:p w:rsidR="004231C3" w:rsidRDefault="004231C3" w:rsidP="00A85584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proofErr w:type="gramStart"/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(профессионального образовательного учреждения (СПО), иностранной ОО)</w:t>
            </w:r>
            <w:proofErr w:type="gramEnd"/>
          </w:p>
          <w:p w:rsidR="004231C3" w:rsidRPr="00C83D3A" w:rsidRDefault="004231C3" w:rsidP="00A85584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6"/>
              <w:tblW w:w="6265" w:type="dxa"/>
              <w:tblLayout w:type="fixed"/>
              <w:tblLook w:val="04A0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4231C3" w:rsidRPr="007F417A" w:rsidTr="00A85584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231C3" w:rsidRPr="007F417A" w:rsidRDefault="004231C3" w:rsidP="00A85584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A85584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4231C3" w:rsidRPr="007F417A" w:rsidRDefault="004231C3" w:rsidP="00A85584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A85584">
        <w:trPr>
          <w:jc w:val="center"/>
        </w:trPr>
        <w:tc>
          <w:tcPr>
            <w:tcW w:w="10767" w:type="dxa"/>
            <w:gridSpan w:val="59"/>
            <w:vAlign w:val="center"/>
          </w:tcPr>
          <w:p w:rsidR="004231C3" w:rsidRPr="007F417A" w:rsidRDefault="004231C3" w:rsidP="00A85584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4231C3" w:rsidRPr="007F417A" w:rsidTr="00A85584">
        <w:trPr>
          <w:jc w:val="center"/>
        </w:trPr>
        <w:tc>
          <w:tcPr>
            <w:tcW w:w="10767" w:type="dxa"/>
            <w:gridSpan w:val="59"/>
            <w:vAlign w:val="center"/>
          </w:tcPr>
          <w:p w:rsidR="004231C3" w:rsidRPr="007F417A" w:rsidRDefault="004231C3" w:rsidP="00A85584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4231C3" w:rsidRPr="007F417A" w:rsidTr="00A85584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6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4231C3" w:rsidRPr="007F417A" w:rsidTr="00A85584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основной</w:t>
                  </w:r>
                  <w:proofErr w:type="gramStart"/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 уровень)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231C3" w:rsidRPr="007F417A" w:rsidTr="00A85584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231C3" w:rsidRPr="007F417A" w:rsidRDefault="004231C3" w:rsidP="00A8558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31C3" w:rsidRPr="007F417A" w:rsidRDefault="004231C3" w:rsidP="00A85584">
            <w:pPr>
              <w:rPr>
                <w:rFonts w:ascii="Times New Roman" w:hAnsi="Times New Roman" w:cs="Times New Roman"/>
                <w:sz w:val="8"/>
              </w:rPr>
            </w:pPr>
          </w:p>
        </w:tc>
      </w:tr>
    </w:tbl>
    <w:tbl>
      <w:tblPr>
        <w:tblStyle w:val="a6"/>
        <w:tblpPr w:leftFromText="180" w:rightFromText="180" w:vertAnchor="page" w:horzAnchor="margin" w:tblpXSpec="center" w:tblpY="2148"/>
        <w:tblOverlap w:val="never"/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1867"/>
        <w:gridCol w:w="4800"/>
        <w:gridCol w:w="283"/>
        <w:gridCol w:w="3119"/>
      </w:tblGrid>
      <w:tr w:rsidR="004231C3" w:rsidRPr="007F417A" w:rsidTr="004231C3">
        <w:trPr>
          <w:trHeight w:val="57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4231C3" w:rsidRPr="007F417A" w:rsidRDefault="004231C3" w:rsidP="004231C3">
            <w:pPr>
              <w:jc w:val="both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создать для сдачи ЕГЭ</w:t>
            </w:r>
            <w:r w:rsidRPr="007F417A">
              <w:rPr>
                <w:rFonts w:ascii="Times New Roman" w:hAnsi="Times New Roman" w:cs="Times New Roman"/>
                <w:vertAlign w:val="superscript"/>
              </w:rPr>
              <w:t xml:space="preserve"> 3</w:t>
            </w:r>
            <w:r w:rsidRPr="007F417A">
              <w:rPr>
                <w:rFonts w:ascii="Times New Roman" w:hAnsi="Times New Roman" w:cs="Times New Roman"/>
              </w:rPr>
              <w:t>:</w:t>
            </w:r>
          </w:p>
          <w:p w:rsidR="004231C3" w:rsidRPr="007F417A" w:rsidRDefault="004231C3" w:rsidP="004231C3">
            <w:pPr>
              <w:ind w:left="-5" w:firstLine="709"/>
              <w:jc w:val="both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</w:tr>
      <w:tr w:rsidR="004231C3" w:rsidRPr="007F417A" w:rsidTr="004231C3">
        <w:trPr>
          <w:trHeight w:val="4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423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C3" w:rsidRPr="007F417A" w:rsidRDefault="004231C3" w:rsidP="004231C3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условия, учитывающие состояние здоровья, особенности психофизического развития: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</w:r>
            <w:r w:rsidRPr="007F417A">
              <w:rPr>
                <w:rFonts w:ascii="Times New Roman" w:hAnsi="Times New Roman" w:cs="Times New Roman"/>
              </w:rPr>
              <w:br/>
            </w:r>
            <w:r w:rsidRPr="007F417A">
              <w:rPr>
                <w:rFonts w:ascii="Times New Roman" w:hAnsi="Times New Roman" w:cs="Times New Roman"/>
                <w:i/>
              </w:rPr>
              <w:t xml:space="preserve">(копия </w:t>
            </w:r>
            <w:r w:rsidRPr="007F417A">
              <w:rPr>
                <w:rFonts w:ascii="Times New Roman" w:hAnsi="Times New Roman" w:cs="Times New Roman"/>
                <w:b/>
                <w:i/>
              </w:rPr>
              <w:t xml:space="preserve">рекомендаций </w:t>
            </w:r>
            <w:proofErr w:type="spellStart"/>
            <w:r w:rsidRPr="007F417A">
              <w:rPr>
                <w:rFonts w:ascii="Times New Roman" w:hAnsi="Times New Roman" w:cs="Times New Roman"/>
                <w:b/>
                <w:i/>
              </w:rPr>
              <w:t>психолого-медико-педагогической</w:t>
            </w:r>
            <w:proofErr w:type="spellEnd"/>
            <w:r w:rsidRPr="007F417A">
              <w:rPr>
                <w:rFonts w:ascii="Times New Roman" w:hAnsi="Times New Roman" w:cs="Times New Roman"/>
                <w:b/>
                <w:i/>
              </w:rPr>
              <w:t xml:space="preserve"> комиссии (ПМПК)</w:t>
            </w:r>
            <w:r w:rsidRPr="007F417A">
              <w:rPr>
                <w:rFonts w:ascii="Times New Roman" w:hAnsi="Times New Roman" w:cs="Times New Roman"/>
                <w:i/>
              </w:rPr>
              <w:t xml:space="preserve"> </w:t>
            </w:r>
            <w:r w:rsidRPr="007F417A">
              <w:rPr>
                <w:rFonts w:ascii="Times New Roman" w:hAnsi="Times New Roman" w:cs="Times New Roman"/>
                <w:i/>
                <w:u w:val="single"/>
              </w:rPr>
              <w:t>и (или)</w:t>
            </w:r>
            <w:r w:rsidRPr="007F417A">
              <w:rPr>
                <w:rFonts w:ascii="Times New Roman" w:hAnsi="Times New Roman" w:cs="Times New Roman"/>
                <w:i/>
              </w:rPr>
              <w:t xml:space="preserve"> оригинал (или заверенная в установленном порядке копия) </w:t>
            </w:r>
            <w:r w:rsidRPr="007F417A">
              <w:rPr>
                <w:rFonts w:ascii="Times New Roman" w:hAnsi="Times New Roman" w:cs="Times New Roman"/>
                <w:b/>
                <w:i/>
              </w:rPr>
              <w:t xml:space="preserve">справки, подтверждающей факт установления </w:t>
            </w:r>
            <w:proofErr w:type="gramStart"/>
            <w:r w:rsidRPr="007F417A">
              <w:rPr>
                <w:rFonts w:ascii="Times New Roman" w:hAnsi="Times New Roman" w:cs="Times New Roman"/>
                <w:b/>
                <w:i/>
              </w:rPr>
              <w:t>инвалидности</w:t>
            </w:r>
            <w:r w:rsidRPr="007F417A">
              <w:rPr>
                <w:rFonts w:ascii="Times New Roman" w:hAnsi="Times New Roman" w:cs="Times New Roman"/>
                <w:i/>
              </w:rPr>
              <w:t>, выданной федеральным государственным учреждением медико-социальной экспертизы прилагается</w:t>
            </w:r>
            <w:proofErr w:type="gramEnd"/>
            <w:r w:rsidRPr="007F417A">
              <w:rPr>
                <w:rFonts w:ascii="Times New Roman" w:hAnsi="Times New Roman" w:cs="Times New Roman"/>
                <w:i/>
              </w:rPr>
              <w:t>)</w:t>
            </w:r>
            <w:r w:rsidRPr="007F417A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</w:tr>
      <w:tr w:rsidR="004231C3" w:rsidRPr="007F417A" w:rsidTr="004231C3">
        <w:trPr>
          <w:trHeight w:val="548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4231C3">
        <w:trPr>
          <w:trHeight w:val="54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4231C3">
        <w:trPr>
          <w:trHeight w:val="161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1C3" w:rsidRPr="007F417A" w:rsidRDefault="004231C3" w:rsidP="004231C3">
            <w:pPr>
              <w:jc w:val="center"/>
              <w:rPr>
                <w:rFonts w:ascii="Times New Roman" w:hAnsi="Times New Roman" w:cs="Times New Roman"/>
                <w:sz w:val="8"/>
                <w:szCs w:val="18"/>
              </w:rPr>
            </w:pPr>
          </w:p>
        </w:tc>
        <w:tc>
          <w:tcPr>
            <w:tcW w:w="100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41"/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4231C3" w:rsidRPr="007F417A" w:rsidTr="004231C3">
        <w:trPr>
          <w:trHeight w:val="43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1C3" w:rsidRPr="007F417A" w:rsidRDefault="004231C3" w:rsidP="00423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C3" w:rsidRPr="007F417A" w:rsidRDefault="004231C3" w:rsidP="004231C3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 xml:space="preserve">а также </w:t>
            </w:r>
            <w:r w:rsidRPr="007F417A">
              <w:rPr>
                <w:rFonts w:ascii="Times New Roman" w:hAnsi="Times New Roman" w:cs="Times New Roman"/>
                <w:u w:val="single"/>
              </w:rPr>
              <w:t>специальные</w:t>
            </w:r>
            <w:r w:rsidRPr="007F417A">
              <w:rPr>
                <w:rFonts w:ascii="Times New Roman" w:hAnsi="Times New Roman" w:cs="Times New Roman"/>
              </w:rPr>
              <w:t xml:space="preserve"> (дополнительные) условия, учитывающие состояние здоровья, особенности психофизического развития</w:t>
            </w:r>
          </w:p>
          <w:p w:rsidR="004231C3" w:rsidRPr="007F417A" w:rsidRDefault="004231C3" w:rsidP="004231C3">
            <w:pPr>
              <w:ind w:left="141"/>
              <w:jc w:val="both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 xml:space="preserve">(копия </w:t>
            </w:r>
            <w:r w:rsidRPr="007F417A">
              <w:rPr>
                <w:rFonts w:ascii="Times New Roman" w:hAnsi="Times New Roman" w:cs="Times New Roman"/>
                <w:b/>
                <w:i/>
              </w:rPr>
              <w:t xml:space="preserve">рекомендаций </w:t>
            </w:r>
            <w:proofErr w:type="spellStart"/>
            <w:r w:rsidRPr="007F417A">
              <w:rPr>
                <w:rFonts w:ascii="Times New Roman" w:hAnsi="Times New Roman" w:cs="Times New Roman"/>
                <w:b/>
                <w:i/>
              </w:rPr>
              <w:t>психолого-медико-педагогической</w:t>
            </w:r>
            <w:proofErr w:type="spellEnd"/>
            <w:r w:rsidRPr="007F417A">
              <w:rPr>
                <w:rFonts w:ascii="Times New Roman" w:hAnsi="Times New Roman" w:cs="Times New Roman"/>
                <w:b/>
                <w:i/>
              </w:rPr>
              <w:t xml:space="preserve"> комиссии</w:t>
            </w:r>
            <w:r w:rsidRPr="007F417A">
              <w:rPr>
                <w:rFonts w:ascii="Times New Roman" w:hAnsi="Times New Roman" w:cs="Times New Roman"/>
                <w:i/>
              </w:rPr>
              <w:t xml:space="preserve">, </w:t>
            </w:r>
            <w:r w:rsidRPr="007F417A">
              <w:rPr>
                <w:rFonts w:ascii="Times New Roman" w:hAnsi="Times New Roman" w:cs="Times New Roman"/>
                <w:b/>
                <w:i/>
              </w:rPr>
              <w:t>заключение медицинской организации</w:t>
            </w:r>
            <w:r w:rsidRPr="007F417A">
              <w:rPr>
                <w:rFonts w:ascii="Times New Roman" w:hAnsi="Times New Roman" w:cs="Times New Roman"/>
                <w:i/>
              </w:rPr>
              <w:t>, врачебной комиссии (в случае необходимости организации ППЭ на дому) прилагается)</w:t>
            </w:r>
          </w:p>
        </w:tc>
      </w:tr>
      <w:tr w:rsidR="004231C3" w:rsidRPr="007F417A" w:rsidTr="004231C3">
        <w:trPr>
          <w:trHeight w:val="530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4231C3">
        <w:trPr>
          <w:trHeight w:val="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jc w:val="center"/>
              <w:rPr>
                <w:rFonts w:ascii="Times New Roman" w:hAnsi="Times New Roman" w:cs="Times New Roman"/>
                <w:sz w:val="10"/>
                <w:szCs w:val="18"/>
              </w:rPr>
            </w:pPr>
          </w:p>
        </w:tc>
      </w:tr>
      <w:tr w:rsidR="004231C3" w:rsidRPr="007F417A" w:rsidTr="004231C3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tabs>
                <w:tab w:val="left" w:pos="1200"/>
              </w:tabs>
              <w:ind w:left="142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231C3" w:rsidRPr="007F417A" w:rsidRDefault="004231C3" w:rsidP="004231C3">
            <w:pPr>
              <w:tabs>
                <w:tab w:val="left" w:pos="1200"/>
              </w:tabs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Согласие на обработку персональных данных прилагается.</w:t>
            </w:r>
          </w:p>
          <w:p w:rsidR="004231C3" w:rsidRPr="007F417A" w:rsidRDefault="004231C3" w:rsidP="004231C3">
            <w:pPr>
              <w:tabs>
                <w:tab w:val="left" w:pos="1200"/>
              </w:tabs>
              <w:ind w:left="142"/>
              <w:contextualSpacing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4231C3" w:rsidRPr="007F417A" w:rsidRDefault="004231C3" w:rsidP="004231C3">
            <w:pPr>
              <w:tabs>
                <w:tab w:val="left" w:pos="1200"/>
              </w:tabs>
              <w:ind w:left="142"/>
              <w:contextualSpacing/>
              <w:jc w:val="both"/>
              <w:rPr>
                <w:rFonts w:ascii="Times New Roman" w:hAnsi="Times New Roman" w:cs="Times New Roman"/>
                <w:i/>
                <w:sz w:val="8"/>
              </w:rPr>
            </w:pPr>
          </w:p>
        </w:tc>
      </w:tr>
      <w:tr w:rsidR="004231C3" w:rsidRPr="007F417A" w:rsidTr="004231C3">
        <w:trPr>
          <w:trHeight w:val="600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37" w:right="131"/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 Порядком проведения ГИА и с Памятко</w:t>
            </w:r>
            <w:proofErr w:type="gramStart"/>
            <w:r w:rsidRPr="007F417A">
              <w:rPr>
                <w:rFonts w:ascii="Times New Roman" w:hAnsi="Times New Roman" w:cs="Times New Roman"/>
                <w:b/>
              </w:rPr>
              <w:t>й(</w:t>
            </w:r>
            <w:proofErr w:type="spellStart"/>
            <w:proofErr w:type="gramEnd"/>
            <w:r w:rsidRPr="007F417A">
              <w:rPr>
                <w:rFonts w:ascii="Times New Roman" w:hAnsi="Times New Roman" w:cs="Times New Roman"/>
                <w:b/>
              </w:rPr>
              <w:t>ами</w:t>
            </w:r>
            <w:proofErr w:type="spellEnd"/>
            <w:r w:rsidRPr="007F417A">
              <w:rPr>
                <w:rFonts w:ascii="Times New Roman" w:hAnsi="Times New Roman" w:cs="Times New Roman"/>
                <w:b/>
              </w:rPr>
              <w:t>) о правилах проведения ЕГЭ в 20____ году ознакомлен(а).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31C3" w:rsidRPr="007F417A" w:rsidRDefault="004231C3" w:rsidP="004231C3">
            <w:pPr>
              <w:ind w:left="13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1C3" w:rsidRPr="007F417A" w:rsidTr="004231C3">
        <w:trPr>
          <w:trHeight w:val="321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jc w:val="center"/>
              <w:rPr>
                <w:rFonts w:ascii="Times New Roman" w:hAnsi="Times New Roman" w:cs="Times New Roman"/>
                <w:i/>
                <w:sz w:val="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jc w:val="center"/>
              <w:rPr>
                <w:rFonts w:ascii="Times New Roman" w:hAnsi="Times New Roman" w:cs="Times New Roman"/>
                <w:i/>
                <w:sz w:val="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</w:rPr>
              <w:t>(подпись участника ЕГЭ)</w:t>
            </w:r>
          </w:p>
        </w:tc>
      </w:tr>
      <w:tr w:rsidR="004231C3" w:rsidRPr="007F417A" w:rsidTr="004231C3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  <w:sz w:val="4"/>
              </w:rPr>
            </w:pPr>
          </w:p>
        </w:tc>
      </w:tr>
      <w:tr w:rsidR="004231C3" w:rsidRPr="007F417A" w:rsidTr="004231C3">
        <w:trPr>
          <w:trHeight w:val="115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</w:rPr>
            </w:pPr>
          </w:p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</w:rPr>
            </w:pPr>
          </w:p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</w:rPr>
            </w:pPr>
          </w:p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Подпись участника ЕГЭ ___________________ / ___________________________ (ФИО)</w:t>
            </w:r>
          </w:p>
        </w:tc>
      </w:tr>
      <w:tr w:rsidR="004231C3" w:rsidRPr="007F417A" w:rsidTr="004231C3">
        <w:trPr>
          <w:trHeight w:val="140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</w:rPr>
            </w:pPr>
          </w:p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</w:rPr>
            </w:pPr>
          </w:p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«_____» _________________ 20_____ г.</w:t>
            </w:r>
          </w:p>
        </w:tc>
      </w:tr>
      <w:tr w:rsidR="004231C3" w:rsidRPr="007F417A" w:rsidTr="004231C3">
        <w:trPr>
          <w:trHeight w:val="127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C3" w:rsidRPr="007F417A" w:rsidTr="004231C3">
        <w:trPr>
          <w:trHeight w:val="395"/>
        </w:trPr>
        <w:tc>
          <w:tcPr>
            <w:tcW w:w="2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82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6"/>
              <w:tblW w:w="0" w:type="auto"/>
              <w:tblInd w:w="445" w:type="dxa"/>
              <w:tblLayout w:type="fixed"/>
              <w:tblLook w:val="04A0"/>
            </w:tblPr>
            <w:tblGrid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1"/>
              <w:gridCol w:w="281"/>
              <w:gridCol w:w="281"/>
              <w:gridCol w:w="281"/>
              <w:gridCol w:w="281"/>
              <w:gridCol w:w="281"/>
              <w:gridCol w:w="281"/>
              <w:gridCol w:w="281"/>
            </w:tblGrid>
            <w:tr w:rsidR="004231C3" w:rsidRPr="007F417A" w:rsidTr="0090190A">
              <w:trPr>
                <w:trHeight w:val="266"/>
              </w:trPr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(</w:t>
                  </w:r>
                </w:p>
              </w:tc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0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)</w:t>
                  </w:r>
                </w:p>
              </w:tc>
              <w:tc>
                <w:tcPr>
                  <w:tcW w:w="28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nil"/>
                    <w:left w:val="dotted" w:sz="4" w:space="0" w:color="auto"/>
                    <w:bottom w:val="nil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231C3" w:rsidRPr="007F417A" w:rsidRDefault="004231C3" w:rsidP="004231C3">
                  <w:pPr>
                    <w:framePr w:hSpace="180" w:wrap="around" w:vAnchor="page" w:hAnchor="margin" w:xAlign="center" w:y="2148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31C3" w:rsidRPr="007F417A" w:rsidRDefault="004231C3" w:rsidP="004231C3">
            <w:pPr>
              <w:ind w:left="13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31C3" w:rsidRPr="007F417A" w:rsidTr="004231C3">
        <w:trPr>
          <w:trHeight w:val="2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ind w:left="137"/>
              <w:jc w:val="center"/>
              <w:rPr>
                <w:rFonts w:ascii="Times New Roman" w:hAnsi="Times New Roman" w:cs="Times New Roman"/>
                <w:sz w:val="4"/>
                <w:szCs w:val="18"/>
              </w:rPr>
            </w:pPr>
          </w:p>
        </w:tc>
      </w:tr>
      <w:tr w:rsidR="004231C3" w:rsidRPr="007F417A" w:rsidTr="004231C3">
        <w:trPr>
          <w:trHeight w:val="134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1C3" w:rsidRPr="007F417A" w:rsidRDefault="004231C3" w:rsidP="004231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231C3" w:rsidRPr="007F417A" w:rsidRDefault="004231C3" w:rsidP="004231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7F417A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1</w:t>
            </w:r>
            <w:r w:rsidRPr="007F417A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выпускники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</w:r>
          </w:p>
          <w:p w:rsidR="004231C3" w:rsidRPr="007F417A" w:rsidRDefault="004231C3" w:rsidP="004231C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</w:pPr>
            <w:r w:rsidRPr="007F417A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2</w:t>
            </w:r>
            <w:r w:rsidRPr="007F417A">
              <w:rPr>
                <w:rFonts w:ascii="Times New Roman" w:hAnsi="Times New Roman" w:cs="Times New Roman"/>
                <w:i/>
                <w:szCs w:val="18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обстоятельств, подтвержденных документально)</w:t>
            </w:r>
            <w:r w:rsidRPr="007F417A">
              <w:rPr>
                <w:rFonts w:ascii="Times New Roman" w:hAnsi="Times New Roman" w:cs="Times New Roman"/>
                <w:b/>
                <w:i/>
                <w:sz w:val="20"/>
                <w:szCs w:val="18"/>
              </w:rPr>
              <w:br/>
              <w:t>и соответствующего решения ГЭК</w:t>
            </w:r>
          </w:p>
          <w:p w:rsidR="004231C3" w:rsidRPr="007F417A" w:rsidRDefault="004231C3" w:rsidP="004231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7F417A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3</w:t>
            </w:r>
            <w:r w:rsidRPr="007F417A">
              <w:rPr>
                <w:rFonts w:ascii="Times New Roman" w:hAnsi="Times New Roman" w:cs="Times New Roman"/>
                <w:i/>
                <w:szCs w:val="18"/>
              </w:rPr>
              <w:t xml:space="preserve"> </w:t>
            </w:r>
            <w:r w:rsidRPr="007F417A">
              <w:rPr>
                <w:rFonts w:ascii="Times New Roman" w:hAnsi="Times New Roman" w:cs="Times New Roman"/>
                <w:i/>
                <w:sz w:val="20"/>
                <w:szCs w:val="18"/>
              </w:rPr>
              <w:t>заполняется участниками экзаменов с ограниченными возможностями здоровья, детьми-инвалидами и инвалидами,</w:t>
            </w:r>
            <w:r w:rsidRPr="007F417A">
              <w:rPr>
                <w:rFonts w:ascii="Times New Roman" w:hAnsi="Times New Roman" w:cs="Times New Roman"/>
                <w:i/>
                <w:sz w:val="20"/>
                <w:szCs w:val="18"/>
              </w:rPr>
              <w:br/>
              <w:t xml:space="preserve"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proofErr w:type="gramStart"/>
            <w:r w:rsidRPr="007F417A">
              <w:rPr>
                <w:rFonts w:ascii="Times New Roman" w:hAnsi="Times New Roman" w:cs="Times New Roman"/>
                <w:i/>
                <w:sz w:val="20"/>
                <w:szCs w:val="18"/>
              </w:rPr>
              <w:t>для</w:t>
            </w:r>
            <w:proofErr w:type="gramEnd"/>
            <w:r w:rsidRPr="007F417A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нуждающихся в длительном лечении</w:t>
            </w:r>
          </w:p>
          <w:p w:rsidR="004231C3" w:rsidRPr="007F417A" w:rsidRDefault="004231C3" w:rsidP="004231C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b/>
                <w:szCs w:val="18"/>
                <w:vertAlign w:val="superscript"/>
              </w:rPr>
              <w:t>4</w:t>
            </w:r>
            <w:r w:rsidRPr="007F417A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участники ЕГЭ с ограниченными возможностями здоровья при подаче заявления предъявляют копию рекомендаций </w:t>
            </w:r>
            <w:proofErr w:type="spellStart"/>
            <w:r w:rsidRPr="007F417A">
              <w:rPr>
                <w:rFonts w:ascii="Times New Roman" w:hAnsi="Times New Roman" w:cs="Times New Roman"/>
                <w:i/>
                <w:sz w:val="20"/>
                <w:szCs w:val="18"/>
              </w:rPr>
              <w:t>психолого-медико-педагогической</w:t>
            </w:r>
            <w:proofErr w:type="spellEnd"/>
            <w:r w:rsidRPr="007F417A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 комиссии (ПМПК); участники ЕГЭ - дети-инвалиды и инвалиды – оригинал</w:t>
            </w:r>
            <w:r w:rsidRPr="007F417A">
              <w:rPr>
                <w:rFonts w:ascii="Times New Roman" w:hAnsi="Times New Roman" w:cs="Times New Roman"/>
                <w:i/>
                <w:sz w:val="20"/>
                <w:szCs w:val="18"/>
              </w:rPr>
              <w:br/>
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:rsidR="004231C3" w:rsidRDefault="004231C3" w:rsidP="004231C3">
      <w:pPr>
        <w:jc w:val="both"/>
        <w:rPr>
          <w:sz w:val="6"/>
        </w:rPr>
        <w:sectPr w:rsidR="004231C3" w:rsidSect="0030640F">
          <w:headerReference w:type="default" r:id="rId4"/>
          <w:pgSz w:w="11907" w:h="16840" w:code="9"/>
          <w:pgMar w:top="284" w:right="709" w:bottom="284" w:left="1135" w:header="153" w:footer="160" w:gutter="0"/>
          <w:pgNumType w:fmt="numberInDash" w:start="6"/>
          <w:cols w:space="720"/>
          <w:titlePg/>
          <w:docGrid w:linePitch="272"/>
        </w:sectPr>
      </w:pPr>
    </w:p>
    <w:tbl>
      <w:tblPr>
        <w:tblStyle w:val="a6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67"/>
      </w:tblGrid>
      <w:tr w:rsidR="004231C3" w:rsidRPr="007F417A" w:rsidTr="00A85584">
        <w:trPr>
          <w:trHeight w:val="314"/>
          <w:jc w:val="center"/>
        </w:trPr>
        <w:tc>
          <w:tcPr>
            <w:tcW w:w="10767" w:type="dxa"/>
          </w:tcPr>
          <w:p w:rsidR="004231C3" w:rsidRPr="007F417A" w:rsidRDefault="004231C3" w:rsidP="00A85584">
            <w:pPr>
              <w:rPr>
                <w:rFonts w:ascii="Times New Roman" w:hAnsi="Times New Roman" w:cs="Times New Roman"/>
              </w:rPr>
            </w:pPr>
          </w:p>
        </w:tc>
      </w:tr>
    </w:tbl>
    <w:p w:rsidR="004231C3" w:rsidRPr="007F417A" w:rsidRDefault="004231C3" w:rsidP="004231C3">
      <w:pPr>
        <w:pStyle w:val="a4"/>
        <w:tabs>
          <w:tab w:val="clear" w:pos="4153"/>
          <w:tab w:val="clear" w:pos="8306"/>
        </w:tabs>
        <w:rPr>
          <w:i/>
          <w:sz w:val="2"/>
        </w:rPr>
      </w:pPr>
    </w:p>
    <w:p w:rsidR="004C13F0" w:rsidRPr="004231C3" w:rsidRDefault="004C13F0">
      <w:pPr>
        <w:rPr>
          <w:rFonts w:ascii="Times New Roman" w:hAnsi="Times New Roman" w:cs="Times New Roman"/>
          <w:sz w:val="28"/>
          <w:szCs w:val="28"/>
        </w:rPr>
      </w:pPr>
    </w:p>
    <w:sectPr w:rsidR="004C13F0" w:rsidRPr="004231C3" w:rsidSect="004C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81" w:rsidRPr="00550E42" w:rsidRDefault="004231C3" w:rsidP="001451C1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31C3"/>
    <w:rsid w:val="004231C3"/>
    <w:rsid w:val="004C13F0"/>
    <w:rsid w:val="009D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F0"/>
  </w:style>
  <w:style w:type="paragraph" w:styleId="1">
    <w:name w:val="heading 1"/>
    <w:basedOn w:val="a"/>
    <w:link w:val="10"/>
    <w:uiPriority w:val="9"/>
    <w:qFormat/>
    <w:rsid w:val="0042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4231C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1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2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1530</Words>
  <Characters>8722</Characters>
  <Application>Microsoft Office Word</Application>
  <DocSecurity>0</DocSecurity>
  <Lines>72</Lines>
  <Paragraphs>20</Paragraphs>
  <ScaleCrop>false</ScaleCrop>
  <Company>Microsoft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2021-11-21T12:20:00Z</dcterms:created>
  <dcterms:modified xsi:type="dcterms:W3CDTF">2021-11-21T12:27:00Z</dcterms:modified>
</cp:coreProperties>
</file>