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C" w:rsidRDefault="00CB441C" w:rsidP="00CB4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B441C" w:rsidRDefault="00CB441C" w:rsidP="00CB441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CB441C" w:rsidRDefault="00CB441C" w:rsidP="00CB441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«Утверждаю</w:t>
      </w:r>
      <w:proofErr w:type="gramStart"/>
      <w:r>
        <w:rPr>
          <w:rFonts w:ascii="Times New Roman" w:hAnsi="Times New Roman"/>
          <w:b/>
        </w:rPr>
        <w:t>.»</w:t>
      </w:r>
      <w:proofErr w:type="gramEnd"/>
    </w:p>
    <w:p w:rsidR="00CB441C" w:rsidRDefault="00CB441C" w:rsidP="00CB441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Ж.А.Котова</w:t>
      </w:r>
      <w:proofErr w:type="spellEnd"/>
      <w:r>
        <w:rPr>
          <w:rFonts w:ascii="Times New Roman" w:hAnsi="Times New Roman"/>
          <w:b/>
        </w:rPr>
        <w:t>.</w:t>
      </w:r>
    </w:p>
    <w:p w:rsidR="00CB441C" w:rsidRDefault="00CB441C" w:rsidP="00CB441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107 от 19.08.2019  года.</w:t>
      </w:r>
    </w:p>
    <w:p w:rsidR="00D85F96" w:rsidRDefault="00D85F96" w:rsidP="00CB441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, п)</w:t>
      </w:r>
    </w:p>
    <w:p w:rsidR="00CB441C" w:rsidRDefault="00CB441C" w:rsidP="00CB441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CB441C" w:rsidRDefault="00CB441C" w:rsidP="00CB441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 деятельности</w:t>
      </w:r>
    </w:p>
    <w:p w:rsidR="00CB441C" w:rsidRDefault="00CB441C" w:rsidP="00CB441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основного общего образования МБОУ </w:t>
      </w:r>
      <w:proofErr w:type="spellStart"/>
      <w:r>
        <w:rPr>
          <w:rFonts w:ascii="Times New Roman" w:hAnsi="Times New Roman"/>
          <w:b/>
          <w:sz w:val="32"/>
          <w:szCs w:val="32"/>
        </w:rPr>
        <w:t>Отрадовской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</w:t>
      </w:r>
    </w:p>
    <w:p w:rsidR="00CB441C" w:rsidRDefault="00CB441C" w:rsidP="00CB441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физкультурно-спортивной направленности</w:t>
      </w:r>
    </w:p>
    <w:p w:rsidR="00CB441C" w:rsidRDefault="00CB441C" w:rsidP="00CB441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0"/>
          <w:szCs w:val="40"/>
        </w:rPr>
        <w:t>«ТЕННИС»</w:t>
      </w:r>
    </w:p>
    <w:p w:rsidR="00CB441C" w:rsidRDefault="00CB441C" w:rsidP="00CB441C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CB441C" w:rsidRDefault="00CB441C" w:rsidP="00CB441C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срок реализации 1 года</w:t>
      </w:r>
    </w:p>
    <w:p w:rsidR="00CB441C" w:rsidRDefault="00CB441C" w:rsidP="00CB441C">
      <w:pPr>
        <w:spacing w:after="0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возрастная категория обучающихся 11– 12 лет</w:t>
      </w:r>
    </w:p>
    <w:p w:rsidR="00CB441C" w:rsidRDefault="00CB441C" w:rsidP="00CB441C">
      <w:pPr>
        <w:rPr>
          <w:rFonts w:ascii="Times New Roman" w:hAnsi="Times New Roman"/>
          <w:szCs w:val="24"/>
        </w:rPr>
      </w:pPr>
    </w:p>
    <w:p w:rsidR="00CB441C" w:rsidRDefault="00CB441C" w:rsidP="00CB441C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Наименование учебного предмета внеурочная деятельность «физкультурно-спортивное направление»</w:t>
      </w:r>
    </w:p>
    <w:p w:rsidR="00CB441C" w:rsidRDefault="00CB441C" w:rsidP="00CB441C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Класс 7 класс</w:t>
      </w:r>
    </w:p>
    <w:p w:rsidR="00CB441C" w:rsidRDefault="00CB441C" w:rsidP="00CB441C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</w:p>
    <w:p w:rsidR="00CB441C" w:rsidRDefault="00CB441C" w:rsidP="00CB441C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Учитель  </w:t>
      </w:r>
      <w:r>
        <w:rPr>
          <w:rFonts w:ascii="Times New Roman" w:hAnsi="Times New Roman"/>
          <w:sz w:val="24"/>
          <w:szCs w:val="24"/>
          <w:u w:val="single"/>
        </w:rPr>
        <w:t>Котов Владимир Иванович</w:t>
      </w:r>
    </w:p>
    <w:p w:rsidR="00CB441C" w:rsidRDefault="00CB441C" w:rsidP="00CB441C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>
        <w:rPr>
          <w:rFonts w:ascii="Times New Roman" w:hAnsi="Times New Roman"/>
          <w:sz w:val="24"/>
          <w:szCs w:val="24"/>
          <w:u w:val="single"/>
        </w:rPr>
        <w:t>2019-2020 учебный год</w:t>
      </w:r>
    </w:p>
    <w:p w:rsidR="00CB441C" w:rsidRDefault="00CB441C" w:rsidP="00CB441C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Количество </w:t>
      </w:r>
      <w:r w:rsidR="00D85F96">
        <w:rPr>
          <w:rFonts w:ascii="Times New Roman" w:hAnsi="Times New Roman"/>
          <w:sz w:val="24"/>
          <w:szCs w:val="24"/>
        </w:rPr>
        <w:t xml:space="preserve"> часов  -  в неделю  -   2  часа. ,34 недели</w:t>
      </w:r>
    </w:p>
    <w:p w:rsidR="00CB441C" w:rsidRDefault="00CB441C" w:rsidP="00CB441C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Планирование составлено на основе </w:t>
      </w:r>
      <w:r>
        <w:rPr>
          <w:rFonts w:ascii="Cambria" w:hAnsi="Cambria"/>
          <w:color w:val="000000"/>
          <w:sz w:val="24"/>
          <w:szCs w:val="24"/>
        </w:rPr>
        <w:t>Федерального государственного образовательного стандарта</w:t>
      </w:r>
      <w:r>
        <w:rPr>
          <w:sz w:val="32"/>
          <w:szCs w:val="32"/>
        </w:rPr>
        <w:t xml:space="preserve">                                                                </w:t>
      </w:r>
    </w:p>
    <w:p w:rsidR="00CB441C" w:rsidRDefault="00CB441C" w:rsidP="00CB441C">
      <w:pPr>
        <w:tabs>
          <w:tab w:val="left" w:pos="5580"/>
        </w:tabs>
        <w:rPr>
          <w:sz w:val="32"/>
          <w:szCs w:val="32"/>
        </w:rPr>
      </w:pPr>
    </w:p>
    <w:p w:rsidR="005C5316" w:rsidRPr="006C170F" w:rsidRDefault="005C5316" w:rsidP="006C17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2507" w:rsidRPr="006C170F" w:rsidRDefault="003D2507" w:rsidP="006C170F">
      <w:pPr>
        <w:pStyle w:val="a3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  <w:r w:rsidR="00E64975" w:rsidRPr="006C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D2507" w:rsidRPr="006C170F" w:rsidRDefault="003D2507" w:rsidP="006C170F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2507" w:rsidRPr="006C170F" w:rsidRDefault="003D2507" w:rsidP="004905CA">
      <w:pPr>
        <w:tabs>
          <w:tab w:val="left" w:pos="709"/>
        </w:tabs>
        <w:spacing w:after="0" w:line="240" w:lineRule="auto"/>
        <w:ind w:left="-284"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программа</w:t>
      </w:r>
      <w:r w:rsidR="00CB4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спортивной секции «Т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еннис» разработана в соответствии с </w:t>
      </w:r>
      <w:r w:rsidRPr="006C170F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eastAsia="ar-SA"/>
        </w:rPr>
        <w:t xml:space="preserve">требованиями Федерального государственного стандарта общего </w:t>
      </w:r>
      <w:r w:rsidRPr="006C170F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eastAsia="ar-SA"/>
        </w:rPr>
        <w:t xml:space="preserve">образования второго поколения и соответствует федеральному компоненту </w:t>
      </w:r>
      <w:r w:rsidRPr="006C170F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eastAsia="ar-SA"/>
        </w:rPr>
        <w:t xml:space="preserve">государственного стандарта общего образования (приказ №1089 Минобразования </w:t>
      </w:r>
      <w:r w:rsidRPr="006C170F">
        <w:rPr>
          <w:rFonts w:ascii="Times New Roman" w:eastAsia="Times New Roman" w:hAnsi="Times New Roman" w:cs="Times New Roman"/>
          <w:color w:val="2F2F2F"/>
          <w:sz w:val="24"/>
          <w:szCs w:val="24"/>
          <w:lang w:eastAsia="ar-SA"/>
        </w:rPr>
        <w:t xml:space="preserve">Российской Федерации от 5 марта 2004 г.), отвечает положениям Закона «Об </w:t>
      </w:r>
      <w:r w:rsidRPr="006C170F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eastAsia="ar-SA"/>
        </w:rPr>
        <w:t xml:space="preserve">образовании», основным положениям Концепции содержания образования обучающихся </w:t>
      </w:r>
      <w:r w:rsidRPr="006C170F">
        <w:rPr>
          <w:rFonts w:ascii="Times New Roman" w:eastAsia="Times New Roman" w:hAnsi="Times New Roman" w:cs="Times New Roman"/>
          <w:color w:val="2F2F2F"/>
          <w:sz w:val="24"/>
          <w:szCs w:val="24"/>
          <w:lang w:eastAsia="ar-SA"/>
        </w:rPr>
        <w:t>в области физической культуры (2001 г.), Федерального закона «О физической культуре и спорте» от</w:t>
      </w:r>
      <w:proofErr w:type="gramEnd"/>
      <w:r w:rsidRPr="006C170F">
        <w:rPr>
          <w:rFonts w:ascii="Times New Roman" w:eastAsia="Times New Roman" w:hAnsi="Times New Roman" w:cs="Times New Roman"/>
          <w:color w:val="2F2F2F"/>
          <w:sz w:val="24"/>
          <w:szCs w:val="24"/>
          <w:lang w:eastAsia="ar-SA"/>
        </w:rPr>
        <w:t xml:space="preserve"> 4 декабря 2007 г. № 329-ФЗ; составлена в соответствии с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Санитарно - эпидемиологическими требованиями, правилами и нормативами  к учреждениям дополнительного образования детей (Сан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Пин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4. 1251- 03), с Типовым положением об  образовательном учреждении дополнительного образования детей (ред. Постановление правительства РФ от 26. 06.2012 №504.)</w:t>
      </w:r>
    </w:p>
    <w:p w:rsidR="003D2507" w:rsidRPr="006C170F" w:rsidRDefault="003D2507" w:rsidP="004905CA">
      <w:pPr>
        <w:shd w:val="clear" w:color="auto" w:fill="FFFFFF"/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eastAsia="ar-SA"/>
        </w:rPr>
        <w:t xml:space="preserve">              Кроме того, содержание программы основано на положениях следующих нормативных правовых актов Российской Федерации: Концепции духовно-нравственного развития и воспитания личности гражданина;</w:t>
      </w:r>
    </w:p>
    <w:p w:rsidR="003D2507" w:rsidRPr="006C170F" w:rsidRDefault="003D2507" w:rsidP="004905CA">
      <w:pPr>
        <w:shd w:val="clear" w:color="auto" w:fill="FFFFFF"/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eastAsia="ar-SA"/>
        </w:rPr>
        <w:t>Стратегии национальной безопасности Российской Федерации до 2020 г.</w:t>
      </w:r>
    </w:p>
    <w:p w:rsidR="00E65B57" w:rsidRPr="006C170F" w:rsidRDefault="00F27B15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3D2507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настольным теннисом в 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</w:t>
      </w:r>
      <w:r w:rsidR="003D2507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способствуют повышению</w:t>
      </w:r>
      <w:r w:rsidR="003D2507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</w:t>
      </w:r>
      <w:r w:rsidRPr="006C170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и задачи</w:t>
      </w:r>
      <w:r w:rsidRPr="006C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программы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углубленное изучение спортивной игры настольный теннис.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Основными задачами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программы являются:</w:t>
      </w:r>
    </w:p>
    <w:p w:rsidR="00E64975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 Укрепление здоровья и ф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ормирование здорового образа жизни.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основных физических качеств, формирование жизненно важных двигательных    умений и навыков.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Приобретение необходимых теоретических знаний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Овладение основными приемами техники и тактики</w:t>
      </w:r>
    </w:p>
    <w:p w:rsidR="005D270E" w:rsidRPr="006C170F" w:rsidRDefault="00E64975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</w:t>
      </w:r>
      <w:r w:rsidR="005D270E"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дружбы.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Привитие учащимся организаторских навыков. </w:t>
      </w:r>
    </w:p>
    <w:p w:rsidR="005D270E" w:rsidRPr="006C170F" w:rsidRDefault="005D270E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Подготовка учащихся к соревнованиям.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596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основу п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разработке образовательной программы спортивной секции «Настольный теннис» была взята программа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Барчуковой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Г.В., Журавлевой А.Ю. Физическая культура. Настольный теннис,</w:t>
      </w:r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2013 г.</w:t>
      </w:r>
    </w:p>
    <w:p w:rsidR="00A37B0B" w:rsidRPr="006C170F" w:rsidRDefault="00A37B0B" w:rsidP="004905CA">
      <w:pPr>
        <w:spacing w:after="0" w:line="240" w:lineRule="auto"/>
        <w:ind w:left="-284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B57" w:rsidRPr="00CB441C" w:rsidRDefault="00E65B57" w:rsidP="00CB441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  <w:r w:rsidR="00E64975" w:rsidRPr="00CB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5316" w:rsidRPr="006C170F" w:rsidRDefault="00E65B5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Настольный теннис в нашей стране завоевал популярность, как и во вс</w:t>
      </w:r>
      <w:r w:rsidR="00F27B15"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ём мире, и особенно среди детей и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F27B15"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естественных движений, сопровождающихся волевыми усилиями, оказывает разностороннее воздействие на психическую, физиологическую и двигательную функции человека. Выполняя большое количество разнообразных движений в различном темпе, направлениях, с различным напряжением, </w:t>
      </w:r>
      <w:proofErr w:type="gramStart"/>
      <w:r w:rsidR="00F27B15"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обучаю</w:t>
      </w:r>
      <w:r w:rsidR="00F27B15"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gram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благотворное воздействие на внутренние органы и системы организма.</w:t>
      </w:r>
      <w:r w:rsidR="005C5316"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Освоение обучающихся способам хватки ракетки, выполнения основных ударов по мячу, техники передвижений, а так же технико-тактической направленности игровых  действий в настольном теннисе. </w:t>
      </w:r>
    </w:p>
    <w:p w:rsidR="005C5316" w:rsidRPr="006C170F" w:rsidRDefault="005C5316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В тематическом планировании отражены темы основных разделов программы и даны характеристики видов деятельности обучающихся. Основной формой организации занятий  в образовательном учреждении является внеурочная форма. Занятие состоит из </w:t>
      </w:r>
      <w:proofErr w:type="gramStart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упражнений</w:t>
      </w:r>
      <w:proofErr w:type="gramEnd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 мячом и ракеткой </w:t>
      </w:r>
      <w:proofErr w:type="gramStart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которые</w:t>
      </w:r>
      <w:proofErr w:type="gramEnd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способствуют не только развитию физических качеств и формированию </w:t>
      </w:r>
      <w:proofErr w:type="spellStart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сложнокоординационныхловкостных</w:t>
      </w:r>
      <w:proofErr w:type="spellEnd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двигательных действий, но и повышению эмоциональной составляющей.</w:t>
      </w:r>
    </w:p>
    <w:p w:rsidR="005C5316" w:rsidRPr="006C170F" w:rsidRDefault="00F27B15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</w:t>
      </w:r>
      <w:r w:rsidR="005C5316"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Занятия проводятся с помощью различных организационных форм:</w:t>
      </w:r>
    </w:p>
    <w:p w:rsidR="005C5316" w:rsidRPr="006C170F" w:rsidRDefault="005C5316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6C17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групповая форма обучения</w:t>
      </w: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создаёт хорошие условия для </w:t>
      </w:r>
      <w:proofErr w:type="spellStart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микросоперничества</w:t>
      </w:r>
      <w:proofErr w:type="spellEnd"/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во время занятий, а также воспитывает чувство взаимопомощи при выполнении упражнений;</w:t>
      </w:r>
    </w:p>
    <w:p w:rsidR="005C5316" w:rsidRPr="006C170F" w:rsidRDefault="005C5316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6C17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индивидуальная форма обучения</w:t>
      </w: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обучающиеся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педагог может дозировать индивидуальную нагрузку для каждого воспитанника;</w:t>
      </w:r>
    </w:p>
    <w:p w:rsidR="00E65B57" w:rsidRDefault="005C5316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6C17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фронтальная форма обучения</w:t>
      </w:r>
      <w:r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позволяет одновременно контролировать выполнение задания </w:t>
      </w:r>
      <w:r w:rsidR="00103585" w:rsidRPr="006C17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всех занимающихся</w:t>
      </w:r>
      <w:r w:rsidRPr="006C17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ar-SA"/>
        </w:rPr>
        <w:t xml:space="preserve">, так как одно и то же </w:t>
      </w:r>
      <w:r w:rsidRPr="006C17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упражнение выполняется всеми одновременно.</w:t>
      </w:r>
    </w:p>
    <w:p w:rsidR="00CB441C" w:rsidRPr="00CB441C" w:rsidRDefault="00CB441C" w:rsidP="00CB441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ПРОГРАММЫ ВНЕУРОЧНОЙ ДЕЯТЕЛЬНОСТИ</w:t>
      </w:r>
      <w:r w:rsidRPr="00CB441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CB441C" w:rsidRPr="00CB441C" w:rsidRDefault="00CB441C" w:rsidP="00CB441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44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441C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рассчитана на условия  МБОУ </w:t>
      </w:r>
      <w:proofErr w:type="spellStart"/>
      <w:r w:rsidRPr="00CB441C">
        <w:rPr>
          <w:rFonts w:ascii="Times New Roman" w:eastAsia="Calibri" w:hAnsi="Times New Roman" w:cs="Times New Roman"/>
          <w:bCs/>
          <w:sz w:val="24"/>
          <w:szCs w:val="24"/>
        </w:rPr>
        <w:t>Отрадовская</w:t>
      </w:r>
      <w:proofErr w:type="spellEnd"/>
      <w:r w:rsidRPr="00CB441C">
        <w:rPr>
          <w:rFonts w:ascii="Times New Roman" w:eastAsia="Calibri" w:hAnsi="Times New Roman" w:cs="Times New Roman"/>
          <w:bCs/>
          <w:sz w:val="24"/>
          <w:szCs w:val="24"/>
        </w:rPr>
        <w:t xml:space="preserve"> СОШ</w:t>
      </w:r>
      <w:proofErr w:type="gramStart"/>
      <w:r w:rsidRPr="00CB441C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CB441C">
        <w:rPr>
          <w:rFonts w:ascii="Times New Roman" w:eastAsia="Calibri" w:hAnsi="Times New Roman" w:cs="Times New Roman"/>
          <w:bCs/>
          <w:sz w:val="24"/>
          <w:szCs w:val="24"/>
        </w:rPr>
        <w:t xml:space="preserve"> со стандартной базой  для занятий физическим воспитанием и стандартным набором спортивного инвентаря, а также на традициях  школы.  </w:t>
      </w:r>
    </w:p>
    <w:p w:rsidR="00CB441C" w:rsidRPr="00CB441C" w:rsidRDefault="00CB441C" w:rsidP="00CB441C">
      <w:pPr>
        <w:spacing w:after="0"/>
        <w:ind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CB441C">
        <w:rPr>
          <w:rFonts w:ascii="Times New Roman" w:eastAsia="Calibri" w:hAnsi="Times New Roman" w:cs="Times New Roman"/>
          <w:bCs/>
          <w:sz w:val="24"/>
          <w:szCs w:val="24"/>
        </w:rPr>
        <w:t>Место проведения – приспособленное помещение</w:t>
      </w:r>
    </w:p>
    <w:p w:rsidR="003D2507" w:rsidRPr="006C170F" w:rsidRDefault="003D2507" w:rsidP="00CB441C">
      <w:pPr>
        <w:tabs>
          <w:tab w:val="left" w:pos="709"/>
        </w:tabs>
        <w:suppressAutoHyphens/>
        <w:spacing w:after="0" w:line="240" w:lineRule="auto"/>
        <w:ind w:left="-284"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Программа предназначена для обуч</w:t>
      </w:r>
      <w:r w:rsidR="005C5316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ени</w:t>
      </w:r>
      <w:r w:rsidR="00CB441C">
        <w:rPr>
          <w:rFonts w:ascii="Times New Roman" w:eastAsia="Calibri" w:hAnsi="Times New Roman" w:cs="Times New Roman"/>
          <w:sz w:val="24"/>
          <w:szCs w:val="24"/>
          <w:lang w:eastAsia="ar-SA"/>
        </w:rPr>
        <w:t>я настольному теннису детей с  11</w:t>
      </w:r>
      <w:r w:rsidR="005C5316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лет. Занятия проводятся в группах и индивидуально, сочетая принцип группового обучения с индивидуальным подходом. Условия набора детей в спортивную секцию: принимаются все желающие. </w:t>
      </w:r>
    </w:p>
    <w:p w:rsidR="00E65B57" w:rsidRPr="003C1B82" w:rsidRDefault="003D2507" w:rsidP="003C1B82">
      <w:pPr>
        <w:tabs>
          <w:tab w:val="left" w:pos="709"/>
        </w:tabs>
        <w:suppressAutoHyphens/>
        <w:spacing w:after="0" w:line="240" w:lineRule="auto"/>
        <w:ind w:left="-284"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На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пол</w:t>
      </w:r>
      <w:r w:rsidR="00E65B57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няемость в группах составляет 15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век</w:t>
      </w:r>
      <w:r w:rsidR="00F27B15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рассчитана на 1 год обучения — </w:t>
      </w:r>
      <w:r w:rsidR="007F6928">
        <w:rPr>
          <w:rFonts w:ascii="Times New Roman" w:eastAsia="Calibri" w:hAnsi="Times New Roman" w:cs="Times New Roman"/>
          <w:sz w:val="24"/>
          <w:szCs w:val="24"/>
          <w:lang w:eastAsia="ar-SA"/>
        </w:rPr>
        <w:t>62</w:t>
      </w:r>
      <w:bookmarkStart w:id="0" w:name="_GoBack"/>
      <w:bookmarkEnd w:id="0"/>
      <w:r w:rsidR="00E65B57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часа</w:t>
      </w:r>
      <w:r w:rsidR="003D625E"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E65B57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анятия проводятся </w:t>
      </w:r>
      <w:r w:rsidR="00CB44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раза в неделю по </w:t>
      </w:r>
      <w:r w:rsidR="00F27B15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B15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</w:t>
      </w:r>
      <w:r w:rsidR="00E65B57"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507" w:rsidRPr="006C170F" w:rsidRDefault="00CB441C" w:rsidP="00CB441C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397A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="00F27B15" w:rsidRPr="006C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Личностные результаты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отражаются в индивидуальных качественных свойствах обучающихся.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</w:t>
      </w:r>
      <w:proofErr w:type="gramStart"/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сердечно-сосудистой</w:t>
      </w:r>
      <w:proofErr w:type="gramEnd"/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травмоопасных</w:t>
      </w:r>
      <w:proofErr w:type="spellEnd"/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ситуаций на переменах и при всех  видах физической активности. Соревновательный элемент в настольном теннисе  способствует развитию личности ребенка, в частности качеств лидера, воспитывает целеустремленность и бойцовские качества. Настольный т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еннис п</w:t>
      </w:r>
      <w:r w:rsidRPr="006C170F">
        <w:rPr>
          <w:rFonts w:ascii="Times New Roman" w:eastAsia="Calibri" w:hAnsi="Times New Roman" w:cs="Times New Roman"/>
          <w:sz w:val="24"/>
          <w:szCs w:val="24"/>
          <w:lang w:eastAsia="ar-SA"/>
        </w:rPr>
        <w:t>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17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6C17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результаты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характеризуют уровень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области физической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владение широким арсеналом двигательных действий и физических упражнений на базеовладения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 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Предметные результаты</w:t>
      </w:r>
      <w:r w:rsidRPr="006C170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характеризуют опыт </w:t>
      </w:r>
      <w:proofErr w:type="gramStart"/>
      <w:r w:rsidRPr="006C170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обучающихся</w:t>
      </w:r>
      <w:proofErr w:type="gramEnd"/>
      <w:r w:rsidRPr="006C170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в творческой двигательной деятельности.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познавательной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знаниями об особенностях индивидуального здоровья и офункциональных возможностях организма, способах профилактикизаболеваний средствами физической культуры, в частности настольного тенниса;</w:t>
      </w:r>
    </w:p>
    <w:p w:rsidR="003D2507" w:rsidRPr="006C170F" w:rsidRDefault="003D2507" w:rsidP="004905CA">
      <w:pPr>
        <w:keepNext/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нравственной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умением 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трудовой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эстетической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длительно сохранять правильную осанку при разнообразных формах движения и передвижений;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передвигаться и выполнять сложно координационные движения красиво легко и непринужденно.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коммуникативной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- владение умением оценивать ситуацию и оперативно принимать решения, находить адекватные способы  поведения и взаимодействия с партнерами  во время учебной и игровой  деятельности.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области физической культуры: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навыками выполнения жизненно важных двигательных умений (ходьба, бег, прыжки,  и др.) различными способами, в различных изменяющихся внешних условиях;</w:t>
      </w:r>
    </w:p>
    <w:p w:rsidR="003D2507" w:rsidRPr="006C170F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навыками выполнения разнообразных физических упражнений, технических  действий в настольном теннисе, а также применения их в игровой и соревновательной деятельности;</w:t>
      </w:r>
    </w:p>
    <w:p w:rsidR="003D2507" w:rsidRDefault="003D2507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максимально проявлять физические способности при выполнении тестовых заданий по настольному теннису.</w:t>
      </w:r>
    </w:p>
    <w:p w:rsidR="002234EC" w:rsidRPr="006C170F" w:rsidRDefault="002234EC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441C" w:rsidRDefault="00CB441C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0148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37B0B" w:rsidRPr="006C170F" w:rsidRDefault="00A37B0B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Материал программы разделен на </w:t>
      </w:r>
      <w:r w:rsidR="00BE5974"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четыре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раздела:</w:t>
      </w:r>
    </w:p>
    <w:p w:rsidR="00A37B0B" w:rsidRPr="006C170F" w:rsidRDefault="00A37B0B" w:rsidP="004905CA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ind w:left="-284" w:right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Основы знаний </w:t>
      </w:r>
      <w:r w:rsidRPr="006C1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 физической культуре.</w:t>
      </w:r>
    </w:p>
    <w:p w:rsidR="00A37B0B" w:rsidRPr="006C170F" w:rsidRDefault="00A37B0B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История зарождения и развития настольного тенниса, его роль в современном обществе. Место настольного тенниса в Олимпийском движении. Выдающиеся зарубежные и отечественные теннисисты. </w:t>
      </w:r>
    </w:p>
    <w:p w:rsidR="00577B28" w:rsidRPr="006C170F" w:rsidRDefault="00A37B0B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термины и понятия в настольном теннисе. </w:t>
      </w:r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Размеры стола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Правила игры. Классификация ударов в настольном теннисе, способы держания (хватки) ракетки. Организация и планирование самостоятельных занятий по развитию физических каче</w:t>
      </w:r>
      <w:proofErr w:type="gram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ср</w:t>
      </w:r>
      <w:proofErr w:type="gram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едствами настольного тенниса. </w:t>
      </w:r>
    </w:p>
    <w:p w:rsidR="00577B28" w:rsidRPr="006C170F" w:rsidRDefault="00A37B0B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Общая и специальная физическая подготовка.</w:t>
      </w:r>
      <w:r w:rsidR="00EB25E8" w:rsidRPr="0001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25E8" w:rsidRPr="00012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  <w:r w:rsidR="00EB25E8"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Подбор упражнений, выполнение индивидуальных </w:t>
      </w:r>
      <w:r w:rsidR="00103585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пражнени</w:t>
      </w:r>
      <w:r w:rsidR="00103585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й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для формирования </w:t>
      </w:r>
      <w:r w:rsidR="00103585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силы, выносливости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</w:t>
      </w:r>
      <w:r w:rsidR="00103585" w:rsidRPr="006C17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развития 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ко</w:t>
      </w:r>
      <w:r w:rsidR="00103585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ордина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ции</w:t>
      </w:r>
      <w:r w:rsidR="00103585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движений</w:t>
      </w:r>
      <w:r w:rsidR="00577B28"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</w:p>
    <w:p w:rsidR="00577B28" w:rsidRPr="006C170F" w:rsidRDefault="00577B28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A37B0B"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.Соблюдение техники безопасности 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занятиях настольного тенниса - </w:t>
      </w:r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знакомит обучающихся с основными правилами техники безопасности при организации занятий по настольному теннису, формирует навыки страховки и </w:t>
      </w:r>
      <w:proofErr w:type="spellStart"/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самостраховки</w:t>
      </w:r>
      <w:proofErr w:type="spellEnd"/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D2507" w:rsidRPr="006C170F" w:rsidRDefault="00577B28" w:rsidP="004905CA">
      <w:pPr>
        <w:suppressAutoHyphens/>
        <w:spacing w:after="0" w:line="240" w:lineRule="auto"/>
        <w:ind w:left="-284"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A37B0B"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Правила соревнований по настольному теннису</w:t>
      </w:r>
    </w:p>
    <w:p w:rsidR="00577B28" w:rsidRDefault="00577B28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держания (хватки) ракетки. Стойки: нейтральная, правостороння, левосторонняя. Набивание мяча различными сторонами ракетки (ладонной и тыльной). Удары: справа и слева: толчком, срезкой и накатом. Выполнение простейших подач ладонной и тыльной стороной ракетки. Выполнение ударов по направлениям: линия, диагональ. Выполнение ударов по мячам с различной траекторией полета по высоте: </w:t>
      </w:r>
      <w:proofErr w:type="gram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</w:t>
      </w:r>
      <w:proofErr w:type="gram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средний, низкий.</w:t>
      </w:r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Способы ведения счета  и правила зачисления очков. Смены  подач и  сторон.</w:t>
      </w:r>
    </w:p>
    <w:p w:rsidR="002234EC" w:rsidRPr="006C170F" w:rsidRDefault="002234EC" w:rsidP="004905CA">
      <w:pPr>
        <w:suppressAutoHyphens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A1E09" w:rsidRPr="006C170F" w:rsidRDefault="009A1E09" w:rsidP="00CB441C">
      <w:pPr>
        <w:pStyle w:val="a3"/>
        <w:shd w:val="clear" w:color="auto" w:fill="FFFFFF"/>
        <w:spacing w:after="0" w:line="240" w:lineRule="auto"/>
        <w:ind w:left="-284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Способы двигательной деятельности.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Выбор ракетки и способы держания. Жесткий хват, мягкий </w:t>
      </w:r>
      <w:r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хват, хват «пером». Разновидности хватки «пером», «малые кле</w:t>
      </w:r>
      <w:r w:rsidRPr="006C1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щи», «большие клещи».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Удары по мячу накатом. Удар по мячу с полулета, удар под</w:t>
      </w:r>
      <w:r w:rsidRPr="006C1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резкой, срезка, толчок.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ближней и дальней зонах. Вращение мяча.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двухшажные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перемещения.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(четыре группы подач: верхняя, боковая, нижняя и со смешанным вращением). Подачи: короткие и длинные. </w:t>
      </w:r>
      <w:r w:rsidRPr="006C1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Подача накатом, удары слева, справа, </w:t>
      </w:r>
      <w:proofErr w:type="spellStart"/>
      <w:r w:rsidRPr="006C1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контрнакат</w:t>
      </w:r>
      <w:proofErr w:type="spellEnd"/>
      <w:r w:rsidRPr="006C1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 посту</w:t>
      </w:r>
      <w:r w:rsidRPr="006C1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пательным вращением). Удары: накатом с подрезанного мяча, накатом по короткому мячу, крученая «свеча» в броске.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одиночных игр.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защите.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комбинации.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своей подаче: а) короткая подача; б) длинная подача. При подаче соперника: а) при длинной подаче — накат по прямой;  6) при короткой подаче — несильный кистевой накат в середину стола.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подач с учетом атакующего и защищающего соперника.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тренировки теннисиста. Специальная физическая </w:t>
      </w:r>
      <w:r w:rsidRPr="006C1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подготовка. Упражнения с мячом и ракеткой. Вращение мяча в 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направлениях.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двигательных реакций. Атакующие удары (имитационные упражнения) и в игре.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у стола (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скрестные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приставные шаги, вы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пады вперед, назад и в стороны).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удара: накатом у стенки, удары на точность.</w:t>
      </w:r>
    </w:p>
    <w:p w:rsidR="009A1E09" w:rsidRPr="006C170F" w:rsidRDefault="009A1E09" w:rsidP="004905CA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у стола. Игровые комбинации. Подготовка к соревно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(разминка общая и игровая).</w:t>
      </w:r>
    </w:p>
    <w:p w:rsidR="00C95A89" w:rsidRPr="006C170F" w:rsidRDefault="00C95A89" w:rsidP="00CB441C">
      <w:pPr>
        <w:pStyle w:val="a3"/>
        <w:shd w:val="clear" w:color="auto" w:fill="FFFFFF"/>
        <w:spacing w:after="0" w:line="240" w:lineRule="auto"/>
        <w:ind w:left="-284" w:right="142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Материально - техническое обеспечение занятий.</w:t>
      </w:r>
    </w:p>
    <w:p w:rsidR="00C95A89" w:rsidRPr="006C170F" w:rsidRDefault="00C95A89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занятий оборудование и инвентарь:</w:t>
      </w:r>
    </w:p>
    <w:p w:rsidR="00C95A89" w:rsidRPr="006C170F" w:rsidRDefault="00C95A89" w:rsidP="004905CA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 Набор для настольного тенниса – 3 шт.</w:t>
      </w:r>
    </w:p>
    <w:p w:rsidR="00C95A89" w:rsidRPr="00CB441C" w:rsidRDefault="00C95A89" w:rsidP="00CB441C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  Стол для настольного тенниса – 3 шт.</w:t>
      </w:r>
    </w:p>
    <w:p w:rsidR="004E0968" w:rsidRPr="00CB441C" w:rsidRDefault="004E0968" w:rsidP="006C1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планирование.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714"/>
        <w:gridCol w:w="4051"/>
      </w:tblGrid>
      <w:tr w:rsidR="004E0968" w:rsidRPr="006C170F" w:rsidTr="00CB44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4E0968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4E0968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программного материала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4E0968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4E0968" w:rsidRPr="006C170F" w:rsidRDefault="004E0968" w:rsidP="006C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(уроков)</w:t>
            </w:r>
          </w:p>
        </w:tc>
      </w:tr>
      <w:tr w:rsidR="004E0968" w:rsidRPr="006C170F" w:rsidTr="00CB44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4E0968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968" w:rsidRPr="006C170F" w:rsidRDefault="004E0968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4E0968" w:rsidRPr="006C170F" w:rsidRDefault="004E0968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B40C5A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0968" w:rsidRPr="006C170F" w:rsidTr="00CB44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4E0968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968" w:rsidRPr="006C170F" w:rsidRDefault="004E0968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Общефизическая </w:t>
            </w:r>
            <w:r w:rsidR="00C06C04"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испециальная физическая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974805"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968" w:rsidRPr="006C170F" w:rsidRDefault="004E0968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968" w:rsidRPr="006C170F" w:rsidRDefault="00CB441C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C04" w:rsidRPr="006C170F" w:rsidTr="00CB44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C04" w:rsidRPr="006C170F" w:rsidRDefault="00C06C04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C04" w:rsidRPr="006C170F" w:rsidRDefault="00C06C04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техническим приёмам</w:t>
            </w:r>
            <w:r w:rsidR="00974805"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70F" w:rsidRPr="006C170F" w:rsidRDefault="006C170F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подготовка.</w:t>
            </w:r>
          </w:p>
          <w:p w:rsidR="00C06C04" w:rsidRPr="006C170F" w:rsidRDefault="006C170F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тактическим действиям и двухсторонняя игра.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04" w:rsidRPr="006C170F" w:rsidRDefault="00CB441C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06C04" w:rsidRPr="006C170F" w:rsidTr="00CB44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C04" w:rsidRPr="006C170F" w:rsidRDefault="00C06C04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C04" w:rsidRPr="006C170F" w:rsidRDefault="00C06C04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C04" w:rsidRPr="006C170F" w:rsidRDefault="00C06C04" w:rsidP="006C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04" w:rsidRPr="006C170F" w:rsidRDefault="00CB441C" w:rsidP="006C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06C04" w:rsidRPr="006C170F" w:rsidRDefault="00C06C04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441C" w:rsidRDefault="00CB441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95A89" w:rsidRPr="00CB441C" w:rsidRDefault="00C95A89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B441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Материально - техническое обеспечение занятий.</w:t>
      </w:r>
    </w:p>
    <w:p w:rsidR="00C95A89" w:rsidRPr="006C170F" w:rsidRDefault="00C95A89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занятий в школе должен быть зал 18 x 9   и следующее оборудование и инвентарь:</w:t>
      </w:r>
    </w:p>
    <w:p w:rsidR="00C95A89" w:rsidRPr="006C170F" w:rsidRDefault="00C95A89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 Набор для настольного тенниса – 4 шт.</w:t>
      </w:r>
    </w:p>
    <w:p w:rsidR="00C95A89" w:rsidRPr="006C170F" w:rsidRDefault="00C95A89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r w:rsidR="00CB44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 для настольного тенниса – 2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шт.</w:t>
      </w:r>
    </w:p>
    <w:p w:rsidR="00974805" w:rsidRPr="006C170F" w:rsidRDefault="00974805" w:rsidP="0007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A9" w:rsidRPr="006C170F" w:rsidRDefault="001C4A12" w:rsidP="001C4A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планирование.</w:t>
      </w:r>
    </w:p>
    <w:p w:rsidR="00A061A9" w:rsidRPr="006C170F" w:rsidRDefault="00A061A9" w:rsidP="006C1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5670"/>
        <w:gridCol w:w="1701"/>
      </w:tblGrid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урока </w:t>
            </w:r>
            <w:proofErr w:type="gram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12" w:rsidRPr="006C170F" w:rsidRDefault="001C4A12" w:rsidP="006C170F">
            <w:pPr>
              <w:tabs>
                <w:tab w:val="left" w:pos="510"/>
                <w:tab w:val="center" w:pos="2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B40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Обучение правилам техники безопасности (ТБ)  поведения в спортивном зале.</w:t>
            </w:r>
          </w:p>
          <w:p w:rsidR="001C4A12" w:rsidRPr="006C170F" w:rsidRDefault="001C4A12" w:rsidP="00B40C5A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4"/>
                <w:szCs w:val="24"/>
                <w:lang w:eastAsia="ru-RU"/>
              </w:rPr>
              <w:t>Вводное занятие.</w:t>
            </w:r>
            <w:r w:rsidRPr="006C170F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 xml:space="preserve"> Введение в образовательную программу.</w:t>
            </w:r>
          </w:p>
          <w:p w:rsidR="001C4A12" w:rsidRPr="006C170F" w:rsidRDefault="001C4A12" w:rsidP="00B40C5A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 xml:space="preserve">Введение теоретических понятий. </w:t>
            </w:r>
            <w:r w:rsidRPr="006C1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Знакомство с правилами техники безопасности на занятиях секции.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знакомятся с основными понятиями и терминологией, инвентарем, основными правилами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70F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  <w:t>Знакомство с игровым столом, его размерами. Разновидности мячей, ракеток.</w:t>
            </w:r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  <w:t xml:space="preserve"> </w:t>
            </w:r>
            <w:r w:rsidRPr="006C170F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  <w:t>Установка сетки.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о ТБ. Ознакомление  с теннисным инвентарем: ракетки, мячи, теннисный стол</w:t>
            </w:r>
          </w:p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iCs/>
                <w:spacing w:val="1"/>
                <w:w w:val="99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w w:val="99"/>
                <w:sz w:val="24"/>
                <w:szCs w:val="24"/>
                <w:lang w:eastAsia="ru-RU"/>
              </w:rPr>
              <w:t>борка и сборка теннисного стола.</w:t>
            </w:r>
            <w:r w:rsidRPr="006C170F">
              <w:rPr>
                <w:rFonts w:ascii="Times New Roman" w:eastAsia="Times New Roman" w:hAnsi="Times New Roman" w:cs="Times New Roman"/>
                <w:iCs/>
                <w:spacing w:val="1"/>
                <w:w w:val="99"/>
                <w:sz w:val="24"/>
                <w:szCs w:val="24"/>
                <w:lang w:eastAsia="ru-RU"/>
              </w:rPr>
              <w:t xml:space="preserve"> Натягивание сетки на необходимую высоту.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D85F96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</w:t>
            </w:r>
          </w:p>
        </w:tc>
      </w:tr>
      <w:tr w:rsidR="001C4A12" w:rsidRPr="006C170F" w:rsidTr="001C4A12">
        <w:trPr>
          <w:trHeight w:val="12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B40C5A">
            <w:pPr>
              <w:tabs>
                <w:tab w:val="left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настольного тенниса.</w:t>
            </w:r>
          </w:p>
          <w:p w:rsidR="001C4A12" w:rsidRPr="00077322" w:rsidRDefault="001C4A12" w:rsidP="00B40C5A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eastAsia="ru-RU"/>
              </w:rPr>
              <w:t xml:space="preserve"> Ученики знакомятся с историей возникновения и развития настольного тенниса, с развитием тенниса в России, с его местом в Олимпийском движении, а также с современным состоянием и тенденциями развития тенниса.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Обучение упражнениям, подводящим к освоению техники настольного тенниса.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«школы мяча»: упражнения с мячом и ракеткой, подбивание мяча, удержание мяча на ракетке.   Воспитание скоростных и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D85F96" w:rsidRDefault="00D85F96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85F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B40C5A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игры в настольный теннис. </w:t>
            </w:r>
            <w:r w:rsidRPr="006C170F"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eastAsia="ru-RU"/>
              </w:rPr>
              <w:t xml:space="preserve">Ознакомление с размерами и разновидностями теннисных мячей. Разновидности ракеток, накладок. Способы хваток. </w:t>
            </w:r>
          </w:p>
          <w:p w:rsidR="001C4A12" w:rsidRPr="006C170F" w:rsidRDefault="001C4A12" w:rsidP="00B40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упражнениям, подводящим к освоению техники настольного  тенниса.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>Ускорения, остановки, прыжки, рывки, кроссы. Бег, передвижения боком, спиной вперёд, повороты.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Упражнения  «школы мяча». Упражнения с мячом и ракеткой:  разнообразные подбивания мяча, удержание конуса на ракетке. Катание, бросание, ловля мяча.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D85F96" w:rsidP="006C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B40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игры в настольный теннис. </w:t>
            </w:r>
            <w:r w:rsidRPr="006C170F">
              <w:rPr>
                <w:rFonts w:ascii="Times New Roman" w:eastAsia="Times New Roman" w:hAnsi="Times New Roman" w:cs="Times New Roman"/>
                <w:iCs/>
                <w:spacing w:val="1"/>
                <w:w w:val="99"/>
                <w:sz w:val="24"/>
                <w:szCs w:val="24"/>
                <w:lang w:eastAsia="ru-RU"/>
              </w:rPr>
              <w:t>Знакомство с основными правилами игры: введение мяча в игру с подачи, продолжительность партии, пере подачи и т.д.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  <w:p w:rsidR="001C4A12" w:rsidRPr="006C170F" w:rsidRDefault="001C4A12" w:rsidP="00077322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выполнения подач, парная и индивидуальная работа над подачей.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D85F96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Подачи.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демонстрация подач: маятник,  челнок,  веер,  бумеранг.</w:t>
            </w:r>
          </w:p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>Бег, передвижения боком, спиной вперёд, повороты.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выполнения подач, парная и индивидуальная работа над подачей.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D85F96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16.09-30.09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Толчок.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одному из простейших технических приемов – толчку. Демонстрация. Объяснение правильного выполнения удара.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  <w:p w:rsidR="001C4A12" w:rsidRPr="006C170F" w:rsidRDefault="001C4A12" w:rsidP="00077322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Отработка выполнения удара в индивидуальном и парном режимах.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D85F96" w:rsidP="006C170F">
            <w:pPr>
              <w:shd w:val="clear" w:color="auto" w:fill="FFFFFF"/>
              <w:tabs>
                <w:tab w:val="left" w:pos="0"/>
                <w:tab w:val="left" w:pos="1440"/>
              </w:tabs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4.10-18.10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Обучение ударам с отскока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 xml:space="preserve">Атакующие удары. 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 толчок слева с отскока на месте. Упражнения «школы мяча».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Имитация удара толчок слева.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Удары с </w:t>
            </w:r>
            <w:proofErr w:type="spell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наброса</w:t>
            </w:r>
            <w:proofErr w:type="spell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Подбивания мяча вверх, вниз, вверх-вниз.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21.10-8.11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1C4A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удару  срезка справа с отскока.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Упражнения «школы мяча».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ударов  срезка справа в тренировочную стенку и на полу с </w:t>
            </w:r>
            <w:proofErr w:type="spell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наброса</w:t>
            </w:r>
            <w:proofErr w:type="spell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11.11-15.11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20-23</w:t>
            </w:r>
          </w:p>
          <w:p w:rsidR="001C4A12" w:rsidRPr="006C170F" w:rsidRDefault="001C4A12" w:rsidP="006C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удару срезка  слева с отскока на месте. Упражнения «школы мяча».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Имитация удара срезка слева. Удары с </w:t>
            </w:r>
            <w:proofErr w:type="spell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наброса</w:t>
            </w:r>
            <w:proofErr w:type="spell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18.11-29.11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Обучение удару срезка слева с отскока. Выполнение движений с мячом и без мяча.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«школы мяча».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ударов срезка  слева в тренировочную стенку и на полу с </w:t>
            </w:r>
            <w:proofErr w:type="spell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наброса</w:t>
            </w:r>
            <w:proofErr w:type="spell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2.12-20.12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сочетаниям  ударов справа и слева срезкой  с отскока от стены. 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ударов срезкой справа и слева в тренировочную стенку и на полу с партнером. Закрепление точки контакта мяча с ракеткой.   </w:t>
            </w:r>
            <w:proofErr w:type="spell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Отрабатывание</w:t>
            </w:r>
            <w:proofErr w:type="spell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ударов  в парах.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23.12-17.01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34-37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Накаты.</w:t>
            </w:r>
          </w:p>
          <w:p w:rsidR="001C4A12" w:rsidRPr="006C170F" w:rsidRDefault="001C4A12" w:rsidP="006C170F">
            <w:pPr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открытого наката, короткого и длинного накатов, наката закрытой ракеткой, накатов справа и слева. Просмотр фрагмента тренировки спортсменов.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выполнению технического приема «Накат». Техника стойки теннисиста. 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20.01-31.01</w:t>
            </w:r>
          </w:p>
        </w:tc>
      </w:tr>
      <w:tr w:rsidR="001C4A12" w:rsidRPr="006C170F" w:rsidTr="001C4A12">
        <w:trPr>
          <w:trHeight w:val="17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38-39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Подрезки.</w:t>
            </w:r>
          </w:p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подрезок: открытой и закрытой ракеткой. Демонстрация. Показ. Объяснение способов выполнения техники подрезок.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Индивидуальная и групповая отработка техники выполнения подрезок. Соблюдение правильной стойки игрока. Игра на счет с элементами подрезок.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3.02-7.02</w:t>
            </w:r>
          </w:p>
        </w:tc>
      </w:tr>
      <w:tr w:rsidR="001C4A12" w:rsidRPr="006C170F" w:rsidTr="001C4A12">
        <w:trPr>
          <w:trHeight w:val="11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40-41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Накаты и подрезки.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технического приема «Накат» и </w:t>
            </w:r>
            <w:r w:rsidRPr="006C17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отработка техники выполнения подрезок.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10.02-14.02</w:t>
            </w:r>
          </w:p>
        </w:tc>
      </w:tr>
      <w:tr w:rsidR="001C4A12" w:rsidRPr="006C170F" w:rsidTr="001C4A12">
        <w:trPr>
          <w:trHeight w:val="5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42-44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0F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70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теннисных умений.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17.02-28.02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1C4A12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Обучение ударам с перемещением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Удар срезкой справа с отскока от стены с передвижением.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Понятия о точке удара по мячу и плоскостях ракетки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Имитация подхода к удару.  Выполнение ударов в тренировочную стенку и на полу с партнером. Игра «Линии».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2.03-6.03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1C4A12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47-51.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ударов с перемещением.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ударов в тренировочную стенку и на полу с партнером.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13.03-6.04</w:t>
            </w:r>
          </w:p>
        </w:tc>
      </w:tr>
      <w:tr w:rsidR="001C4A12" w:rsidRPr="006C170F" w:rsidTr="001C4A12">
        <w:trPr>
          <w:trHeight w:val="21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1C4A12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Комбинации.</w:t>
            </w:r>
          </w:p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Разновидности комбинаций, используемых защитниками и нападающими.</w:t>
            </w:r>
          </w:p>
          <w:p w:rsidR="001C4A12" w:rsidRPr="006C170F" w:rsidRDefault="001C4A12" w:rsidP="006C170F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B40C5A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 правильный выбор тактики игры с различными противниками</w:t>
            </w:r>
            <w:r w:rsidRPr="006C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комбинации, используемые нападающим против защитника; комбинации, используемые нападающим против нападающего; комбинации, используемые защитником против нападающего; комбинации, используемые защитником против защитника.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B40C5A">
            <w:pPr>
              <w:shd w:val="clear" w:color="auto" w:fill="FFFFFF"/>
              <w:tabs>
                <w:tab w:val="num" w:pos="8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10.04-13.04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54-55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основным стойкам теннисиста. </w:t>
            </w:r>
          </w:p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п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еремещениям поплощадке</w:t>
            </w:r>
            <w:proofErr w:type="gramStart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бучение работе ног при ударах справа в движении.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Стойки для ударов справа.</w:t>
            </w:r>
          </w:p>
          <w:p w:rsidR="001C4A12" w:rsidRPr="006C170F" w:rsidRDefault="001C4A12" w:rsidP="006C1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работу ног: перемещение в стойке теннисиста в различных направлениях собеганием конусов, упражнения на частоту движений ног.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17.04-20.04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56-57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работе  ног при ударах справа и слева в движении.  Воспитание скоростных и координационных способностей. Подготовка к тестированию.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разнообразными ударами в стенку и на полу с партнером. Упражнения на работу ног: перемещения  в стойке теннисиста в различных направлениях собеганием конусов, упражнения на частоту движений.</w:t>
            </w:r>
          </w:p>
          <w:p w:rsidR="001C4A12" w:rsidRPr="006C170F" w:rsidRDefault="001C4A12" w:rsidP="006C1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быстроту реакции, быстроту начала движения, равновесие.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24.04-27.04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 о счете в настольном теннисе</w:t>
            </w: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Демонстрация игровых моментов с последующим объяснением правил начисления очка.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простейшему ведению счета.</w:t>
            </w:r>
          </w:p>
          <w:p w:rsidR="001C4A12" w:rsidRPr="006C170F" w:rsidRDefault="001C4A12" w:rsidP="006C1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ударами на полу с подсчетом очков.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8.05-15.05</w:t>
            </w:r>
          </w:p>
        </w:tc>
      </w:tr>
      <w:tr w:rsidR="001C4A12" w:rsidRPr="006C170F" w:rsidTr="001C4A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60-62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тестирование.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12" w:rsidRPr="006C170F" w:rsidRDefault="001C4A1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теннисных умений.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12" w:rsidRPr="006C170F" w:rsidRDefault="003C1B82" w:rsidP="006C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18.05-25.05</w:t>
            </w:r>
          </w:p>
        </w:tc>
      </w:tr>
    </w:tbl>
    <w:p w:rsidR="004E0968" w:rsidRPr="006C170F" w:rsidRDefault="004E0968" w:rsidP="006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CC" w:rsidRPr="006C170F" w:rsidRDefault="003D625E" w:rsidP="006C17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="00FE5DCC" w:rsidRPr="006C170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. Список используемой литературы.</w:t>
      </w:r>
    </w:p>
    <w:p w:rsidR="00FE5DCC" w:rsidRPr="006C170F" w:rsidRDefault="00FE5DC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    Г.В. </w:t>
      </w:r>
      <w:proofErr w:type="spellStart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Барчукова</w:t>
      </w:r>
      <w:proofErr w:type="spellEnd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2004</w:t>
      </w:r>
    </w:p>
    <w:p w:rsidR="00FE5DCC" w:rsidRPr="006C170F" w:rsidRDefault="00FE5DCC" w:rsidP="006C170F">
      <w:pPr>
        <w:tabs>
          <w:tab w:val="left" w:pos="540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Барчукова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 и др. Теория и методика настольного тенниса: учебник для студ.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учеб</w:t>
      </w:r>
      <w:proofErr w:type="gram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аведений / Под. ред. проф.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Барчуковой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 М.: Издательский центр «Академия», 2006.</w:t>
      </w:r>
    </w:p>
    <w:p w:rsidR="00FE5DCC" w:rsidRPr="006C170F" w:rsidRDefault="00FE5DCC" w:rsidP="006C170F">
      <w:pPr>
        <w:tabs>
          <w:tab w:val="left" w:pos="54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Барчукова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Г.В., Журавлева А.Ю. Физическая культура. Настольный теннис. Рабочая программа (для учителей общеобразовательных школ). – М. 2013.</w:t>
      </w:r>
    </w:p>
    <w:p w:rsidR="00FE5DCC" w:rsidRPr="006C170F" w:rsidRDefault="00FE5DCC" w:rsidP="006C17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Основы настольного тенниса. М.: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</w:t>
      </w:r>
    </w:p>
    <w:p w:rsidR="00FE5DCC" w:rsidRPr="006C170F" w:rsidRDefault="00FE5DCC" w:rsidP="006C17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</w:t>
      </w:r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B.C., Теннис на столе. М, 1970 г.</w:t>
      </w:r>
    </w:p>
    <w:p w:rsidR="00FE5DCC" w:rsidRPr="006C170F" w:rsidRDefault="00FE5DC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О.Н. </w:t>
      </w:r>
      <w:proofErr w:type="spellStart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Шестеренкин</w:t>
      </w:r>
      <w:proofErr w:type="spellEnd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Методика технической подготовки игроков в настольный теннис. Диссертация, РГАФК, М.:160с., 2000</w:t>
      </w:r>
    </w:p>
    <w:p w:rsidR="00FE5DCC" w:rsidRPr="006C170F" w:rsidRDefault="00FE5DCC" w:rsidP="006C17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</w:t>
      </w:r>
      <w:proofErr w:type="spellStart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О.В.Матыцин</w:t>
      </w:r>
      <w:proofErr w:type="spellEnd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Настольный теннис. Неизвестное об </w:t>
      </w:r>
      <w:proofErr w:type="gramStart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известном</w:t>
      </w:r>
      <w:proofErr w:type="gramEnd"/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М.:</w:t>
      </w:r>
      <w:r w:rsidR="006F6097"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РГАФК, 1995</w:t>
      </w:r>
    </w:p>
    <w:p w:rsidR="00B40C5A" w:rsidRDefault="00FE5DCC" w:rsidP="00B40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C1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</w:t>
      </w:r>
      <w:r w:rsidRPr="006C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Современный настольный теннис. М.: </w:t>
      </w:r>
      <w:proofErr w:type="spellStart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C170F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 г.</w:t>
      </w:r>
      <w:r w:rsidR="00B40C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B40C5A" w:rsidRDefault="00B40C5A" w:rsidP="00B40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 </w:t>
      </w:r>
      <w:r w:rsidR="006F6097" w:rsidRPr="00B40C5A">
        <w:rPr>
          <w:rFonts w:ascii="Times New Roman" w:hAnsi="Times New Roman" w:cs="Times New Roman"/>
          <w:sz w:val="24"/>
          <w:szCs w:val="24"/>
        </w:rPr>
        <w:t>Видеоматериал: настольный теннис «основные упражнения «БКМ»,   «физическая подготовка».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6F6097" w:rsidRPr="00B40C5A" w:rsidRDefault="00B40C5A" w:rsidP="00B40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</w:t>
      </w:r>
      <w:r w:rsidR="006F6097" w:rsidRPr="00B4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7" w:rsidRPr="00B40C5A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6F6097" w:rsidRPr="00B40C5A">
        <w:rPr>
          <w:rFonts w:ascii="Times New Roman" w:hAnsi="Times New Roman" w:cs="Times New Roman"/>
          <w:sz w:val="24"/>
          <w:szCs w:val="24"/>
        </w:rPr>
        <w:t xml:space="preserve"> и Интернет-ресурсы </w:t>
      </w:r>
    </w:p>
    <w:p w:rsidR="006F6097" w:rsidRPr="006C170F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0F">
        <w:rPr>
          <w:rFonts w:ascii="Times New Roman" w:hAnsi="Times New Roman" w:cs="Times New Roman"/>
          <w:sz w:val="24"/>
          <w:szCs w:val="24"/>
        </w:rPr>
        <w:t xml:space="preserve"> www.scientific.ru </w:t>
      </w:r>
    </w:p>
    <w:p w:rsidR="006F6097" w:rsidRPr="006C170F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0F">
        <w:rPr>
          <w:rFonts w:ascii="Times New Roman" w:hAnsi="Times New Roman" w:cs="Times New Roman"/>
          <w:sz w:val="24"/>
          <w:szCs w:val="24"/>
        </w:rPr>
        <w:t xml:space="preserve">www.openclass.ru </w:t>
      </w:r>
    </w:p>
    <w:p w:rsidR="006F6097" w:rsidRPr="006C170F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5A">
        <w:rPr>
          <w:rFonts w:ascii="Times New Roman" w:hAnsi="Times New Roman" w:cs="Times New Roman"/>
          <w:sz w:val="24"/>
          <w:szCs w:val="24"/>
        </w:rPr>
        <w:t xml:space="preserve"> 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40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170F">
        <w:rPr>
          <w:rFonts w:ascii="Times New Roman" w:hAnsi="Times New Roman" w:cs="Times New Roman"/>
          <w:sz w:val="24"/>
          <w:szCs w:val="24"/>
          <w:lang w:val="en-US"/>
        </w:rPr>
        <w:t>physnet</w:t>
      </w:r>
      <w:proofErr w:type="spellEnd"/>
      <w:r w:rsidRPr="00B40C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17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97" w:rsidRPr="002234EC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0C5A">
        <w:rPr>
          <w:rFonts w:ascii="Times New Roman" w:hAnsi="Times New Roman" w:cs="Times New Roman"/>
          <w:sz w:val="24"/>
          <w:szCs w:val="24"/>
        </w:rPr>
        <w:t xml:space="preserve"> 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097" w:rsidRPr="002234EC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 www.bio.nature.ru </w:t>
      </w:r>
    </w:p>
    <w:p w:rsidR="006F6097" w:rsidRPr="006C170F" w:rsidRDefault="006F6097" w:rsidP="006C17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17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msu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170F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2234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C170F">
        <w:rPr>
          <w:rFonts w:ascii="Times New Roman" w:hAnsi="Times New Roman" w:cs="Times New Roman"/>
          <w:sz w:val="24"/>
          <w:szCs w:val="24"/>
          <w:lang w:val="en-US"/>
        </w:rPr>
        <w:t>km.ru/</w:t>
      </w:r>
      <w:proofErr w:type="spellStart"/>
      <w:r w:rsidRPr="006C170F">
        <w:rPr>
          <w:rFonts w:ascii="Times New Roman" w:hAnsi="Times New Roman" w:cs="Times New Roman"/>
          <w:sz w:val="24"/>
          <w:szCs w:val="24"/>
          <w:lang w:val="en-US"/>
        </w:rPr>
        <w:t>educftion</w:t>
      </w:r>
      <w:proofErr w:type="spellEnd"/>
      <w:proofErr w:type="gramEnd"/>
      <w:r w:rsidRPr="006C1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1E09" w:rsidRPr="006C170F" w:rsidRDefault="006F6097" w:rsidP="006C170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70F">
        <w:rPr>
          <w:rFonts w:ascii="Times New Roman" w:hAnsi="Times New Roman" w:cs="Times New Roman"/>
          <w:sz w:val="24"/>
          <w:szCs w:val="24"/>
        </w:rPr>
        <w:t>www.edios.ru Ресурсное обеспечение</w:t>
      </w:r>
    </w:p>
    <w:p w:rsidR="009A1E09" w:rsidRPr="006C170F" w:rsidRDefault="009A1E09" w:rsidP="006C17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E09" w:rsidRPr="006C170F" w:rsidRDefault="009A1E09" w:rsidP="006C17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B28" w:rsidRPr="006C170F" w:rsidRDefault="00577B28" w:rsidP="006C170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7B28" w:rsidRPr="006C170F" w:rsidRDefault="00577B28" w:rsidP="006C170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D2507" w:rsidRPr="00FE5DCC" w:rsidRDefault="003D2507" w:rsidP="00FE5DCC">
      <w:pPr>
        <w:suppressAutoHyphens/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507" w:rsidRPr="00FE5DCC" w:rsidRDefault="003D2507" w:rsidP="00FE5DCC">
      <w:pPr>
        <w:suppressAutoHyphens/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507" w:rsidRPr="00FE5DCC" w:rsidRDefault="003D2507" w:rsidP="001C4A12">
      <w:pPr>
        <w:shd w:val="clear" w:color="auto" w:fill="FFFFFF"/>
        <w:suppressAutoHyphens/>
        <w:spacing w:after="0"/>
        <w:ind w:right="39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D2507" w:rsidRPr="00FE5DCC" w:rsidSect="00CB441C">
      <w:pgSz w:w="16838" w:h="11906" w:orient="landscape"/>
      <w:pgMar w:top="1701" w:right="709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04EE4F12"/>
    <w:multiLevelType w:val="hybridMultilevel"/>
    <w:tmpl w:val="208AA230"/>
    <w:lvl w:ilvl="0" w:tplc="951007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5FE165C"/>
    <w:multiLevelType w:val="hybridMultilevel"/>
    <w:tmpl w:val="5832CD7E"/>
    <w:lvl w:ilvl="0" w:tplc="58DC76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359006B"/>
    <w:multiLevelType w:val="hybridMultilevel"/>
    <w:tmpl w:val="565EA972"/>
    <w:lvl w:ilvl="0" w:tplc="359AAB3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017EDF"/>
    <w:multiLevelType w:val="hybridMultilevel"/>
    <w:tmpl w:val="99025276"/>
    <w:lvl w:ilvl="0" w:tplc="48FEAFB8">
      <w:start w:val="7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73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7B6B"/>
    <w:multiLevelType w:val="hybridMultilevel"/>
    <w:tmpl w:val="16F0753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6FE265F"/>
    <w:multiLevelType w:val="hybridMultilevel"/>
    <w:tmpl w:val="99025276"/>
    <w:lvl w:ilvl="0" w:tplc="48FEAFB8">
      <w:start w:val="7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73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4AF3"/>
    <w:multiLevelType w:val="hybridMultilevel"/>
    <w:tmpl w:val="2C4CE510"/>
    <w:lvl w:ilvl="0" w:tplc="FBBAA8E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49EC3A0B"/>
    <w:multiLevelType w:val="hybridMultilevel"/>
    <w:tmpl w:val="F376A0AA"/>
    <w:lvl w:ilvl="0" w:tplc="B6427B0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5E135711"/>
    <w:multiLevelType w:val="hybridMultilevel"/>
    <w:tmpl w:val="189C6008"/>
    <w:lvl w:ilvl="0" w:tplc="A57871EE">
      <w:start w:val="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4188"/>
    <w:multiLevelType w:val="hybridMultilevel"/>
    <w:tmpl w:val="4028AE1A"/>
    <w:lvl w:ilvl="0" w:tplc="DC6A81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C77290"/>
    <w:multiLevelType w:val="hybridMultilevel"/>
    <w:tmpl w:val="99025276"/>
    <w:lvl w:ilvl="0" w:tplc="48FEAFB8">
      <w:start w:val="7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73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F0"/>
    <w:rsid w:val="00072C36"/>
    <w:rsid w:val="00077322"/>
    <w:rsid w:val="00103585"/>
    <w:rsid w:val="001C4A12"/>
    <w:rsid w:val="002234EC"/>
    <w:rsid w:val="00253CF3"/>
    <w:rsid w:val="00255DB3"/>
    <w:rsid w:val="002828CF"/>
    <w:rsid w:val="003545EE"/>
    <w:rsid w:val="003C1B82"/>
    <w:rsid w:val="003D2507"/>
    <w:rsid w:val="003D625E"/>
    <w:rsid w:val="003E084E"/>
    <w:rsid w:val="00403E61"/>
    <w:rsid w:val="004905CA"/>
    <w:rsid w:val="004E0968"/>
    <w:rsid w:val="004E1631"/>
    <w:rsid w:val="00511D8C"/>
    <w:rsid w:val="00534464"/>
    <w:rsid w:val="00577B28"/>
    <w:rsid w:val="005A6CA8"/>
    <w:rsid w:val="005C02F0"/>
    <w:rsid w:val="005C5316"/>
    <w:rsid w:val="005D270E"/>
    <w:rsid w:val="005E3319"/>
    <w:rsid w:val="006C170F"/>
    <w:rsid w:val="006E2EEB"/>
    <w:rsid w:val="006F6097"/>
    <w:rsid w:val="0072699C"/>
    <w:rsid w:val="007E2B22"/>
    <w:rsid w:val="007F68A3"/>
    <w:rsid w:val="007F6928"/>
    <w:rsid w:val="00905533"/>
    <w:rsid w:val="009104C0"/>
    <w:rsid w:val="00974805"/>
    <w:rsid w:val="009A1E09"/>
    <w:rsid w:val="00A061A9"/>
    <w:rsid w:val="00A37B0B"/>
    <w:rsid w:val="00A8308E"/>
    <w:rsid w:val="00AA2ED4"/>
    <w:rsid w:val="00AB5B5B"/>
    <w:rsid w:val="00AE4CF5"/>
    <w:rsid w:val="00B04956"/>
    <w:rsid w:val="00B40C5A"/>
    <w:rsid w:val="00B57456"/>
    <w:rsid w:val="00B96433"/>
    <w:rsid w:val="00BC6BE6"/>
    <w:rsid w:val="00BE5974"/>
    <w:rsid w:val="00C06C04"/>
    <w:rsid w:val="00C85B04"/>
    <w:rsid w:val="00C95A89"/>
    <w:rsid w:val="00CB441C"/>
    <w:rsid w:val="00D85F96"/>
    <w:rsid w:val="00D86596"/>
    <w:rsid w:val="00E14552"/>
    <w:rsid w:val="00E63AEA"/>
    <w:rsid w:val="00E64975"/>
    <w:rsid w:val="00E65B57"/>
    <w:rsid w:val="00EA6E86"/>
    <w:rsid w:val="00EB25E8"/>
    <w:rsid w:val="00F27B15"/>
    <w:rsid w:val="00FE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67E0-B158-486A-A55C-7CAE88C6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отардовская сош</cp:lastModifiedBy>
  <cp:revision>45</cp:revision>
  <cp:lastPrinted>2019-09-02T17:42:00Z</cp:lastPrinted>
  <dcterms:created xsi:type="dcterms:W3CDTF">2017-06-22T10:35:00Z</dcterms:created>
  <dcterms:modified xsi:type="dcterms:W3CDTF">2019-09-02T17:42:00Z</dcterms:modified>
</cp:coreProperties>
</file>