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26" w:rsidRPr="00963E26" w:rsidRDefault="00963E26" w:rsidP="00963E26">
      <w:pPr>
        <w:shd w:val="clear" w:color="auto" w:fill="FFFFFF"/>
        <w:spacing w:after="0" w:line="64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963E2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Новый </w:t>
      </w:r>
      <w:proofErr w:type="spellStart"/>
      <w:r w:rsidRPr="00963E2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СанПиН</w:t>
      </w:r>
      <w:proofErr w:type="spellEnd"/>
      <w:r w:rsidRPr="00963E2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для школ с изменениями на 2018 год</w:t>
      </w:r>
    </w:p>
    <w:p w:rsidR="00963E26" w:rsidRPr="00963E26" w:rsidRDefault="00963E26" w:rsidP="0096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6700" cy="3086100"/>
            <wp:effectExtent l="19050" t="0" r="0" b="0"/>
            <wp:docPr id="1" name="Рисунок 1" descr="Новый СанПиН для школ с изменениями на 2018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СанПиН для школ с изменениями на 2018 го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26" w:rsidRPr="00963E26" w:rsidRDefault="00963E26" w:rsidP="00963E26">
      <w:pPr>
        <w:shd w:val="clear" w:color="auto" w:fill="F8F8F8"/>
        <w:spacing w:before="225" w:after="100" w:afterAutospacing="1" w:line="360" w:lineRule="atLeast"/>
        <w:ind w:right="600"/>
        <w:rPr>
          <w:rFonts w:ascii="Arial" w:eastAsia="Times New Roman" w:hAnsi="Arial" w:cs="Arial"/>
          <w:i/>
          <w:iCs/>
          <w:color w:val="333333"/>
          <w:sz w:val="32"/>
          <w:szCs w:val="32"/>
        </w:rPr>
      </w:pPr>
      <w:proofErr w:type="spellStart"/>
      <w:r w:rsidRPr="00963E26">
        <w:rPr>
          <w:rFonts w:ascii="Arial" w:eastAsia="Times New Roman" w:hAnsi="Arial" w:cs="Arial"/>
          <w:i/>
          <w:iCs/>
          <w:color w:val="333333"/>
          <w:sz w:val="32"/>
          <w:szCs w:val="32"/>
        </w:rPr>
        <w:t>СанПиН</w:t>
      </w:r>
      <w:proofErr w:type="spellEnd"/>
      <w:r w:rsidRPr="00963E26">
        <w:rPr>
          <w:rFonts w:ascii="Arial" w:eastAsia="Times New Roman" w:hAnsi="Arial" w:cs="Arial"/>
          <w:i/>
          <w:iCs/>
          <w:color w:val="333333"/>
          <w:sz w:val="32"/>
          <w:szCs w:val="32"/>
        </w:rPr>
        <w:t xml:space="preserve"> для школ с изменениями - нормы </w:t>
      </w:r>
      <w:proofErr w:type="spellStart"/>
      <w:r w:rsidRPr="00963E26">
        <w:rPr>
          <w:rFonts w:ascii="Arial" w:eastAsia="Times New Roman" w:hAnsi="Arial" w:cs="Arial"/>
          <w:i/>
          <w:iCs/>
          <w:color w:val="333333"/>
          <w:sz w:val="32"/>
          <w:szCs w:val="32"/>
        </w:rPr>
        <w:t>СанПиН</w:t>
      </w:r>
      <w:proofErr w:type="spellEnd"/>
    </w:p>
    <w:p w:rsidR="00963E26" w:rsidRPr="00963E26" w:rsidRDefault="00963E26" w:rsidP="00963E26">
      <w:pPr>
        <w:shd w:val="clear" w:color="auto" w:fill="FFFFFF"/>
        <w:spacing w:after="0" w:line="64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63E26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Санитарно-эпидемиологические нормы и правила (</w:t>
      </w:r>
      <w:proofErr w:type="spellStart"/>
      <w:r w:rsidRPr="00963E26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СанПиН</w:t>
      </w:r>
      <w:proofErr w:type="spellEnd"/>
      <w:r w:rsidRPr="00963E26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) для школ являются первоочередным документом, которым должны руководствоваться руководители учебных заведений во время организации учебного процесса. </w:t>
      </w:r>
      <w:proofErr w:type="spellStart"/>
      <w:r w:rsidRPr="00963E26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СанПиН</w:t>
      </w:r>
      <w:proofErr w:type="spellEnd"/>
      <w:r w:rsidRPr="00963E26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2.4.2.2821-10 для школ периодически дополняется и изменяется.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Правила, прописанные в документе, являются обязательными для исполнения во всех государственных и частных образовательных учреждениях. Они должны учитываться при разработке нормативной и технической документации, которая проходит согласование в соответствующих инстанциях.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lastRenderedPageBreak/>
        <w:t>Цель документа – обеспечение комфортных условий в зданиях и помещениях, в которых обучаются школьники, установление нормативов безопасности окружающей среды. Только в школах, в которых соблюдаются прописанные требования, возможно получение качественного образования.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Правила предписывают, что в каждой школе должна быть современная компьютерная техника и доступ к сети интернет, спортивные залы, столовая, канализация, холодная и горячая вода.</w:t>
      </w:r>
    </w:p>
    <w:p w:rsidR="00963E26" w:rsidRPr="00963E26" w:rsidRDefault="00963E26" w:rsidP="0096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Эти элементарные требования призваны обеспечить необходимые условия, позволяющие концентрироваться на учебном процессе, а не на решении каких-либо бытовых задач.</w:t>
      </w:r>
    </w:p>
    <w:p w:rsidR="00963E26" w:rsidRPr="00963E26" w:rsidRDefault="00963E26" w:rsidP="00963E26">
      <w:pPr>
        <w:shd w:val="clear" w:color="auto" w:fill="FFFFFF"/>
        <w:spacing w:after="0" w:line="64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63E26">
        <w:rPr>
          <w:rFonts w:ascii="Arial" w:eastAsia="Times New Roman" w:hAnsi="Arial" w:cs="Arial"/>
          <w:b/>
          <w:bCs/>
          <w:color w:val="333333"/>
          <w:sz w:val="36"/>
          <w:szCs w:val="36"/>
        </w:rPr>
        <w:t>Требования к помещениям и оборудованию</w:t>
      </w:r>
    </w:p>
    <w:p w:rsidR="00963E26" w:rsidRPr="00963E26" w:rsidRDefault="00963E26" w:rsidP="00963E26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20202"/>
          <w:sz w:val="27"/>
          <w:szCs w:val="27"/>
        </w:rPr>
      </w:pPr>
      <w:proofErr w:type="spellStart"/>
      <w:r w:rsidRPr="00963E26">
        <w:rPr>
          <w:rFonts w:ascii="Arial" w:eastAsia="Times New Roman" w:hAnsi="Arial" w:cs="Arial"/>
          <w:color w:val="020202"/>
          <w:sz w:val="27"/>
          <w:szCs w:val="27"/>
        </w:rPr>
        <w:t>СанПиН</w:t>
      </w:r>
      <w:proofErr w:type="spellEnd"/>
      <w:r w:rsidRPr="00963E26">
        <w:rPr>
          <w:rFonts w:ascii="Arial" w:eastAsia="Times New Roman" w:hAnsi="Arial" w:cs="Arial"/>
          <w:color w:val="020202"/>
          <w:sz w:val="27"/>
          <w:szCs w:val="27"/>
        </w:rPr>
        <w:t xml:space="preserve"> 2.4.2.2821-10 устанавливает:</w:t>
      </w:r>
    </w:p>
    <w:p w:rsidR="00963E26" w:rsidRPr="00963E26" w:rsidRDefault="00963E26" w:rsidP="0096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что на пришкольных территориях должны быть предусмотрены места для стоянки транспортных средств, которые используются для перевозки учащихся</w:t>
      </w:r>
    </w:p>
    <w:p w:rsidR="00963E26" w:rsidRPr="00963E26" w:rsidRDefault="00963E26" w:rsidP="0096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между корпусами зданий, которые возведены на одной территории, должны находиться отапливаемые переходы;</w:t>
      </w:r>
    </w:p>
    <w:p w:rsidR="00963E26" w:rsidRPr="00963E26" w:rsidRDefault="00963E26" w:rsidP="0096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школьные гардеробы должны иметь вешалки, ячейки для обуви, крючки для одежды, соответствующие росту школьников;</w:t>
      </w:r>
    </w:p>
    <w:p w:rsidR="00963E26" w:rsidRPr="00963E26" w:rsidRDefault="00963E26" w:rsidP="0096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кроме того, для удобства учащихся должны быть оборудованы гардеробные скамейки;</w:t>
      </w:r>
    </w:p>
    <w:p w:rsidR="00963E26" w:rsidRPr="00963E26" w:rsidRDefault="00963E26" w:rsidP="0096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proofErr w:type="gramStart"/>
      <w:r w:rsidRPr="00963E26">
        <w:rPr>
          <w:rFonts w:ascii="Arial" w:eastAsia="Times New Roman" w:hAnsi="Arial" w:cs="Arial"/>
          <w:color w:val="333333"/>
          <w:sz w:val="26"/>
          <w:szCs w:val="26"/>
        </w:rPr>
        <w:t>классные доски должны быть темно-зеленого или темно-коричневого цветов, при этом учебные помещения могут оборудоваться интерактивными досками, сенсорными экранами и другими современными приспособлениями, которые должны отвечать гигиеническим нормам;</w:t>
      </w:r>
      <w:proofErr w:type="gramEnd"/>
    </w:p>
    <w:p w:rsidR="00963E26" w:rsidRPr="00963E26" w:rsidRDefault="00963E26" w:rsidP="0096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температурный режим в туалетных комнатах должен быть не выше 21С, в душевых – не больше 25С;</w:t>
      </w:r>
    </w:p>
    <w:p w:rsidR="00963E26" w:rsidRPr="00963E26" w:rsidRDefault="00963E26" w:rsidP="0096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часть кабинетов должна иметь доступ к водоснабжению.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Документ содержит требования и к малокомплектным учебным заведениям. В них должны быть такие обязательные помещения как гардероб, кабинеты для обучения, актовый зал, столовая, библиотека, санузлы, рекреация, подсобка, медицинский кабинет, спортзал, снарядная и другие необходимые административно-хозяйственные помещения.</w:t>
      </w:r>
    </w:p>
    <w:p w:rsidR="00963E26" w:rsidRPr="00963E26" w:rsidRDefault="00963E26" w:rsidP="00963E26">
      <w:pPr>
        <w:shd w:val="clear" w:color="auto" w:fill="FFFFFF"/>
        <w:spacing w:after="0" w:line="64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63E26">
        <w:rPr>
          <w:rFonts w:ascii="Arial" w:eastAsia="Times New Roman" w:hAnsi="Arial" w:cs="Arial"/>
          <w:b/>
          <w:bCs/>
          <w:color w:val="333333"/>
          <w:sz w:val="36"/>
          <w:szCs w:val="36"/>
        </w:rPr>
        <w:t>Требования к организации учебного процесса</w:t>
      </w:r>
    </w:p>
    <w:p w:rsidR="00963E26" w:rsidRPr="00963E26" w:rsidRDefault="00963E26" w:rsidP="00963E26">
      <w:pPr>
        <w:shd w:val="clear" w:color="auto" w:fill="FFFFFF"/>
        <w:spacing w:beforeAutospacing="1" w:after="100" w:afterAutospacing="1" w:line="360" w:lineRule="atLeast"/>
        <w:ind w:right="132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Кроме перечисленных требований, САНПИН устанавливает предельно допустимую нагрузку на учеников.</w:t>
      </w:r>
    </w:p>
    <w:p w:rsidR="00963E26" w:rsidRPr="00963E26" w:rsidRDefault="00963E26" w:rsidP="0096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lastRenderedPageBreak/>
        <w:t>Так, аудиторная нагрузка не должна превышать 26, 32, 33, 35, 36 и 37 академических часов для учащихся 1-х, 2-4-х, 5-х, 6-х, 7-х, 8-х, 9-х и 10-11-х классов. Внеурочные занятия должны длиться не более десяти часов в неделю для всех школьников.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63E26">
        <w:rPr>
          <w:rFonts w:ascii="Arial" w:eastAsia="Times New Roman" w:hAnsi="Arial" w:cs="Arial"/>
          <w:color w:val="333333"/>
          <w:sz w:val="26"/>
          <w:szCs w:val="26"/>
        </w:rPr>
        <w:t>СанПиН</w:t>
      </w:r>
      <w:proofErr w:type="spellEnd"/>
      <w:r w:rsidRPr="00963E26">
        <w:rPr>
          <w:rFonts w:ascii="Arial" w:eastAsia="Times New Roman" w:hAnsi="Arial" w:cs="Arial"/>
          <w:color w:val="333333"/>
          <w:sz w:val="26"/>
          <w:szCs w:val="26"/>
        </w:rPr>
        <w:t xml:space="preserve"> детализирует и общий допустимый объем нагрузки на каждого школьника в течение одного дня.</w:t>
      </w:r>
    </w:p>
    <w:p w:rsidR="00963E26" w:rsidRPr="00963E26" w:rsidRDefault="00963E26" w:rsidP="00963E26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olor w:val="020202"/>
          <w:sz w:val="27"/>
          <w:szCs w:val="27"/>
        </w:rPr>
      </w:pPr>
      <w:r w:rsidRPr="00963E26">
        <w:rPr>
          <w:rFonts w:ascii="Arial" w:eastAsia="Times New Roman" w:hAnsi="Arial" w:cs="Arial"/>
          <w:color w:val="020202"/>
          <w:sz w:val="27"/>
          <w:szCs w:val="27"/>
        </w:rPr>
        <w:t>Допускается:</w:t>
      </w:r>
    </w:p>
    <w:p w:rsidR="00963E26" w:rsidRPr="00963E26" w:rsidRDefault="00963E26" w:rsidP="0096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для учащихся первых классов – 4 урока каждые 4 дня, и 5 уроков – 1 день (за счет урока физкультуры);</w:t>
      </w:r>
    </w:p>
    <w:p w:rsidR="00963E26" w:rsidRPr="00963E26" w:rsidRDefault="00963E26" w:rsidP="0096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для учащихся 2-4-х классов – 5 уроков каждые 4 дня, и 6 уроков – 1 день (за счет урока физкультуры);</w:t>
      </w:r>
    </w:p>
    <w:p w:rsidR="00963E26" w:rsidRPr="00963E26" w:rsidRDefault="00963E26" w:rsidP="0096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для учащихся 5-7-х классов – не более семи уроков ежедневно;</w:t>
      </w:r>
    </w:p>
    <w:p w:rsidR="00963E26" w:rsidRPr="00963E26" w:rsidRDefault="00963E26" w:rsidP="0096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для учащихся 8-11-х классов – не более восьми уроков ежедневно.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Допускается проведение сдвоенных уроков физической культуры.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Особое внимание в правилах уделяется занятиям за компьютерами с жидкокристаллическими мониторами. Такие занятия не должны превышать 20 минут в 1-2-х классах, 25 минут – в 3-4-х классах, 30 минут – в 5-6 классах, 35 минут – в 7-11 классах.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Особое внимание в правилах уделяется занятиям за компьютерами с жидкокристаллическими мониторами. Такие занятия не должны превышать 20 минут в 1-2-х классах, 25 минут – в 3-4-х классах, 30 минут – в 5-6 классах, 35 минут – в 7-11 классах.</w:t>
      </w:r>
    </w:p>
    <w:p w:rsidR="00963E26" w:rsidRPr="00963E26" w:rsidRDefault="00963E26" w:rsidP="00963E26">
      <w:pPr>
        <w:shd w:val="clear" w:color="auto" w:fill="FFFFFF"/>
        <w:spacing w:after="0" w:line="64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963E2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В начале 2018 года были внесены изменения в </w:t>
      </w:r>
      <w:proofErr w:type="spellStart"/>
      <w:r w:rsidRPr="00963E2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СанПин</w:t>
      </w:r>
      <w:proofErr w:type="spellEnd"/>
      <w:r w:rsidRPr="00963E2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для школы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b/>
          <w:bCs/>
          <w:color w:val="333333"/>
          <w:sz w:val="26"/>
          <w:szCs w:val="26"/>
        </w:rPr>
        <w:t>Изменения затронули требования к помещениям и оборудованию:</w:t>
      </w:r>
    </w:p>
    <w:p w:rsidR="00963E26" w:rsidRPr="00963E26" w:rsidRDefault="00963E26" w:rsidP="0096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на школьных территориях должны быть предусмотрены места для стоянки транспорта, который перевозит учеников;</w:t>
      </w:r>
    </w:p>
    <w:p w:rsidR="00963E26" w:rsidRPr="00963E26" w:rsidRDefault="00963E26" w:rsidP="0096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если школа состоит из нескольких строений, они должны быть сообщены между собой и оснащены отопительной системой;</w:t>
      </w:r>
    </w:p>
    <w:p w:rsidR="00963E26" w:rsidRPr="00963E26" w:rsidRDefault="00963E26" w:rsidP="0096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не допускается установка уличных туалетов для учеников, если нет централизованной канализации (в этом случае следует предусмотреть внутреннюю канализацию).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Школьный общепит также должен соответствовать </w:t>
      </w:r>
      <w:proofErr w:type="gramStart"/>
      <w:r w:rsidRPr="00963E26">
        <w:rPr>
          <w:rFonts w:ascii="Arial" w:eastAsia="Times New Roman" w:hAnsi="Arial" w:cs="Arial"/>
          <w:b/>
          <w:bCs/>
          <w:color w:val="333333"/>
          <w:sz w:val="26"/>
          <w:szCs w:val="26"/>
        </w:rPr>
        <w:t>определенных</w:t>
      </w:r>
      <w:proofErr w:type="gramEnd"/>
      <w:r w:rsidRPr="00963E2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требованиям:</w:t>
      </w:r>
    </w:p>
    <w:p w:rsidR="00963E26" w:rsidRPr="00963E26" w:rsidRDefault="00963E26" w:rsidP="0096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lastRenderedPageBreak/>
        <w:t>свободный доступ к водоснабжению;</w:t>
      </w:r>
    </w:p>
    <w:p w:rsidR="00963E26" w:rsidRPr="00963E26" w:rsidRDefault="00963E26" w:rsidP="0096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питьевая вода и продукты питания должны проходить контроль качества;</w:t>
      </w:r>
    </w:p>
    <w:p w:rsidR="00963E26" w:rsidRPr="00963E26" w:rsidRDefault="00963E26" w:rsidP="0096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работники столовой дважды в год должны проходить медицинский осмотр и т.д.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Специфика образовательного процесса:</w:t>
      </w:r>
    </w:p>
    <w:p w:rsidR="00963E26" w:rsidRPr="00963E26" w:rsidRDefault="00963E26" w:rsidP="0096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количество учеников зависит от площади, которая приходится на каждого ребенка;</w:t>
      </w:r>
    </w:p>
    <w:p w:rsidR="00963E26" w:rsidRPr="00963E26" w:rsidRDefault="00963E26" w:rsidP="0096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 xml:space="preserve">документ определяет количество уроков для каждой возрастной группы, таким </w:t>
      </w:r>
      <w:proofErr w:type="gramStart"/>
      <w:r w:rsidRPr="00963E26">
        <w:rPr>
          <w:rFonts w:ascii="Arial" w:eastAsia="Times New Roman" w:hAnsi="Arial" w:cs="Arial"/>
          <w:color w:val="333333"/>
          <w:sz w:val="26"/>
          <w:szCs w:val="26"/>
        </w:rPr>
        <w:t>образом</w:t>
      </w:r>
      <w:proofErr w:type="gramEnd"/>
      <w:r w:rsidRPr="00963E26">
        <w:rPr>
          <w:rFonts w:ascii="Arial" w:eastAsia="Times New Roman" w:hAnsi="Arial" w:cs="Arial"/>
          <w:color w:val="333333"/>
          <w:sz w:val="26"/>
          <w:szCs w:val="26"/>
        </w:rPr>
        <w:t xml:space="preserve"> расписание уроков должно составляться согласно нормативам (например, для первого класса не должно быть более четырех уроков ежедневно, к последнему классу их может быть 7-8);</w:t>
      </w:r>
    </w:p>
    <w:p w:rsidR="00963E26" w:rsidRPr="00963E26" w:rsidRDefault="00963E26" w:rsidP="0096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учебный год первоклассников может включать дополнительные каникулы;</w:t>
      </w:r>
    </w:p>
    <w:p w:rsidR="00963E26" w:rsidRPr="00963E26" w:rsidRDefault="00963E26" w:rsidP="0096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учителя должны раз в два года проходить переподготовку, а после этого аттестацию.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 xml:space="preserve">Школа должна быть безопасным и продуктивным учреждением, которое дает полноценные знания обучающимся. Изменения, вносимые в </w:t>
      </w:r>
      <w:proofErr w:type="spellStart"/>
      <w:r w:rsidRPr="00963E26">
        <w:rPr>
          <w:rFonts w:ascii="Arial" w:eastAsia="Times New Roman" w:hAnsi="Arial" w:cs="Arial"/>
          <w:color w:val="333333"/>
          <w:sz w:val="26"/>
          <w:szCs w:val="26"/>
        </w:rPr>
        <w:t>СанПин</w:t>
      </w:r>
      <w:proofErr w:type="spellEnd"/>
      <w:r w:rsidRPr="00963E26">
        <w:rPr>
          <w:rFonts w:ascii="Arial" w:eastAsia="Times New Roman" w:hAnsi="Arial" w:cs="Arial"/>
          <w:color w:val="333333"/>
          <w:sz w:val="26"/>
          <w:szCs w:val="26"/>
        </w:rPr>
        <w:t>, должны совершенствовать требования, которые были установлены более ранними законодательными документами.</w:t>
      </w:r>
    </w:p>
    <w:p w:rsidR="00963E26" w:rsidRPr="00963E26" w:rsidRDefault="00963E26" w:rsidP="00963E26">
      <w:pPr>
        <w:shd w:val="clear" w:color="auto" w:fill="FFFFFF"/>
        <w:spacing w:after="0" w:line="64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63E26">
        <w:rPr>
          <w:rFonts w:ascii="Arial" w:eastAsia="Times New Roman" w:hAnsi="Arial" w:cs="Arial"/>
          <w:b/>
          <w:bCs/>
          <w:color w:val="333333"/>
          <w:sz w:val="36"/>
          <w:szCs w:val="36"/>
        </w:rPr>
        <w:t>Гигиенические рекомендации к расписанию уроков</w:t>
      </w:r>
    </w:p>
    <w:p w:rsidR="00963E26" w:rsidRPr="00963E26" w:rsidRDefault="00963E26" w:rsidP="00963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Современными научными исследованиями установлено, что </w:t>
      </w:r>
      <w:proofErr w:type="spellStart"/>
      <w:r w:rsidRPr="00963E2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биоритмологический</w:t>
      </w:r>
      <w:proofErr w:type="spellEnd"/>
      <w:r w:rsidRPr="00963E2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proofErr w:type="gramStart"/>
      <w:r w:rsidRPr="00963E26">
        <w:rPr>
          <w:rFonts w:ascii="Arial" w:eastAsia="Times New Roman" w:hAnsi="Arial" w:cs="Arial"/>
          <w:color w:val="333333"/>
          <w:sz w:val="26"/>
          <w:szCs w:val="26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  <w:proofErr w:type="gramEnd"/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 xml:space="preserve">Неодинакова умственная работоспособность </w:t>
      </w:r>
      <w:proofErr w:type="gramStart"/>
      <w:r w:rsidRPr="00963E26">
        <w:rPr>
          <w:rFonts w:ascii="Arial" w:eastAsia="Times New Roman" w:hAnsi="Arial" w:cs="Arial"/>
          <w:color w:val="333333"/>
          <w:sz w:val="26"/>
          <w:szCs w:val="26"/>
        </w:rPr>
        <w:t>обучающихся</w:t>
      </w:r>
      <w:proofErr w:type="gramEnd"/>
      <w:r w:rsidRPr="00963E26">
        <w:rPr>
          <w:rFonts w:ascii="Arial" w:eastAsia="Times New Roman" w:hAnsi="Arial" w:cs="Arial"/>
          <w:color w:val="333333"/>
          <w:sz w:val="26"/>
          <w:szCs w:val="26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 xml:space="preserve"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</w:t>
      </w:r>
      <w:r w:rsidRPr="00963E26">
        <w:rPr>
          <w:rFonts w:ascii="Arial" w:eastAsia="Times New Roman" w:hAnsi="Arial" w:cs="Arial"/>
          <w:color w:val="333333"/>
          <w:sz w:val="26"/>
          <w:szCs w:val="26"/>
        </w:rPr>
        <w:lastRenderedPageBreak/>
        <w:t>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Предметы, требующие больших затрат времени на домашнюю подготовку, не должны группироваться в один день.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color w:val="333333"/>
          <w:sz w:val="26"/>
          <w:szCs w:val="26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i/>
          <w:iCs/>
          <w:color w:val="333333"/>
          <w:sz w:val="26"/>
          <w:szCs w:val="26"/>
        </w:rPr>
        <w:t>Таблица 1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b/>
          <w:bCs/>
          <w:color w:val="333333"/>
          <w:sz w:val="26"/>
          <w:szCs w:val="26"/>
        </w:rPr>
        <w:t>Шкала трудности предметов для 1-4 классов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4247"/>
      </w:tblGrid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Количество баллов (ранг трудности)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Русский (национальный, иностранный язык)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Природоведение,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Русская (национальная)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История (4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Рисование и 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</w:tr>
    </w:tbl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i/>
          <w:iCs/>
          <w:color w:val="333333"/>
          <w:sz w:val="26"/>
          <w:szCs w:val="26"/>
        </w:rPr>
        <w:t>Таблица 2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b/>
          <w:bCs/>
          <w:color w:val="333333"/>
          <w:sz w:val="26"/>
          <w:szCs w:val="26"/>
        </w:rPr>
        <w:t>Шкала трудности учебных предметов, изучаемых в 5-9 классах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9"/>
        <w:gridCol w:w="939"/>
        <w:gridCol w:w="938"/>
        <w:gridCol w:w="938"/>
        <w:gridCol w:w="938"/>
        <w:gridCol w:w="953"/>
      </w:tblGrid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Количество баллов (ранг трудности)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 класс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Граждановедение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Ритмика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-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</w:tr>
    </w:tbl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i/>
          <w:iCs/>
          <w:color w:val="333333"/>
          <w:sz w:val="26"/>
          <w:szCs w:val="26"/>
        </w:rPr>
        <w:t>Таблица 3</w:t>
      </w:r>
    </w:p>
    <w:p w:rsidR="00963E26" w:rsidRPr="00963E26" w:rsidRDefault="00963E26" w:rsidP="00963E26">
      <w:pPr>
        <w:shd w:val="clear" w:color="auto" w:fill="FFFFFF"/>
        <w:spacing w:before="100" w:beforeAutospacing="1" w:after="100" w:afterAutospacing="1" w:line="360" w:lineRule="atLeast"/>
        <w:ind w:right="600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963E26">
        <w:rPr>
          <w:rFonts w:ascii="Arial" w:eastAsia="Times New Roman" w:hAnsi="Arial" w:cs="Arial"/>
          <w:b/>
          <w:bCs/>
          <w:color w:val="333333"/>
          <w:sz w:val="26"/>
          <w:szCs w:val="26"/>
        </w:rPr>
        <w:t>Шкала трудности учебных предметов изучаемых в 10-11 классах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1686"/>
        <w:gridCol w:w="3036"/>
        <w:gridCol w:w="1701"/>
      </w:tblGrid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Количество баллов (ранг трудности)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Количество баллов (ранг трудности)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Информатика,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Геометрия,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История, Обществознание, 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География,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Литература,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ОБЖ, 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</w:tr>
      <w:tr w:rsidR="00963E26" w:rsidRPr="00963E26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E26" w:rsidRPr="00963E26" w:rsidRDefault="00963E26" w:rsidP="00963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63E26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</w:tr>
    </w:tbl>
    <w:p w:rsidR="000F3BC0" w:rsidRDefault="000F3BC0"/>
    <w:sectPr w:rsidR="000F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C39"/>
    <w:multiLevelType w:val="multilevel"/>
    <w:tmpl w:val="E56E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7651"/>
    <w:multiLevelType w:val="multilevel"/>
    <w:tmpl w:val="9A5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58E5"/>
    <w:multiLevelType w:val="multilevel"/>
    <w:tmpl w:val="3EF6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C37A4"/>
    <w:multiLevelType w:val="multilevel"/>
    <w:tmpl w:val="072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53714"/>
    <w:multiLevelType w:val="multilevel"/>
    <w:tmpl w:val="59A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E26"/>
    <w:rsid w:val="000F3BC0"/>
    <w:rsid w:val="0096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3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3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E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3E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63E2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eviewtext">
    <w:name w:val="preview_text"/>
    <w:basedOn w:val="a"/>
    <w:rsid w:val="0096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2018-12-19T17:50:00Z</dcterms:created>
  <dcterms:modified xsi:type="dcterms:W3CDTF">2018-12-19T17:50:00Z</dcterms:modified>
</cp:coreProperties>
</file>