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0A" w:rsidRDefault="00A432E0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</w:t>
      </w:r>
      <w:r w:rsidR="00796C0A">
        <w:rPr>
          <w:rFonts w:ascii="Times New Roman" w:hAnsi="Times New Roman" w:cs="Times New Roman"/>
          <w:b/>
          <w:sz w:val="28"/>
          <w:szCs w:val="24"/>
        </w:rPr>
        <w:t>ме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Здоровейка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527C15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527C1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796C0A" w:rsidRDefault="00796C0A" w:rsidP="0079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Pr="00796C0A" w:rsidRDefault="00796C0A" w:rsidP="00796C0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данного курса:</w:t>
            </w:r>
          </w:p>
          <w:p w:rsidR="00796C0A" w:rsidRPr="00796C0A" w:rsidRDefault="00796C0A" w:rsidP="0079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796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      </w:r>
          </w:p>
          <w:p w:rsidR="00796C0A" w:rsidRDefault="00796C0A" w:rsidP="0079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796C0A" w:rsidRPr="00796C0A" w:rsidRDefault="00796C0A" w:rsidP="0079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детей необходимые знания, умения и навыки по здоровому образу жизни;</w:t>
            </w:r>
          </w:p>
          <w:p w:rsidR="00796C0A" w:rsidRPr="00E23590" w:rsidRDefault="00796C0A" w:rsidP="00796C0A">
            <w:pPr>
              <w:widowControl w:val="0"/>
              <w:tabs>
                <w:tab w:val="left" w:pos="426"/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мотивационную сферу гигиенического поведения, безопасной жизни, физического воспитания;</w:t>
            </w:r>
          </w:p>
          <w:p w:rsidR="00796C0A" w:rsidRPr="00E23590" w:rsidRDefault="00796C0A" w:rsidP="00796C0A">
            <w:pPr>
              <w:widowControl w:val="0"/>
              <w:tabs>
                <w:tab w:val="left" w:pos="426"/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физическое и психическое саморазвитие;</w:t>
            </w:r>
          </w:p>
          <w:p w:rsidR="00796C0A" w:rsidRPr="00E23590" w:rsidRDefault="00796C0A" w:rsidP="00796C0A">
            <w:pPr>
              <w:widowControl w:val="0"/>
              <w:tabs>
                <w:tab w:val="left" w:pos="426"/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использовать полученные знания в повседневной жизни;</w:t>
            </w:r>
          </w:p>
          <w:p w:rsidR="00796C0A" w:rsidRDefault="00796C0A" w:rsidP="00796C0A">
            <w:pPr>
              <w:widowControl w:val="0"/>
              <w:tabs>
                <w:tab w:val="left" w:pos="426"/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добиться потребности выполнения элементарных правил </w:t>
            </w:r>
            <w:proofErr w:type="spellStart"/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6C0A" w:rsidRDefault="00796C0A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Наше здоровье.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помочь сохранить себе здоровье?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3ч</w:t>
            </w: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зависит от моего решения.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Злой волшебник – табак.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Почему некоторые привычки называются вредными.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Помоги себе сам.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Злой волшебник – алкоголь.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Злой волшебник – наркотик.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 – одна семья.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10ч</w:t>
            </w:r>
          </w:p>
          <w:p w:rsidR="00796C0A" w:rsidRDefault="00796C0A" w:rsidP="00796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0A" w:rsidTr="00796C0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A" w:rsidRPr="00796C0A" w:rsidRDefault="00796C0A" w:rsidP="00796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Л.А. Обуховой, Н.А. </w:t>
            </w:r>
            <w:proofErr w:type="spellStart"/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Лемяскиной</w:t>
            </w:r>
            <w:proofErr w:type="spellEnd"/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E23590">
              <w:rPr>
                <w:rFonts w:ascii="Times New Roman" w:eastAsia="Calibri" w:hAnsi="Times New Roman" w:cs="Times New Roman"/>
                <w:sz w:val="24"/>
                <w:szCs w:val="24"/>
              </w:rPr>
              <w:t>Жиренко</w:t>
            </w:r>
            <w:proofErr w:type="spellEnd"/>
          </w:p>
        </w:tc>
      </w:tr>
    </w:tbl>
    <w:p w:rsidR="003B0DCC" w:rsidRDefault="003B0DCC"/>
    <w:p w:rsidR="00796C0A" w:rsidRDefault="00796C0A"/>
    <w:p w:rsidR="00796C0A" w:rsidRDefault="00796C0A"/>
    <w:p w:rsidR="00796C0A" w:rsidRDefault="00796C0A"/>
    <w:p w:rsidR="00796C0A" w:rsidRDefault="00796C0A"/>
    <w:p w:rsidR="00796C0A" w:rsidRDefault="00796C0A"/>
    <w:p w:rsidR="00796C0A" w:rsidRDefault="00796C0A"/>
    <w:p w:rsidR="00796C0A" w:rsidRDefault="00A432E0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</w:t>
      </w:r>
      <w:r w:rsidR="00796C0A">
        <w:rPr>
          <w:rFonts w:ascii="Times New Roman" w:hAnsi="Times New Roman" w:cs="Times New Roman"/>
          <w:b/>
          <w:sz w:val="28"/>
          <w:szCs w:val="24"/>
        </w:rPr>
        <w:t>ме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Культорята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9B63C6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9B63C6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796C0A" w:rsidRDefault="00796C0A" w:rsidP="0079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Культорята</w:t>
            </w:r>
            <w:proofErr w:type="spellEnd"/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9B63C6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796C0A">
            <w:pPr>
              <w:spacing w:line="1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Цели:  </w:t>
            </w:r>
          </w:p>
          <w:p w:rsidR="00796C0A" w:rsidRPr="00796C0A" w:rsidRDefault="00796C0A" w:rsidP="00796C0A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у детей нравственные ориентиры  при   построении деятельности, общения и взаимоотношений, основ мировоззрения и  самовоспитания. </w:t>
            </w:r>
          </w:p>
          <w:p w:rsidR="00796C0A" w:rsidRPr="00796C0A" w:rsidRDefault="00796C0A" w:rsidP="00796C0A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 xml:space="preserve">   - дать детям представление о нормах и правилах отношений со сверстниками, родными и близкими и просто окружающими их людьми, </w:t>
            </w:r>
          </w:p>
          <w:p w:rsidR="00796C0A" w:rsidRPr="00796C0A" w:rsidRDefault="00796C0A" w:rsidP="00796C0A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 xml:space="preserve">   - раскрыть нравственную сущность этих отношений через призму собственного восприятия.      </w:t>
            </w:r>
          </w:p>
          <w:p w:rsidR="00796C0A" w:rsidRPr="00796C0A" w:rsidRDefault="00796C0A" w:rsidP="00796C0A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0A" w:rsidRPr="00796C0A" w:rsidRDefault="00796C0A" w:rsidP="00796C0A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Задачи: </w:t>
            </w:r>
          </w:p>
          <w:p w:rsidR="00796C0A" w:rsidRP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личности, обладающей качествами  воспитанного человека– </w:t>
            </w:r>
            <w:proofErr w:type="gramStart"/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бротой, честностью,  бережливостью, аккуратностью, трудолюбием, ответственностью;</w:t>
            </w:r>
          </w:p>
          <w:p w:rsidR="00796C0A" w:rsidRP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нормах и правилах отношений со сверстниками, родными и близкими и просто окружающими людьми;</w:t>
            </w:r>
          </w:p>
          <w:p w:rsidR="00796C0A" w:rsidRP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людям, традициям;</w:t>
            </w:r>
          </w:p>
          <w:p w:rsidR="00796C0A" w:rsidRP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усвоение норм и правил поведения в школе, на улице, в общественных местах.</w:t>
            </w:r>
          </w:p>
          <w:p w:rsidR="00796C0A" w:rsidRDefault="00796C0A" w:rsidP="00796C0A">
            <w:pPr>
              <w:widowControl w:val="0"/>
              <w:tabs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Pr="00796C0A" w:rsidRDefault="00796C0A" w:rsidP="00796C0A">
            <w:pPr>
              <w:pStyle w:val="a3"/>
              <w:numPr>
                <w:ilvl w:val="0"/>
                <w:numId w:val="9"/>
              </w:numPr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9"/>
              </w:numPr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Самовоспитание.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9"/>
              </w:numPr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Общечелов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еческие нормы нрав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ственности. </w:t>
            </w:r>
          </w:p>
          <w:p w:rsidR="00796C0A" w:rsidRPr="00796C0A" w:rsidRDefault="00796C0A" w:rsidP="00796C0A">
            <w:pPr>
              <w:pStyle w:val="a3"/>
              <w:numPr>
                <w:ilvl w:val="0"/>
                <w:numId w:val="9"/>
              </w:numPr>
              <w:ind w:lef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>Искусство и нравственность.</w:t>
            </w:r>
          </w:p>
          <w:p w:rsidR="00796C0A" w:rsidRPr="00796C0A" w:rsidRDefault="00796C0A" w:rsidP="0079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A" w:rsidRPr="00796C0A" w:rsidRDefault="00796C0A" w:rsidP="00796C0A">
            <w:pPr>
              <w:tabs>
                <w:tab w:val="left" w:pos="226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</w:t>
            </w:r>
            <w:r w:rsidRPr="00796C0A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программ внеурочной деятельности. Начальное и основное образование/ (В.А. Горский, А.А. Тимофеев, Д.В. Смирнов и др.); под ред. В.А. Горского. – М.: Просвещение, 2008 г.</w:t>
            </w:r>
          </w:p>
          <w:p w:rsidR="00796C0A" w:rsidRPr="00796C0A" w:rsidRDefault="00796C0A" w:rsidP="00796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6C0A" w:rsidRDefault="00A432E0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</w:t>
      </w:r>
      <w:r w:rsidR="00796C0A">
        <w:rPr>
          <w:rFonts w:ascii="Times New Roman" w:hAnsi="Times New Roman" w:cs="Times New Roman"/>
          <w:b/>
          <w:sz w:val="28"/>
          <w:szCs w:val="24"/>
        </w:rPr>
        <w:t>ме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796C0A">
        <w:rPr>
          <w:rFonts w:ascii="Times New Roman" w:hAnsi="Times New Roman" w:cs="Times New Roman"/>
          <w:b/>
          <w:sz w:val="28"/>
          <w:szCs w:val="28"/>
        </w:rPr>
        <w:t>С любовью к родному краю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9B63C6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>– 20</w:t>
      </w:r>
      <w:r w:rsidR="009B63C6">
        <w:rPr>
          <w:rFonts w:ascii="Times New Roman" w:hAnsi="Times New Roman" w:cs="Times New Roman"/>
          <w:b/>
          <w:sz w:val="28"/>
          <w:szCs w:val="24"/>
        </w:rPr>
        <w:t xml:space="preserve">20 </w:t>
      </w:r>
      <w:r>
        <w:rPr>
          <w:rFonts w:ascii="Times New Roman" w:hAnsi="Times New Roman" w:cs="Times New Roman"/>
          <w:b/>
          <w:sz w:val="28"/>
          <w:szCs w:val="24"/>
        </w:rPr>
        <w:t>учебный год.</w:t>
      </w:r>
    </w:p>
    <w:p w:rsidR="00796C0A" w:rsidRDefault="00796C0A" w:rsidP="0079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796C0A" w:rsidRDefault="00796C0A" w:rsidP="0079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любовью к родному краю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целью курса</w:t>
            </w: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7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любовью к родному краю</w:t>
            </w: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      </w:r>
          </w:p>
          <w:p w:rsid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Воспитание </w:t>
            </w:r>
            <w:proofErr w:type="gramStart"/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зависимости благополучия среды родного края</w:t>
            </w:r>
            <w:proofErr w:type="gramEnd"/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6C7724" w:rsidRPr="006C7724" w:rsidRDefault="006C7724" w:rsidP="006C772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6C7724" w:rsidRPr="006C7724" w:rsidRDefault="006C7724" w:rsidP="006C7724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  <w:p w:rsidR="00796C0A" w:rsidRDefault="00796C0A" w:rsidP="006C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Pr="000D607D" w:rsidRDefault="009B63C6" w:rsidP="000D607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и окружающий мир.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Яркие стра</w:t>
            </w:r>
            <w:r w:rsidR="009B6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ницы  истории земли Донской. </w:t>
            </w:r>
          </w:p>
          <w:p w:rsidR="000D607D" w:rsidRPr="000D607D" w:rsidRDefault="009B63C6" w:rsidP="000D607D">
            <w:pPr>
              <w:pStyle w:val="a3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Человек и природа. </w:t>
            </w:r>
          </w:p>
          <w:p w:rsidR="00796C0A" w:rsidRPr="000D607D" w:rsidRDefault="000D607D" w:rsidP="000D60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Жизнь на Дону. </w:t>
            </w:r>
          </w:p>
        </w:tc>
      </w:tr>
      <w:tr w:rsidR="00796C0A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0A" w:rsidRDefault="00796C0A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7D" w:rsidRPr="000D607D" w:rsidRDefault="000D607D" w:rsidP="000D60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607D">
              <w:rPr>
                <w:rFonts w:ascii="Times New Roman" w:hAnsi="Times New Roman" w:cs="Times New Roman"/>
                <w:sz w:val="24"/>
              </w:rPr>
              <w:t xml:space="preserve">Программа внеурочной деятельности разработана на основе </w:t>
            </w:r>
            <w:r w:rsidRPr="000D607D">
              <w:rPr>
                <w:rFonts w:ascii="Times New Roman" w:hAnsi="Times New Roman" w:cs="Times New Roman"/>
                <w:sz w:val="24"/>
              </w:rPr>
              <w:lastRenderedPageBreak/>
              <w:t>авторской программы кандидата педагогических наук Сухаревской Е.</w:t>
            </w:r>
            <w:proofErr w:type="gramStart"/>
            <w:r w:rsidRPr="000D607D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796C0A" w:rsidRPr="00796C0A" w:rsidRDefault="00796C0A" w:rsidP="000D6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C0A" w:rsidRDefault="00796C0A"/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607D" w:rsidRDefault="00A432E0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</w:t>
      </w:r>
      <w:r w:rsidR="000D607D">
        <w:rPr>
          <w:rFonts w:ascii="Times New Roman" w:hAnsi="Times New Roman" w:cs="Times New Roman"/>
          <w:b/>
          <w:sz w:val="28"/>
          <w:szCs w:val="24"/>
        </w:rPr>
        <w:t>ме</w:t>
      </w:r>
    </w:p>
    <w:p w:rsidR="000D607D" w:rsidRDefault="000D607D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0D607D" w:rsidRDefault="000D607D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9B63C6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>– 20</w:t>
      </w:r>
      <w:r w:rsidR="009B63C6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0D607D" w:rsidRDefault="000D607D" w:rsidP="000D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0D607D" w:rsidRDefault="000D607D" w:rsidP="000D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9449EC" w:rsidP="009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0D607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1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13"/>
                <w:sz w:val="24"/>
                <w:szCs w:val="24"/>
                <w:lang w:eastAsia="ar-SA"/>
              </w:rPr>
              <w:t>Цель программы:</w:t>
            </w:r>
          </w:p>
          <w:p w:rsidR="000D607D" w:rsidRPr="000D607D" w:rsidRDefault="000D607D" w:rsidP="000D607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1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13"/>
                <w:sz w:val="24"/>
                <w:szCs w:val="24"/>
                <w:lang w:eastAsia="ar-SA"/>
              </w:rPr>
              <w:t>-</w:t>
            </w:r>
            <w:r w:rsidRPr="00077C8A">
              <w:rPr>
                <w:rFonts w:ascii="Times New Roman" w:eastAsia="Times New Roman" w:hAnsi="Times New Roman" w:cs="Times New Roman"/>
                <w:iCs/>
                <w:spacing w:val="-13"/>
                <w:sz w:val="24"/>
                <w:szCs w:val="24"/>
                <w:lang w:eastAsia="ar-SA"/>
              </w:rPr>
      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      </w:r>
          </w:p>
          <w:p w:rsidR="000D607D" w:rsidRPr="00077C8A" w:rsidRDefault="000D607D" w:rsidP="000D607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0D607D" w:rsidRPr="000D607D" w:rsidRDefault="000D607D" w:rsidP="000D607D">
            <w:pPr>
              <w:pStyle w:val="a3"/>
              <w:widowControl w:val="0"/>
              <w:suppressAutoHyphens/>
              <w:autoSpaceDE w:val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воображение и фантазию, внимание, память, терпение, трудолюбие, интерес к истории родного края, его культуре;</w:t>
            </w:r>
          </w:p>
          <w:p w:rsidR="000D607D" w:rsidRPr="000D607D" w:rsidRDefault="000D607D" w:rsidP="000D607D">
            <w:pPr>
              <w:pStyle w:val="a3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      </w:r>
          </w:p>
          <w:p w:rsidR="000D607D" w:rsidRPr="000D607D" w:rsidRDefault="000D607D" w:rsidP="000D607D">
            <w:pPr>
              <w:pStyle w:val="a3"/>
              <w:suppressAutoHyphens/>
              <w:autoSpaceDN w:val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работу коллективно, развивать проектные способности младших школьников</w:t>
            </w:r>
          </w:p>
          <w:p w:rsidR="000D607D" w:rsidRPr="000D607D" w:rsidRDefault="000D607D" w:rsidP="000D607D">
            <w:pPr>
              <w:pStyle w:val="a3"/>
              <w:widowControl w:val="0"/>
              <w:suppressAutoHyphens/>
              <w:autoSpaceDE w:val="0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эстетический вкус, чувство </w:t>
            </w:r>
            <w:proofErr w:type="gramStart"/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прекрасного</w:t>
            </w:r>
            <w:proofErr w:type="gramEnd"/>
            <w:r w:rsidRPr="000D60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гордость за свой выполненный труд.</w:t>
            </w:r>
          </w:p>
          <w:p w:rsidR="000D607D" w:rsidRDefault="000D607D" w:rsidP="000D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C6" w:rsidRPr="009B63C6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Лепка </w:t>
            </w:r>
          </w:p>
          <w:p w:rsidR="000D607D" w:rsidRPr="009B63C6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Аппликация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B63C6" w:rsidRPr="009B63C6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Коллаж </w:t>
            </w:r>
          </w:p>
          <w:p w:rsidR="009B63C6" w:rsidRPr="009B63C6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Художественное вырезание </w:t>
            </w:r>
          </w:p>
          <w:p w:rsidR="000D607D" w:rsidRPr="009B63C6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B6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складывание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Шитье и вышивание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Плоскостное конструирование и моделирование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Объемное конструирование и моделирование из бумаги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607D" w:rsidRPr="000D607D" w:rsidRDefault="000D607D" w:rsidP="000D607D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моделирование из ткани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607D" w:rsidRPr="009449EC" w:rsidRDefault="000D607D" w:rsidP="009B63C6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D60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работы на компьютере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607D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D" w:rsidRDefault="000D607D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C" w:rsidRPr="00310B1A" w:rsidRDefault="009449EC" w:rsidP="00944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  <w:r w:rsidRPr="000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0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Просняковой</w:t>
            </w:r>
            <w:proofErr w:type="spellEnd"/>
            <w:r w:rsidRPr="000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0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07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«Уроки творчества»  – Самара: Корпорация «Фёдоров», Издательст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«Учебная литература», 2004 г</w:t>
            </w:r>
          </w:p>
          <w:p w:rsidR="000D607D" w:rsidRPr="00796C0A" w:rsidRDefault="000D607D" w:rsidP="00944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9EC" w:rsidRDefault="00A432E0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</w:t>
      </w:r>
      <w:r w:rsidR="009449EC">
        <w:rPr>
          <w:rFonts w:ascii="Times New Roman" w:hAnsi="Times New Roman" w:cs="Times New Roman"/>
          <w:b/>
          <w:sz w:val="28"/>
          <w:szCs w:val="24"/>
        </w:rPr>
        <w:t>ме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«Юные экологи»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9B63C6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20учебный год.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9449EC" w:rsidRDefault="009449EC" w:rsidP="0094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B63C6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Pr="004F010C" w:rsidRDefault="009449EC" w:rsidP="009449E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 по патриотическому воспитанию:</w:t>
            </w:r>
          </w:p>
          <w:p w:rsidR="009449EC" w:rsidRPr="004F010C" w:rsidRDefault="009449EC" w:rsidP="009449E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гражданской позиции, чувств любви к прошлому, настоящему и будущему страны, родного края, своего города;</w:t>
            </w:r>
          </w:p>
          <w:p w:rsidR="009449EC" w:rsidRPr="004F010C" w:rsidRDefault="009449EC" w:rsidP="009449E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истории нашего края для будущих поколений;</w:t>
            </w:r>
          </w:p>
          <w:p w:rsidR="009449EC" w:rsidRPr="004F010C" w:rsidRDefault="009449EC" w:rsidP="009449E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гуманизма, толерантности, любви к своей семье.</w:t>
            </w:r>
          </w:p>
          <w:p w:rsidR="009449EC" w:rsidRPr="004F010C" w:rsidRDefault="009449EC" w:rsidP="009449E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цели должны решаться следующие задачи:</w:t>
            </w:r>
          </w:p>
          <w:p w:rsidR="009449EC" w:rsidRPr="004F010C" w:rsidRDefault="009449EC" w:rsidP="009449E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патриотическому воспитанию: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начальной школы основные знания об истории своего города, родного края, о культурных, политических, экономических особенностях Ростовской области.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развивать чувства гордости за свою страну, край, школу, семью; ее выдающиеся достижения в области политики, экономики, науки, культуры, спорта.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интерес к познанию и сохранению культурных ценностей своего народа.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экскурсии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селу.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внутреннюю потребность личности в постоянном самосовершенствовании.</w:t>
            </w:r>
          </w:p>
          <w:p w:rsidR="009449EC" w:rsidRPr="004F010C" w:rsidRDefault="009449EC" w:rsidP="009449EC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постоянную работу по социализации обучающихся, готовить их к жизни в современной действительности;</w:t>
            </w:r>
          </w:p>
          <w:p w:rsidR="009449EC" w:rsidRDefault="009449EC" w:rsidP="009449EC">
            <w:pPr>
              <w:pStyle w:val="a3"/>
              <w:widowControl w:val="0"/>
              <w:suppressAutoHyphens/>
              <w:autoSpaceDE w:val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Pr="009449EC" w:rsidRDefault="009449EC" w:rsidP="009449EC">
            <w:pPr>
              <w:pStyle w:val="a3"/>
              <w:numPr>
                <w:ilvl w:val="0"/>
                <w:numId w:val="16"/>
              </w:numPr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Семья вся вместе – и душа на месте. </w:t>
            </w:r>
          </w:p>
          <w:p w:rsidR="009449EC" w:rsidRPr="009449EC" w:rsidRDefault="009449EC" w:rsidP="009449EC">
            <w:pPr>
              <w:pStyle w:val="a3"/>
              <w:numPr>
                <w:ilvl w:val="0"/>
                <w:numId w:val="16"/>
              </w:numPr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Школа – мой второй дом. </w:t>
            </w:r>
          </w:p>
          <w:p w:rsidR="009449EC" w:rsidRPr="009449EC" w:rsidRDefault="009449EC" w:rsidP="009449EC">
            <w:pPr>
              <w:pStyle w:val="a3"/>
              <w:numPr>
                <w:ilvl w:val="0"/>
                <w:numId w:val="16"/>
              </w:numPr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 w:rsidRPr="00944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село родное. </w:t>
            </w:r>
          </w:p>
          <w:p w:rsidR="009449EC" w:rsidRPr="009449EC" w:rsidRDefault="009449EC" w:rsidP="009449EC">
            <w:pPr>
              <w:pStyle w:val="a3"/>
              <w:numPr>
                <w:ilvl w:val="0"/>
                <w:numId w:val="16"/>
              </w:numPr>
              <w:ind w:left="1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9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Родной свой край люби и знай. </w:t>
            </w:r>
          </w:p>
          <w:p w:rsidR="009449EC" w:rsidRPr="009449EC" w:rsidRDefault="009449EC" w:rsidP="009449EC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C" w:rsidRPr="004F010C" w:rsidRDefault="009449EC" w:rsidP="009449EC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</w:t>
            </w:r>
            <w:proofErr w:type="spellStart"/>
            <w:r w:rsidRPr="004F010C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spellEnd"/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внеурочной деятельности. Начальное и основное образование/ (В.А. Горский, А.А. Тимофеев, Д.В. Смирнов и др.); под ред. В.А.Горского. – М.: Просвещение, 2008 г.</w:t>
            </w:r>
          </w:p>
          <w:p w:rsidR="009449EC" w:rsidRPr="00796C0A" w:rsidRDefault="009449EC" w:rsidP="00944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07D" w:rsidRDefault="000D607D" w:rsidP="000D607D"/>
    <w:p w:rsidR="009449EC" w:rsidRDefault="00A432E0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</w:t>
      </w:r>
      <w:r w:rsidR="009449EC">
        <w:rPr>
          <w:rFonts w:ascii="Times New Roman" w:hAnsi="Times New Roman" w:cs="Times New Roman"/>
          <w:b/>
          <w:sz w:val="28"/>
          <w:szCs w:val="24"/>
        </w:rPr>
        <w:t>ме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«Юный шахматист»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9B63C6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9B63C6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9449EC" w:rsidRDefault="009449EC" w:rsidP="0094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класс.</w:t>
      </w:r>
    </w:p>
    <w:p w:rsidR="009449EC" w:rsidRDefault="009449EC" w:rsidP="0094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2429"/>
        <w:gridCol w:w="6746"/>
      </w:tblGrid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F80510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B63C6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9B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научить школьника самостоятельно находить личностно значимые смыслы в конкретной учебной деятельности;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ключевых компетенций  учащихся (коммуникативных,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интеллектуальных, социальных);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интеллектуальные процессы, творческое мышление;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универсальные способы </w:t>
            </w:r>
            <w:proofErr w:type="spellStart"/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 w:rsidRPr="00F80510">
              <w:rPr>
                <w:rFonts w:ascii="Times New Roman" w:hAnsi="Times New Roman" w:cs="Times New Roman"/>
                <w:sz w:val="24"/>
                <w:szCs w:val="24"/>
              </w:rPr>
              <w:t xml:space="preserve"> (абстрактно-логического мышления, памяти, внимания, творческого воображения, умения производить логические операции).   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групповой работы; 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управления своими эмоциями и действиями;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аложить идеи развития у подростков собственной активности, целепол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агания, личной ответственности.</w:t>
            </w:r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proofErr w:type="gramStart"/>
            <w:r w:rsidRPr="00F80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F80510" w:rsidRPr="00F80510" w:rsidRDefault="00F80510" w:rsidP="00F8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510"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целеустремлённость, самообладание, бережное отношение ко времени</w:t>
            </w:r>
          </w:p>
          <w:p w:rsidR="009449EC" w:rsidRDefault="009449EC" w:rsidP="00F805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10" w:rsidRPr="00F80510" w:rsidRDefault="00F80510" w:rsidP="00F805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5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миттельшпиля.</w:t>
            </w:r>
          </w:p>
          <w:p w:rsidR="009449EC" w:rsidRPr="00F80510" w:rsidRDefault="00F80510" w:rsidP="00F8051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05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эндшпиля</w:t>
            </w:r>
          </w:p>
          <w:p w:rsidR="009449EC" w:rsidRPr="009449EC" w:rsidRDefault="009449EC" w:rsidP="00E02C94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449EC" w:rsidTr="00E02C9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C" w:rsidRDefault="009449EC" w:rsidP="00E0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C" w:rsidRPr="009449EC" w:rsidRDefault="009449EC" w:rsidP="009449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  <w:r w:rsidRPr="0094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И.Г. </w:t>
            </w:r>
            <w:proofErr w:type="spellStart"/>
            <w:r w:rsidRPr="0094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Pr="0094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«Шахматы – школе»</w:t>
            </w:r>
            <w:r w:rsidRPr="0094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 2011г.</w:t>
            </w:r>
          </w:p>
          <w:p w:rsidR="009449EC" w:rsidRPr="009449EC" w:rsidRDefault="009449EC" w:rsidP="009449EC">
            <w:pPr>
              <w:tabs>
                <w:tab w:val="left" w:pos="8460"/>
                <w:tab w:val="left" w:pos="9900"/>
              </w:tabs>
              <w:ind w:firstLine="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9EC" w:rsidRPr="00796C0A" w:rsidRDefault="009449EC" w:rsidP="009449EC">
            <w:pPr>
              <w:tabs>
                <w:tab w:val="left" w:pos="2268"/>
              </w:tabs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07D" w:rsidRDefault="000D607D" w:rsidP="000D607D"/>
    <w:p w:rsidR="00796C0A" w:rsidRDefault="00796C0A"/>
    <w:sectPr w:rsidR="00796C0A" w:rsidSect="0068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C1393"/>
    <w:multiLevelType w:val="hybridMultilevel"/>
    <w:tmpl w:val="2716F0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D4676D"/>
    <w:multiLevelType w:val="hybridMultilevel"/>
    <w:tmpl w:val="122445B6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3B80"/>
    <w:multiLevelType w:val="hybridMultilevel"/>
    <w:tmpl w:val="CA70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26B87"/>
    <w:multiLevelType w:val="hybridMultilevel"/>
    <w:tmpl w:val="B36224A4"/>
    <w:lvl w:ilvl="0" w:tplc="CB309D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925B92"/>
    <w:multiLevelType w:val="hybridMultilevel"/>
    <w:tmpl w:val="7F7A00F8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6932E74"/>
    <w:multiLevelType w:val="hybridMultilevel"/>
    <w:tmpl w:val="A52C0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C6BD9"/>
    <w:multiLevelType w:val="hybridMultilevel"/>
    <w:tmpl w:val="AE127F06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CC2733B"/>
    <w:multiLevelType w:val="hybridMultilevel"/>
    <w:tmpl w:val="4C3CFA8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6B4C"/>
    <w:multiLevelType w:val="multilevel"/>
    <w:tmpl w:val="3E72FD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756CF"/>
    <w:multiLevelType w:val="hybridMultilevel"/>
    <w:tmpl w:val="150A70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71145DC4"/>
    <w:multiLevelType w:val="hybridMultilevel"/>
    <w:tmpl w:val="62747E94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716159DC"/>
    <w:multiLevelType w:val="multilevel"/>
    <w:tmpl w:val="37E232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F57336"/>
    <w:multiLevelType w:val="hybridMultilevel"/>
    <w:tmpl w:val="F348D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18"/>
  </w:num>
  <w:num w:numId="16">
    <w:abstractNumId w:val="2"/>
  </w:num>
  <w:num w:numId="17">
    <w:abstractNumId w:val="14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A7"/>
    <w:rsid w:val="000D607D"/>
    <w:rsid w:val="003A4C04"/>
    <w:rsid w:val="003B0DCC"/>
    <w:rsid w:val="00527C15"/>
    <w:rsid w:val="00683051"/>
    <w:rsid w:val="006A44A7"/>
    <w:rsid w:val="006C7724"/>
    <w:rsid w:val="00796C0A"/>
    <w:rsid w:val="009449EC"/>
    <w:rsid w:val="009B63C6"/>
    <w:rsid w:val="00A432E0"/>
    <w:rsid w:val="00D020A7"/>
    <w:rsid w:val="00F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0A"/>
    <w:pPr>
      <w:ind w:left="720"/>
      <w:contextualSpacing/>
    </w:pPr>
  </w:style>
  <w:style w:type="table" w:styleId="a4">
    <w:name w:val="Table Grid"/>
    <w:basedOn w:val="a1"/>
    <w:uiPriority w:val="59"/>
    <w:rsid w:val="0079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0A"/>
    <w:pPr>
      <w:ind w:left="720"/>
      <w:contextualSpacing/>
    </w:pPr>
  </w:style>
  <w:style w:type="table" w:styleId="a4">
    <w:name w:val="Table Grid"/>
    <w:basedOn w:val="a1"/>
    <w:uiPriority w:val="59"/>
    <w:rsid w:val="0079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2019-09-04T11:11:00Z</dcterms:created>
  <dcterms:modified xsi:type="dcterms:W3CDTF">2019-09-05T09:26:00Z</dcterms:modified>
</cp:coreProperties>
</file>