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CC310" w14:textId="77777777" w:rsidR="00D00B6F" w:rsidRDefault="00D00B6F" w:rsidP="00D00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53F7">
        <w:rPr>
          <w:rFonts w:ascii="Times New Roman" w:hAnsi="Times New Roman" w:cs="Times New Roman"/>
          <w:b/>
          <w:sz w:val="28"/>
          <w:szCs w:val="24"/>
        </w:rPr>
        <w:t>Аннотация к рабоч</w:t>
      </w:r>
      <w:r w:rsidR="00832727">
        <w:rPr>
          <w:rFonts w:ascii="Times New Roman" w:hAnsi="Times New Roman" w:cs="Times New Roman"/>
          <w:b/>
          <w:sz w:val="28"/>
          <w:szCs w:val="24"/>
        </w:rPr>
        <w:t>им</w:t>
      </w:r>
      <w:r w:rsidRPr="000F53F7">
        <w:rPr>
          <w:rFonts w:ascii="Times New Roman" w:hAnsi="Times New Roman" w:cs="Times New Roman"/>
          <w:b/>
          <w:sz w:val="28"/>
          <w:szCs w:val="24"/>
        </w:rPr>
        <w:t xml:space="preserve"> программ</w:t>
      </w:r>
      <w:r w:rsidR="00832727">
        <w:rPr>
          <w:rFonts w:ascii="Times New Roman" w:hAnsi="Times New Roman" w:cs="Times New Roman"/>
          <w:b/>
          <w:sz w:val="28"/>
          <w:szCs w:val="24"/>
        </w:rPr>
        <w:t>ам</w:t>
      </w:r>
    </w:p>
    <w:p w14:paraId="5FF41FB7" w14:textId="77777777" w:rsidR="00D00B6F" w:rsidRDefault="00D00B6F" w:rsidP="00D00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53F7">
        <w:rPr>
          <w:rFonts w:ascii="Times New Roman" w:hAnsi="Times New Roman" w:cs="Times New Roman"/>
          <w:b/>
          <w:sz w:val="28"/>
          <w:szCs w:val="24"/>
        </w:rPr>
        <w:t xml:space="preserve">по </w:t>
      </w:r>
      <w:r w:rsidR="00502AF4">
        <w:rPr>
          <w:rFonts w:ascii="Times New Roman" w:hAnsi="Times New Roman" w:cs="Times New Roman"/>
          <w:b/>
          <w:sz w:val="28"/>
          <w:szCs w:val="24"/>
        </w:rPr>
        <w:t>английскому</w:t>
      </w:r>
      <w:r w:rsidR="008539D6">
        <w:rPr>
          <w:rFonts w:ascii="Times New Roman" w:hAnsi="Times New Roman" w:cs="Times New Roman"/>
          <w:b/>
          <w:sz w:val="28"/>
          <w:szCs w:val="24"/>
        </w:rPr>
        <w:t xml:space="preserve"> языку</w:t>
      </w:r>
    </w:p>
    <w:p w14:paraId="3371A6B1" w14:textId="51C86A7F" w:rsidR="000F53F7" w:rsidRDefault="003073CA" w:rsidP="009450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</w:t>
      </w:r>
      <w:r w:rsidR="00031F4E">
        <w:rPr>
          <w:rFonts w:ascii="Times New Roman" w:hAnsi="Times New Roman" w:cs="Times New Roman"/>
          <w:b/>
          <w:sz w:val="28"/>
          <w:szCs w:val="24"/>
        </w:rPr>
        <w:t>2</w:t>
      </w:r>
      <w:r w:rsidR="007622B0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 xml:space="preserve"> – 202</w:t>
      </w:r>
      <w:r w:rsidR="007622B0">
        <w:rPr>
          <w:rFonts w:ascii="Times New Roman" w:hAnsi="Times New Roman" w:cs="Times New Roman"/>
          <w:b/>
          <w:sz w:val="28"/>
          <w:szCs w:val="24"/>
        </w:rPr>
        <w:t>4</w:t>
      </w:r>
      <w:r w:rsidR="00D00B6F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  <w:r w:rsidR="00D00B6F" w:rsidRPr="000F53F7">
        <w:rPr>
          <w:rFonts w:ascii="Times New Roman" w:hAnsi="Times New Roman" w:cs="Times New Roman"/>
          <w:b/>
          <w:sz w:val="28"/>
          <w:szCs w:val="24"/>
        </w:rPr>
        <w:t>.</w:t>
      </w:r>
    </w:p>
    <w:p w14:paraId="2A14ADC4" w14:textId="77777777" w:rsidR="00EC26FA" w:rsidRPr="009450F8" w:rsidRDefault="00F05375" w:rsidP="009450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7</w:t>
      </w:r>
      <w:r w:rsidR="00EC26FA">
        <w:rPr>
          <w:rFonts w:ascii="Times New Roman" w:hAnsi="Times New Roman" w:cs="Times New Roman"/>
          <w:b/>
          <w:sz w:val="28"/>
          <w:szCs w:val="24"/>
        </w:rPr>
        <w:t xml:space="preserve"> класс.</w:t>
      </w:r>
    </w:p>
    <w:p w14:paraId="765B0D65" w14:textId="77777777" w:rsidR="0012623B" w:rsidRDefault="0012623B" w:rsidP="000F5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2282"/>
        <w:gridCol w:w="8062"/>
      </w:tblGrid>
      <w:tr w:rsidR="0012623B" w14:paraId="18DC4DF4" w14:textId="77777777" w:rsidTr="00031F4E">
        <w:trPr>
          <w:jc w:val="center"/>
        </w:trPr>
        <w:tc>
          <w:tcPr>
            <w:tcW w:w="396" w:type="dxa"/>
          </w:tcPr>
          <w:p w14:paraId="1E1DC9B0" w14:textId="77777777" w:rsidR="0012623B" w:rsidRDefault="0012623B" w:rsidP="007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</w:tcPr>
          <w:p w14:paraId="77CF3149" w14:textId="77777777" w:rsidR="0012623B" w:rsidRDefault="0012623B" w:rsidP="007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F1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062" w:type="dxa"/>
          </w:tcPr>
          <w:p w14:paraId="62A2C13E" w14:textId="77777777" w:rsidR="0012623B" w:rsidRDefault="00502AF4" w:rsidP="007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="008539D6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</w:tr>
      <w:tr w:rsidR="0012623B" w14:paraId="761F6C9D" w14:textId="77777777" w:rsidTr="00031F4E">
        <w:trPr>
          <w:jc w:val="center"/>
        </w:trPr>
        <w:tc>
          <w:tcPr>
            <w:tcW w:w="396" w:type="dxa"/>
          </w:tcPr>
          <w:p w14:paraId="56A748BB" w14:textId="77777777" w:rsidR="0012623B" w:rsidRDefault="0012623B" w:rsidP="007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2" w:type="dxa"/>
          </w:tcPr>
          <w:p w14:paraId="6A9E0586" w14:textId="77777777" w:rsidR="0012623B" w:rsidRDefault="0012623B" w:rsidP="007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F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62" w:type="dxa"/>
          </w:tcPr>
          <w:p w14:paraId="4B46CC7B" w14:textId="77777777" w:rsidR="0012623B" w:rsidRPr="00F05375" w:rsidRDefault="00F05375" w:rsidP="007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623B" w14:paraId="3D8EF9BB" w14:textId="77777777" w:rsidTr="00031F4E">
        <w:trPr>
          <w:jc w:val="center"/>
        </w:trPr>
        <w:tc>
          <w:tcPr>
            <w:tcW w:w="396" w:type="dxa"/>
          </w:tcPr>
          <w:p w14:paraId="2E96AC63" w14:textId="77777777" w:rsidR="0012623B" w:rsidRDefault="0012623B" w:rsidP="007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2" w:type="dxa"/>
          </w:tcPr>
          <w:p w14:paraId="6560146D" w14:textId="77777777" w:rsidR="0012623B" w:rsidRDefault="0012623B" w:rsidP="007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062" w:type="dxa"/>
          </w:tcPr>
          <w:p w14:paraId="31FC77DC" w14:textId="77777777" w:rsidR="0012623B" w:rsidRPr="00CB1165" w:rsidRDefault="00594031" w:rsidP="00CB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11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623B" w14:paraId="1E8A7F2D" w14:textId="77777777" w:rsidTr="00031F4E">
        <w:trPr>
          <w:jc w:val="center"/>
        </w:trPr>
        <w:tc>
          <w:tcPr>
            <w:tcW w:w="396" w:type="dxa"/>
          </w:tcPr>
          <w:p w14:paraId="310F475D" w14:textId="77777777" w:rsidR="0012623B" w:rsidRDefault="0012623B" w:rsidP="007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2" w:type="dxa"/>
          </w:tcPr>
          <w:p w14:paraId="323178C1" w14:textId="77777777" w:rsidR="0012623B" w:rsidRDefault="00FA3DF4" w:rsidP="007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программы.</w:t>
            </w:r>
          </w:p>
        </w:tc>
        <w:tc>
          <w:tcPr>
            <w:tcW w:w="8062" w:type="dxa"/>
          </w:tcPr>
          <w:p w14:paraId="2EF23FE8" w14:textId="754768D8" w:rsidR="0012623B" w:rsidRDefault="003073CA" w:rsidP="00CB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1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22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3DF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2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3DF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</w:tr>
      <w:tr w:rsidR="0012623B" w14:paraId="14A81966" w14:textId="77777777" w:rsidTr="00031F4E">
        <w:trPr>
          <w:jc w:val="center"/>
        </w:trPr>
        <w:tc>
          <w:tcPr>
            <w:tcW w:w="396" w:type="dxa"/>
          </w:tcPr>
          <w:p w14:paraId="423D974C" w14:textId="77777777" w:rsidR="0012623B" w:rsidRDefault="0012623B" w:rsidP="007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2" w:type="dxa"/>
          </w:tcPr>
          <w:p w14:paraId="4FE2100E" w14:textId="77777777" w:rsidR="0012623B" w:rsidRDefault="00FA3DF4" w:rsidP="007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8062" w:type="dxa"/>
          </w:tcPr>
          <w:p w14:paraId="2E8ED3EF" w14:textId="77777777" w:rsidR="00D344D6" w:rsidRPr="00D344D6" w:rsidRDefault="00D344D6" w:rsidP="00D344D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344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Речевая компетенция — готовность и способность осуществлять межкультурное общение в четырех видах речевой деятельности (говорении, аудировании, чтении и письме), планировать свое речевое и неречевое поведение.</w:t>
            </w:r>
          </w:p>
          <w:p w14:paraId="3865526A" w14:textId="77777777" w:rsidR="00D344D6" w:rsidRPr="00D344D6" w:rsidRDefault="00D344D6" w:rsidP="00D344D6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344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Языковая компетенция — готовность и способность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отобранными для общеобразовательной школы; владение новым по сравнению с родным языком способом формирования и формулирования мысли на изучаемом языке.</w:t>
            </w:r>
          </w:p>
          <w:p w14:paraId="22177723" w14:textId="77777777" w:rsidR="00D344D6" w:rsidRPr="00D344D6" w:rsidRDefault="00D344D6" w:rsidP="00D344D6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344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Социокультурная компетенция — готовность и способность учащихся строить свое межкультурное общение на основе знаний культуры народа страны/стран изучаемого языка, его традиций, менталитета, обычаев в рамках тем, сфер и ситуаций общения, отвечающих опыту, интересам и психологическим особенностям учащихся на разных этапах обучения; сопоставлять родную культуру и культуру страны/стран изучаемого языка, выделять общее и различное в культурах, уметь объяснить эти различия представителям другой культуры, т.е. стать медиатором культур, учитывать социолингвистические факторы коммуникативной ситуации для обеспечения взаимопонимания в процессе общения.</w:t>
            </w:r>
          </w:p>
          <w:p w14:paraId="79425041" w14:textId="77777777" w:rsidR="00D344D6" w:rsidRPr="00D344D6" w:rsidRDefault="00D344D6" w:rsidP="00D344D6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344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Компенсаторная компетенция — готовность и способность выходить из затруднительного положения в процессе межкультурного общения, связанного с дефицитом языковых средств, страноведческих знаний, социокультурных норм поведения в обществе, различных сферах жизнедеятельности иноязычного социума.</w:t>
            </w:r>
          </w:p>
          <w:p w14:paraId="000DC5F4" w14:textId="77777777" w:rsidR="00D344D6" w:rsidRPr="00D344D6" w:rsidRDefault="00D344D6" w:rsidP="00D344D6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344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Учебно-познавательная компетенция — готовность и способность осуществлять автономное изучение иностранных языков, владение универсальными учебными умениями,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технологий.</w:t>
            </w:r>
          </w:p>
          <w:p w14:paraId="2B6FCA54" w14:textId="77777777" w:rsidR="00D344D6" w:rsidRPr="00D344D6" w:rsidRDefault="00D344D6" w:rsidP="00D344D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344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Образовательная, развивающая и воспитательная цели обучения английскому языку реализуются в процессе формирования, совершенствования и развития коммуникативной компетенции в единстве ее составляющих.</w:t>
            </w:r>
          </w:p>
          <w:p w14:paraId="7AB1C431" w14:textId="77777777" w:rsidR="00D344D6" w:rsidRPr="00D344D6" w:rsidRDefault="00D344D6" w:rsidP="00D344D6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344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Говоря об общеобразовательной цели обучения ИЯ, необходимо иметь в виду три ее аспекта: общее, филологическое и социокультурное образование.</w:t>
            </w:r>
          </w:p>
          <w:p w14:paraId="10C084D0" w14:textId="77777777" w:rsidR="00D344D6" w:rsidRPr="00D344D6" w:rsidRDefault="00D344D6" w:rsidP="00D344D6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344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Общее образование нацелено на расширение общего кругозора учащихся, знаний о мире во всем многообразии его проявлений в различных сферах жизни: политике, экономике, бытовой, этнической, мировоззренческой, художественной культуре. Оно обеспечивается разнообразием фактологических знаний, получаемых с помощью разнообразных средств обучения, научных, научно-популярных изданий, художественной и публицистической литературы, средств массовой </w:t>
            </w:r>
            <w:r w:rsidRPr="00D344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lastRenderedPageBreak/>
              <w:t>информации, в том числе Интернета.</w:t>
            </w:r>
          </w:p>
          <w:p w14:paraId="44B3E086" w14:textId="77777777" w:rsidR="00D344D6" w:rsidRPr="00D344D6" w:rsidRDefault="00D344D6" w:rsidP="00D344D6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344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Филологическое образование нацелено на расширение и углубление знаний школьников о языке как средстве общения, его неразрывной связи и непрерывном взаимодействии с культурой, орудием и инструментом которой он является, о языковой системе; неоднородности и вместе с тем самодостаточности различных языков и культур, о человеке как о языковой личности и особенностях вторичной языковой личности, изучающей иностранные языки и культуры; дальнейшее совершенствование умений оперирования основными лингвистическими терминами, развитие языковой и контекстуальной догадки, чувства языка.</w:t>
            </w:r>
          </w:p>
          <w:p w14:paraId="43B96107" w14:textId="77777777" w:rsidR="00D344D6" w:rsidRPr="00D344D6" w:rsidRDefault="00D344D6" w:rsidP="00D344D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344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Филологическое образование обеспечивается:</w:t>
            </w:r>
          </w:p>
          <w:p w14:paraId="39CC160C" w14:textId="77777777" w:rsidR="00D344D6" w:rsidRPr="00D344D6" w:rsidRDefault="00D344D6" w:rsidP="00D344D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344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а) сравнением родного и изучаемого языков, учетом и опорой на родной, русский язык (в условиях работы в национальных школах);</w:t>
            </w:r>
          </w:p>
          <w:p w14:paraId="65768F4B" w14:textId="77777777" w:rsidR="00D344D6" w:rsidRPr="00D344D6" w:rsidRDefault="00D344D6" w:rsidP="00D344D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344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б) сравнением языковых явлений внутри изучаемого языка;</w:t>
            </w:r>
          </w:p>
          <w:p w14:paraId="10640E49" w14:textId="77777777" w:rsidR="00D344D6" w:rsidRPr="00D344D6" w:rsidRDefault="00D344D6" w:rsidP="00D344D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344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в) сопоставлением явлений культуры контактируемых социумов на основе культурных универсалий;</w:t>
            </w:r>
          </w:p>
          <w:p w14:paraId="6984B86B" w14:textId="77777777" w:rsidR="00D344D6" w:rsidRPr="00D344D6" w:rsidRDefault="00D344D6" w:rsidP="00D344D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344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г) овладением культурой межличностного общения, конвенциональными нормами вербального и невербального поведения в культуре страны/стран изучаемого языка.</w:t>
            </w:r>
          </w:p>
          <w:p w14:paraId="23A3E007" w14:textId="77777777" w:rsidR="00D344D6" w:rsidRPr="00D344D6" w:rsidRDefault="00D344D6" w:rsidP="00D344D6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344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Социокультурное образование нацелено на развитие мировосприятия школьников, национального самосознания, общепланетарного образа мышления; обучение этически приемлемым и юридически оправданным политкорректным формам самовыражения в обществе; обучение этике дискуссионного общения и этике взаимодействия с людьми, придерживающимися различных взглядов и принадлежащих к различным вероисповеданиям. Социокультурное образование обеспечивается широким применением аутентичных текстов страноведческого характера, разнообразных учебных материалов по культуре страны изучаемого и родного языков, фотографий, путеводителей, карт, объявлений, плакатов, меню, театральных и концертных программ и других артефактов, систематическим использованием звукового пособия, страноведческих видеофильмов на английском языке. Формирование и развитие социолингвистической компетенции, которое предполагает овладение учащимися социально приемлемыми нормами общения с учетом важнейших компонентов коммуникативной ситуации, определяющих выбор языковых средств, разговорных формул для реализации конвенциональной функции общения, регистра общения в зависимости от коммуникативного намерения, места, статуса и ролей участников общения, отношений между ними.</w:t>
            </w:r>
          </w:p>
          <w:p w14:paraId="60D62962" w14:textId="77777777" w:rsidR="00D344D6" w:rsidRPr="00D344D6" w:rsidRDefault="00D344D6" w:rsidP="00D344D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344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Развивающая цель обучения английскому языку состоит в развитии учащихся как личностей и как членов общества.</w:t>
            </w:r>
          </w:p>
          <w:p w14:paraId="12FE8153" w14:textId="77777777" w:rsidR="00D344D6" w:rsidRPr="00D344D6" w:rsidRDefault="00D344D6" w:rsidP="00D344D6">
            <w:pPr>
              <w:ind w:firstLine="851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344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Развитие школьника как личности предполагает:</w:t>
            </w:r>
          </w:p>
          <w:p w14:paraId="48B41622" w14:textId="77777777" w:rsidR="00D344D6" w:rsidRPr="00D344D6" w:rsidRDefault="00D344D6" w:rsidP="00D344D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344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—развитие языковых, интеллектуальных и познавательных способностей (восприятия, памяти, мышления, воображения);</w:t>
            </w:r>
          </w:p>
          <w:p w14:paraId="3FC1ED0B" w14:textId="77777777" w:rsidR="00D344D6" w:rsidRPr="00D344D6" w:rsidRDefault="00D344D6" w:rsidP="00D344D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344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—развитие умения самостоятельно добывать и интерпретировать информацию;</w:t>
            </w:r>
          </w:p>
          <w:p w14:paraId="0DAF9EE8" w14:textId="77777777" w:rsidR="00D344D6" w:rsidRPr="00D344D6" w:rsidRDefault="00D344D6" w:rsidP="00D344D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344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—развитие умений языковой и контекстуальной догадки, переноса знаний и навыков в новую ситуацию;</w:t>
            </w:r>
          </w:p>
          <w:p w14:paraId="256FF0F1" w14:textId="77777777" w:rsidR="00D344D6" w:rsidRPr="00D344D6" w:rsidRDefault="00D344D6" w:rsidP="00D344D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344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—развитие ценностных ориентаций, чувств и эмоций;</w:t>
            </w:r>
          </w:p>
          <w:p w14:paraId="527B0C0A" w14:textId="77777777" w:rsidR="00D344D6" w:rsidRPr="00D344D6" w:rsidRDefault="00D344D6" w:rsidP="00D344D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344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—развитие способности и готовности вступать в иноязычное межкультурное общение;</w:t>
            </w:r>
          </w:p>
          <w:p w14:paraId="5589C834" w14:textId="77777777" w:rsidR="00D344D6" w:rsidRPr="00D344D6" w:rsidRDefault="00D344D6" w:rsidP="00D344D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344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—развитие потребности в дальнейшем самообразовании в области ИЯ.</w:t>
            </w:r>
          </w:p>
          <w:p w14:paraId="21D2544D" w14:textId="77777777" w:rsidR="00D344D6" w:rsidRPr="00D344D6" w:rsidRDefault="00D344D6" w:rsidP="00D344D6">
            <w:pPr>
              <w:ind w:firstLine="851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344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Развитие учащихся как членов общества предполагает:</w:t>
            </w:r>
          </w:p>
          <w:p w14:paraId="1CF8C68C" w14:textId="77777777" w:rsidR="00D344D6" w:rsidRPr="00D344D6" w:rsidRDefault="00D344D6" w:rsidP="00D344D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344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—развитие умений самореализации и социальной адаптации;</w:t>
            </w:r>
          </w:p>
          <w:p w14:paraId="0EE5A1A9" w14:textId="77777777" w:rsidR="00D344D6" w:rsidRPr="00D344D6" w:rsidRDefault="00D344D6" w:rsidP="00D344D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344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—развитие чувства достоинства и самоуважения;</w:t>
            </w:r>
          </w:p>
          <w:p w14:paraId="1A7777BC" w14:textId="77777777" w:rsidR="00D344D6" w:rsidRPr="00D344D6" w:rsidRDefault="00D344D6" w:rsidP="00D344D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344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—развитие национального самосознания.</w:t>
            </w:r>
          </w:p>
          <w:p w14:paraId="743928A2" w14:textId="77777777" w:rsidR="00D344D6" w:rsidRPr="00D344D6" w:rsidRDefault="00D344D6" w:rsidP="00D344D6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344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lastRenderedPageBreak/>
              <w:t>Решение поставленных задач обеспечивается обильным чтением текстов различных функциональных стилей (художественных, научно-популярных, публицистических) и аудированием, обсуждением поставленных в них проблем, обменом мнений школьников как на основе прочитанного и услышанного, так и на основе речевых ситуаций и коммуникативных задач, предполагающих аргументацию суждений по широкому кругу вопросов изучаемой тематики. Сопоставление явлений изучаемой и родной культуры во многом способствует формированию и развитию национального самосознания, гордости и уважения к своему историческому наследию, более глубокому осмыслению роли России в современном глобальном мире, что безусловно способствует формированию поликультурной личности школьников.</w:t>
            </w:r>
          </w:p>
          <w:p w14:paraId="4FD8B7AD" w14:textId="77777777" w:rsidR="00D344D6" w:rsidRPr="00D344D6" w:rsidRDefault="00D344D6" w:rsidP="00D344D6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344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Достижение школьниками основной цели обучения английскому языку способствует их воспитанию. Участвуя в диалоге культур, учащиеся развивают свою способность к общению, пониманию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адаптации. Они вырабатывают толерантность к иным воззрениям, отличным от их собственных, становятся более терпимыми и коммуникабельными. У них появляется способность к анализу, пониманию иных ценностей и норм поведения, к выработке адекватной реакции на то, что не согласуется с их убеждениями.</w:t>
            </w:r>
          </w:p>
          <w:p w14:paraId="480B462F" w14:textId="77777777" w:rsidR="00D344D6" w:rsidRPr="00D344D6" w:rsidRDefault="00D344D6" w:rsidP="00D344D6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344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Овладение английским языком, и это должно быть осознано учащимися, ведет к развитию более глубокого взаимопонимания между народами, к познанию их культур, и на этой основе к постижению культурных ценностей и специфики своей культуры и народа ее носителя, его самобытности и месте собственной личности в жизни социума, в результате чего воспитывается чувство сопереживания, эмпатии, толерантного отношения к проявлениям иной, «чужой» культуры.</w:t>
            </w:r>
          </w:p>
          <w:p w14:paraId="33A9D048" w14:textId="3CF86EFF" w:rsidR="0012623B" w:rsidRPr="00031F4E" w:rsidRDefault="00D344D6" w:rsidP="00031F4E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4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Выбор данной программы и учебно-методического комплекса обусловлен тем,</w:t>
            </w:r>
            <w:r w:rsidRPr="00D344D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что методическая система, реализованная в программе и УМК, позволяет использовать педагогические технологии, развивающие систему универсальных учебных действий, сформированных в начальной школе, создаёт механизмы реализации требований стандартов и воспитания личности, отвечающей на вызовы сегодняшнего дня и имеющей надёжный потенциал для дня завтрашнего.</w:t>
            </w:r>
          </w:p>
        </w:tc>
      </w:tr>
      <w:tr w:rsidR="00D30F83" w14:paraId="2C782EE9" w14:textId="77777777" w:rsidTr="00031F4E">
        <w:trPr>
          <w:jc w:val="center"/>
        </w:trPr>
        <w:tc>
          <w:tcPr>
            <w:tcW w:w="396" w:type="dxa"/>
          </w:tcPr>
          <w:p w14:paraId="0FE328B9" w14:textId="77777777" w:rsidR="00D30F83" w:rsidRDefault="00D30F83" w:rsidP="007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82" w:type="dxa"/>
          </w:tcPr>
          <w:p w14:paraId="189E080E" w14:textId="77777777" w:rsidR="00D30F83" w:rsidRDefault="00D30F83" w:rsidP="007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разделов дисциплины</w:t>
            </w:r>
          </w:p>
        </w:tc>
        <w:tc>
          <w:tcPr>
            <w:tcW w:w="8062" w:type="dxa"/>
          </w:tcPr>
          <w:p w14:paraId="01A7BDD2" w14:textId="77777777" w:rsidR="00502AF4" w:rsidRPr="00502AF4" w:rsidRDefault="00502AF4" w:rsidP="00502AF4">
            <w:pPr>
              <w:pStyle w:val="40"/>
              <w:shd w:val="clear" w:color="auto" w:fill="auto"/>
              <w:tabs>
                <w:tab w:val="left" w:pos="9837"/>
              </w:tabs>
              <w:spacing w:before="0" w:after="0" w:line="240" w:lineRule="auto"/>
              <w:ind w:left="34" w:right="60" w:hanging="40"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502AF4">
              <w:rPr>
                <w:rFonts w:ascii="Times New Roman" w:hAnsi="Times New Roman" w:cs="Times New Roman"/>
                <w:sz w:val="24"/>
                <w:szCs w:val="22"/>
              </w:rPr>
              <w:t xml:space="preserve">Блок 1. </w:t>
            </w:r>
            <w:r w:rsidR="00D344D6">
              <w:rPr>
                <w:rFonts w:ascii="Times New Roman" w:hAnsi="Times New Roman" w:cs="Times New Roman"/>
                <w:sz w:val="24"/>
                <w:szCs w:val="22"/>
              </w:rPr>
              <w:t>Школа</w:t>
            </w:r>
            <w:r w:rsidRPr="00502AF4">
              <w:rPr>
                <w:rFonts w:ascii="Times New Roman" w:hAnsi="Times New Roman" w:cs="Times New Roman"/>
                <w:sz w:val="24"/>
                <w:szCs w:val="22"/>
              </w:rPr>
              <w:t>. -</w:t>
            </w:r>
            <w:r w:rsidR="00AE2CCF">
              <w:rPr>
                <w:rFonts w:ascii="Times New Roman" w:hAnsi="Times New Roman" w:cs="Times New Roman"/>
                <w:sz w:val="24"/>
                <w:szCs w:val="22"/>
              </w:rPr>
              <w:t>17</w:t>
            </w:r>
            <w:r w:rsidRPr="00502AF4">
              <w:rPr>
                <w:rFonts w:ascii="Times New Roman" w:hAnsi="Times New Roman" w:cs="Times New Roman"/>
                <w:sz w:val="24"/>
                <w:szCs w:val="22"/>
              </w:rPr>
              <w:t xml:space="preserve"> ч.</w:t>
            </w:r>
          </w:p>
          <w:p w14:paraId="1B29CA04" w14:textId="77777777" w:rsidR="009921E8" w:rsidRDefault="009921E8" w:rsidP="009921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 Великобритании. О начале учебного года в России. Каникулы.</w:t>
            </w:r>
          </w:p>
          <w:p w14:paraId="2D37B770" w14:textId="77777777" w:rsidR="009921E8" w:rsidRDefault="009921E8" w:rsidP="009921E8">
            <w:pPr>
              <w:pStyle w:val="40"/>
              <w:shd w:val="clear" w:color="auto" w:fill="auto"/>
              <w:spacing w:before="0" w:after="0" w:line="240" w:lineRule="auto"/>
              <w:ind w:left="34" w:right="60" w:hanging="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каникулах, ответы на вопросы о школе, выполнение грамматических упражнений. Встречи выпускников. Американизмы в английском языке. Исчисляемые и неисчисляемые существительные, и употребление артиклей перед ними. Покупка школьных принадлежностей. Слова piece, pair. Школа в Великобритании. Работа с текстом «Школы в Англии и Уэльсе». Изучаемые предметы. Употребление артиклей с некоторыми существительными. Ответы на вопросы о школе в Англии. Моя школа. Беседа о своей школе. Слова, которые нужно различать (tosay , totell, totalk, tospeak). Образование в Англии, Уэльсе, России. Образование (правила поведения в школе). Словообразование. Работа с текстом «Единственные дети». Школьный разговоры. Обучение в школе. В магазине школьных товаров. Школьное расписание. Первый день в школе.</w:t>
            </w:r>
          </w:p>
          <w:p w14:paraId="4D84FEF5" w14:textId="77777777" w:rsidR="00502AF4" w:rsidRPr="00502AF4" w:rsidRDefault="00502AF4" w:rsidP="009921E8">
            <w:pPr>
              <w:pStyle w:val="40"/>
              <w:shd w:val="clear" w:color="auto" w:fill="auto"/>
              <w:spacing w:before="0" w:after="0" w:line="240" w:lineRule="auto"/>
              <w:ind w:left="34" w:right="60" w:hanging="40"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502AF4">
              <w:rPr>
                <w:rFonts w:ascii="Times New Roman" w:hAnsi="Times New Roman" w:cs="Times New Roman"/>
                <w:sz w:val="24"/>
                <w:szCs w:val="22"/>
              </w:rPr>
              <w:t xml:space="preserve">Блок 2. </w:t>
            </w:r>
            <w:r w:rsidR="009921E8">
              <w:rPr>
                <w:rFonts w:ascii="Times New Roman" w:hAnsi="Times New Roman" w:cs="Times New Roman"/>
                <w:sz w:val="24"/>
                <w:szCs w:val="22"/>
              </w:rPr>
              <w:t>Язык мира</w:t>
            </w:r>
            <w:r w:rsidR="001E5631">
              <w:rPr>
                <w:rFonts w:ascii="Times New Roman" w:hAnsi="Times New Roman" w:cs="Times New Roman"/>
                <w:sz w:val="24"/>
                <w:szCs w:val="22"/>
              </w:rPr>
              <w:t>.</w:t>
            </w:r>
            <w:r w:rsidRPr="00502AF4">
              <w:rPr>
                <w:rFonts w:ascii="Times New Roman" w:hAnsi="Times New Roman" w:cs="Times New Roman"/>
                <w:sz w:val="24"/>
                <w:szCs w:val="22"/>
              </w:rPr>
              <w:t xml:space="preserve"> -</w:t>
            </w:r>
            <w:r w:rsidR="00AE2CCF">
              <w:rPr>
                <w:rFonts w:ascii="Times New Roman" w:hAnsi="Times New Roman" w:cs="Times New Roman"/>
                <w:sz w:val="24"/>
                <w:szCs w:val="22"/>
              </w:rPr>
              <w:t>17</w:t>
            </w:r>
            <w:r w:rsidRPr="00502AF4">
              <w:rPr>
                <w:rFonts w:ascii="Times New Roman" w:hAnsi="Times New Roman" w:cs="Times New Roman"/>
                <w:sz w:val="24"/>
                <w:szCs w:val="22"/>
              </w:rPr>
              <w:t xml:space="preserve"> ч.</w:t>
            </w:r>
          </w:p>
          <w:p w14:paraId="0235CA7C" w14:textId="77777777" w:rsidR="009921E8" w:rsidRDefault="009921E8" w:rsidP="00502AF4">
            <w:pPr>
              <w:pStyle w:val="40"/>
              <w:shd w:val="clear" w:color="auto" w:fill="auto"/>
              <w:spacing w:before="0" w:after="0" w:line="240" w:lineRule="auto"/>
              <w:ind w:left="34" w:right="200" w:hanging="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Языки мира. Английский язык – язык общения. Настоящее совершенное время. Употребление артиклей с названиями языков. Где говорят на английском языке. Интернациональные слова. Языки мира. Путешествия. Неправильные глаголы. Развитие английского языка. Глагольная форма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настоящего совершенного времени. Чтение и понимание текста «Как развивался Английский». Разновидности английского языка. Наречия «еще», «уже». Английский язык в нашей жизни. Работа с текстом «TheRobinsons». Словосочетания, помогающие говорить о том, что нам нравится или не нравится. Как использовать словари. Различие слов dictionary, vocabulary. Способ изучения иностранного языка. Словообразование при помощи суффиксов - less, ing. Фразеологический глагол tohand. Изучение языков. Международный летний лагерь. Английский – «сумасшедший» язык Достопримечательности городов. Обсуждаем будущую профессию.</w:t>
            </w:r>
          </w:p>
          <w:p w14:paraId="64A5A37A" w14:textId="77777777" w:rsidR="00502AF4" w:rsidRDefault="00502AF4" w:rsidP="00502AF4">
            <w:pPr>
              <w:pStyle w:val="40"/>
              <w:shd w:val="clear" w:color="auto" w:fill="auto"/>
              <w:spacing w:before="0" w:after="0" w:line="240" w:lineRule="auto"/>
              <w:ind w:left="34" w:right="200" w:hanging="40"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502AF4">
              <w:rPr>
                <w:rFonts w:ascii="Times New Roman" w:hAnsi="Times New Roman" w:cs="Times New Roman"/>
                <w:sz w:val="24"/>
                <w:szCs w:val="22"/>
              </w:rPr>
              <w:t xml:space="preserve">Блок 3. </w:t>
            </w:r>
            <w:r w:rsidR="009921E8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Факты об англоговорящем мире</w:t>
            </w:r>
            <w:r w:rsidR="008B3016">
              <w:rPr>
                <w:rFonts w:ascii="Times New Roman" w:hAnsi="Times New Roman" w:cs="Times New Roman"/>
                <w:sz w:val="24"/>
                <w:szCs w:val="22"/>
              </w:rPr>
              <w:t>.</w:t>
            </w:r>
            <w:r w:rsidRPr="00502AF4">
              <w:rPr>
                <w:rFonts w:ascii="Times New Roman" w:hAnsi="Times New Roman" w:cs="Times New Roman"/>
                <w:sz w:val="24"/>
                <w:szCs w:val="22"/>
              </w:rPr>
              <w:t xml:space="preserve"> -</w:t>
            </w:r>
            <w:r w:rsidR="00AE2CCF">
              <w:rPr>
                <w:rFonts w:ascii="Times New Roman" w:hAnsi="Times New Roman" w:cs="Times New Roman"/>
                <w:sz w:val="24"/>
                <w:szCs w:val="22"/>
              </w:rPr>
              <w:t xml:space="preserve"> 17</w:t>
            </w:r>
            <w:r w:rsidRPr="00502AF4">
              <w:rPr>
                <w:rFonts w:ascii="Times New Roman" w:hAnsi="Times New Roman" w:cs="Times New Roman"/>
                <w:sz w:val="24"/>
                <w:szCs w:val="22"/>
              </w:rPr>
              <w:t xml:space="preserve"> ч. </w:t>
            </w:r>
          </w:p>
          <w:p w14:paraId="417D7483" w14:textId="77777777" w:rsidR="009921E8" w:rsidRDefault="009921E8" w:rsidP="00502AF4">
            <w:pPr>
              <w:pStyle w:val="40"/>
              <w:shd w:val="clear" w:color="auto" w:fill="auto"/>
              <w:spacing w:before="0" w:after="0" w:line="240" w:lineRule="auto"/>
              <w:ind w:left="34" w:hanging="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факты англоговорящего мира. Что мы знаем о США. Работа с текстом «Новый мир». Неправильные глаголы. География США. Работа с картой США. Города США. Австралия. Города Австралии. Знакомство с городами Австралии. Животный мир Австралии. Чтение текста о животном  мире Австралии. США и Австралия. Страны и города Европы. Чтение текстов об Америке и Австралии и работа по ним. Англоговорящие страны. Джексон Хоул. Вашингтон. Страна львов.</w:t>
            </w:r>
          </w:p>
          <w:p w14:paraId="04EB935F" w14:textId="77777777" w:rsidR="00502AF4" w:rsidRPr="00502AF4" w:rsidRDefault="00502AF4" w:rsidP="00502AF4">
            <w:pPr>
              <w:pStyle w:val="40"/>
              <w:shd w:val="clear" w:color="auto" w:fill="auto"/>
              <w:spacing w:before="0" w:after="0" w:line="240" w:lineRule="auto"/>
              <w:ind w:left="34" w:hanging="40"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502AF4">
              <w:rPr>
                <w:rFonts w:ascii="Times New Roman" w:hAnsi="Times New Roman" w:cs="Times New Roman"/>
                <w:sz w:val="24"/>
                <w:szCs w:val="22"/>
              </w:rPr>
              <w:t xml:space="preserve">Блок 4. </w:t>
            </w:r>
            <w:r w:rsidR="009921E8">
              <w:rPr>
                <w:rFonts w:ascii="Times New Roman" w:hAnsi="Times New Roman" w:cs="Times New Roman"/>
                <w:sz w:val="24"/>
                <w:szCs w:val="22"/>
              </w:rPr>
              <w:t>Живые существа вокруг нас</w:t>
            </w:r>
            <w:r w:rsidRPr="00502AF4">
              <w:rPr>
                <w:rFonts w:ascii="Times New Roman" w:hAnsi="Times New Roman" w:cs="Times New Roman"/>
                <w:sz w:val="24"/>
                <w:szCs w:val="22"/>
              </w:rPr>
              <w:t>. -</w:t>
            </w:r>
            <w:r w:rsidR="00AE2CCF">
              <w:rPr>
                <w:rFonts w:ascii="Times New Roman" w:hAnsi="Times New Roman" w:cs="Times New Roman"/>
                <w:sz w:val="24"/>
                <w:szCs w:val="22"/>
              </w:rPr>
              <w:t xml:space="preserve">17 </w:t>
            </w:r>
            <w:r w:rsidRPr="00502AF4">
              <w:rPr>
                <w:rFonts w:ascii="Times New Roman" w:hAnsi="Times New Roman" w:cs="Times New Roman"/>
                <w:sz w:val="24"/>
                <w:szCs w:val="22"/>
              </w:rPr>
              <w:t>ч.</w:t>
            </w:r>
          </w:p>
          <w:p w14:paraId="5C814574" w14:textId="77777777" w:rsidR="009921E8" w:rsidRDefault="009921E8" w:rsidP="002D772F">
            <w:pPr>
              <w:pStyle w:val="40"/>
              <w:shd w:val="clear" w:color="auto" w:fill="auto"/>
              <w:spacing w:before="0" w:line="240" w:lineRule="auto"/>
              <w:ind w:left="34" w:right="200" w:hanging="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птиц. Климатические и погодные условия. Мир насекомых. Птицы. Простое прошедшее и настоящее совершенное время. Мир птиц. Аудирование текстов о соловьях. Чтение текста о пингвинах. Слова</w:t>
            </w: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other</w:t>
            </w: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another</w:t>
            </w: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Животныймир</w:t>
            </w: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ground</w:t>
            </w: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land</w:t>
            </w: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earth</w:t>
            </w: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о флоре и фауне по прочитанному тексту. Климатические и погодные условия обитания животных и растений. Употребление артиклей со словами other и another. В мире обезьян. Мир насекомых. Местоимения. Флора и фауна Британских островов. Флора и фауна. Фразеологический глагол tomake. Сопоставление животного и растительного миров. Составление рассказа о флоре, где мы живем. </w:t>
            </w:r>
          </w:p>
          <w:p w14:paraId="665257D8" w14:textId="77777777" w:rsidR="00502AF4" w:rsidRPr="00502AF4" w:rsidRDefault="00502AF4" w:rsidP="002D772F">
            <w:pPr>
              <w:pStyle w:val="40"/>
              <w:shd w:val="clear" w:color="auto" w:fill="auto"/>
              <w:spacing w:before="0" w:line="240" w:lineRule="auto"/>
              <w:ind w:left="34" w:right="200" w:hanging="40"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502AF4">
              <w:rPr>
                <w:rFonts w:ascii="Times New Roman" w:hAnsi="Times New Roman" w:cs="Times New Roman"/>
                <w:sz w:val="24"/>
                <w:szCs w:val="22"/>
              </w:rPr>
              <w:t>Блок 5</w:t>
            </w:r>
            <w:r w:rsidR="008B3016">
              <w:rPr>
                <w:rFonts w:ascii="Times New Roman" w:hAnsi="Times New Roman" w:cs="Times New Roman"/>
                <w:sz w:val="24"/>
                <w:szCs w:val="22"/>
              </w:rPr>
              <w:t xml:space="preserve">. </w:t>
            </w:r>
            <w:r w:rsidR="00992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Экология</w:t>
            </w:r>
            <w:r w:rsidRPr="00502AF4">
              <w:rPr>
                <w:rFonts w:ascii="Times New Roman" w:hAnsi="Times New Roman" w:cs="Times New Roman"/>
                <w:sz w:val="24"/>
                <w:szCs w:val="22"/>
              </w:rPr>
              <w:t xml:space="preserve">. – </w:t>
            </w:r>
            <w:r w:rsidR="00AE2CCF">
              <w:rPr>
                <w:rFonts w:ascii="Times New Roman" w:hAnsi="Times New Roman" w:cs="Times New Roman"/>
                <w:sz w:val="24"/>
                <w:szCs w:val="22"/>
              </w:rPr>
              <w:t xml:space="preserve">17 </w:t>
            </w:r>
            <w:r w:rsidRPr="00502AF4">
              <w:rPr>
                <w:rFonts w:ascii="Times New Roman" w:hAnsi="Times New Roman" w:cs="Times New Roman"/>
                <w:sz w:val="24"/>
                <w:szCs w:val="22"/>
              </w:rPr>
              <w:t>ч.</w:t>
            </w:r>
          </w:p>
          <w:p w14:paraId="0000D81B" w14:textId="77777777" w:rsidR="00D30F83" w:rsidRDefault="009921E8" w:rsidP="001F6B0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Флора и фауна России. Экология как наука. Природа России. Природа и экология. Окружающаясреда</w:t>
            </w: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 few, a number of , several , a little.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Личныеивозвратныеместоимения</w:t>
            </w: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окружающей среды. Окружающая среда. Климат. Эмблемы. Экологические проблемы. Загрязнение воды. Аудирование текста о дельфинах. Словообразование при помощи суффикса – ment, префикса dis. Озеро Байкал. Мир вокруг нас. Сохраним природу вместе. Планета Земля – наш общий дом.</w:t>
            </w:r>
          </w:p>
          <w:p w14:paraId="3B6F4718" w14:textId="77777777" w:rsidR="009921E8" w:rsidRDefault="009921E8" w:rsidP="001F6B0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6. ЗОЖ. – 20 ч.</w:t>
            </w:r>
          </w:p>
          <w:p w14:paraId="370741E8" w14:textId="77777777" w:rsidR="009921E8" w:rsidRPr="00D30F83" w:rsidRDefault="009921E8" w:rsidP="001F6B0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жизни. Фаст – Фуд. Здоровье. Синонимы, наречия. Чтение текста «Будем ли мы ходить в Макдональдс». Наречия. Здоровье. Секреты долголетия. Здоровый образ жизни. На приеме у врача. Правильное питание. Причины головной боли. Спорт – лучшее лекарство. Сладкоежка. Здоровье и покупки продуктов. Внимательное отношение к здоровью. Болезни.</w:t>
            </w:r>
          </w:p>
        </w:tc>
      </w:tr>
      <w:tr w:rsidR="00D30F83" w14:paraId="7EE5ADC3" w14:textId="77777777" w:rsidTr="00031F4E">
        <w:trPr>
          <w:jc w:val="center"/>
        </w:trPr>
        <w:tc>
          <w:tcPr>
            <w:tcW w:w="396" w:type="dxa"/>
          </w:tcPr>
          <w:p w14:paraId="19AC5B04" w14:textId="77777777" w:rsidR="00D30F83" w:rsidRDefault="00D30F83" w:rsidP="007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82" w:type="dxa"/>
          </w:tcPr>
          <w:p w14:paraId="042C6F0A" w14:textId="77777777" w:rsidR="00D30F83" w:rsidRDefault="00D30F83" w:rsidP="007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CFD">
              <w:rPr>
                <w:rFonts w:ascii="Times New Roman" w:eastAsia="Times New Roman" w:hAnsi="Times New Roman" w:cs="Times New Roman"/>
                <w:color w:val="6069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8062" w:type="dxa"/>
          </w:tcPr>
          <w:p w14:paraId="37AC8A28" w14:textId="77777777" w:rsidR="00F05375" w:rsidRPr="00F05375" w:rsidRDefault="00F05375" w:rsidP="00F05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рабочая программа разработана на основе примерной программы основного (общего) образования по английскому языку, включающей в себя компонент государственного стандарта общего образования без внесения каких-либо изменений. Рабочая программа рассчитана на 105 учебных часов из расчета 3 часа в неделю в соответствии с Федеральным базисным учебным планом для общеобразовательных учреждений.</w:t>
            </w:r>
          </w:p>
          <w:p w14:paraId="713CEADC" w14:textId="77777777" w:rsidR="00F05375" w:rsidRPr="00C71833" w:rsidRDefault="00F05375" w:rsidP="00F05375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3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Планирование составлено на основе </w:t>
            </w:r>
            <w:r w:rsidRPr="00C71833">
              <w:rPr>
                <w:rStyle w:val="FontStyle12"/>
              </w:rPr>
              <w:t>Федерального закона от 29.12.2012 № 273 – ФЗ «Об образовании в РФ»,</w:t>
            </w:r>
            <w:r w:rsidRPr="00C718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C71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римерной программы по иностранному языку, опубликованной в Сборнике нормативных документов МО РФ «Иностранный язык», Федерального компонента </w:t>
            </w:r>
            <w:r w:rsidRPr="00C71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Государственного стандарта, издательство Дрофа, 2008 год издания, авторской программы Афанасьевой О.В. УМК «Английский язык для общеобразовательных учреждений» серии "</w:t>
            </w:r>
            <w:r w:rsidRPr="00C71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RainbowEnglish</w:t>
            </w:r>
            <w:r w:rsidRPr="00C71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для 5-9 классов О.В. Афанасьевой, И.В. Михеевой,</w:t>
            </w:r>
            <w:r w:rsidRPr="00C71833">
              <w:rPr>
                <w:rFonts w:ascii="Times New Roman" w:hAnsi="Times New Roman" w:cs="Times New Roman"/>
                <w:sz w:val="24"/>
                <w:szCs w:val="24"/>
              </w:rPr>
              <w:t xml:space="preserve"> Н.В. Языкова, Е.А. Колесникова</w:t>
            </w:r>
            <w:r w:rsidRPr="00C71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учетом положений Федерального компонента государственного стандарта общего образования в общеобразовательных учреждениях </w:t>
            </w:r>
            <w:r w:rsidRPr="00C71833">
              <w:rPr>
                <w:rFonts w:ascii="Times New Roman" w:hAnsi="Times New Roman"/>
                <w:color w:val="000000"/>
                <w:sz w:val="24"/>
                <w:szCs w:val="24"/>
              </w:rPr>
              <w:t>на базовом уровне, утвержденного 5 марта 2004 года приказ № 1089,</w:t>
            </w:r>
            <w:r w:rsidRPr="00C718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примерной программы, подготовленной в рамках внедрение Федеральных государственных стандартов общего образования второго поколения</w:t>
            </w:r>
            <w:r w:rsidRPr="00C71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90ADAF4" w14:textId="77777777" w:rsidR="00F05375" w:rsidRPr="00C71833" w:rsidRDefault="00F05375" w:rsidP="00F05375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33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Учебно-методический комплект включает в себя:</w:t>
            </w:r>
          </w:p>
          <w:p w14:paraId="407EA52C" w14:textId="77777777" w:rsidR="00F05375" w:rsidRPr="00C71833" w:rsidRDefault="00F05375" w:rsidP="00F05375">
            <w:pPr>
              <w:ind w:left="142"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33">
              <w:rPr>
                <w:rFonts w:ascii="Times New Roman" w:eastAsia="Calibri" w:hAnsi="Times New Roman" w:cs="Times New Roman"/>
                <w:sz w:val="24"/>
                <w:szCs w:val="24"/>
              </w:rPr>
              <w:t>1. Учебник английского языка для 7 класса общеобразовательных учреждений в 2-ух частях «</w:t>
            </w:r>
            <w:r w:rsidRPr="00C718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RainbowEnglish</w:t>
            </w:r>
            <w:r w:rsidRPr="00C71833">
              <w:rPr>
                <w:rFonts w:ascii="Times New Roman" w:eastAsia="Calibri" w:hAnsi="Times New Roman" w:cs="Times New Roman"/>
                <w:sz w:val="24"/>
                <w:szCs w:val="24"/>
              </w:rPr>
              <w:t>», /О.В. Афанасьева, И.В. Михеева/ – Москва: Дрофа, 2015».</w:t>
            </w:r>
          </w:p>
          <w:p w14:paraId="55935D5A" w14:textId="77777777" w:rsidR="00F05375" w:rsidRPr="00C71833" w:rsidRDefault="00F05375" w:rsidP="00F05375">
            <w:pPr>
              <w:ind w:left="142" w:right="283"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33">
              <w:rPr>
                <w:rFonts w:ascii="Times New Roman" w:eastAsia="Calibri" w:hAnsi="Times New Roman" w:cs="Times New Roman"/>
                <w:sz w:val="24"/>
                <w:szCs w:val="24"/>
              </w:rPr>
              <w:t>2.CD для работы в классе и для самостоятельных занятий дома.</w:t>
            </w:r>
          </w:p>
          <w:p w14:paraId="117133C5" w14:textId="77777777" w:rsidR="00F05375" w:rsidRPr="00C71833" w:rsidRDefault="00F05375" w:rsidP="00F05375">
            <w:pPr>
              <w:widowControl w:val="0"/>
              <w:shd w:val="clear" w:color="auto" w:fill="FFFFFF"/>
              <w:ind w:left="48" w:firstLine="80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ней определены цели и содержание обучения английскому языку в основной школе, на основе которых отобран и организован материал в данных учебно-методических комплектах, предложено тематическое планирование с определением основных видов деятельности обучающихся, а также представлены рекомендации по материально-техническому обеспечению предмета «Английский язык».</w:t>
            </w:r>
          </w:p>
          <w:p w14:paraId="3EDBB986" w14:textId="77777777" w:rsidR="00F05375" w:rsidRPr="00C71833" w:rsidRDefault="00F05375" w:rsidP="00F05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Предполагаются занятия по УМК «Английский язык для общеобразовательных учреждений» серии "RainbowEnglish" О.В. Афанасьевой, И.В. Михеевой, К.М. Барановой для 7 класса.</w:t>
            </w:r>
          </w:p>
          <w:p w14:paraId="0E6922EC" w14:textId="77777777" w:rsidR="00F05375" w:rsidRPr="00C71833" w:rsidRDefault="00F05375" w:rsidP="00F05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УМК соответствует требованиям учебной программы к формированию комплексных коммуникативных умений учащихся на начальном этапе обучения английскому языку и включает в себя компоненты федерального государственного стандарта общего образования по иностранному языку.</w:t>
            </w:r>
          </w:p>
          <w:p w14:paraId="726D7805" w14:textId="77777777" w:rsidR="00F05375" w:rsidRPr="00C71833" w:rsidRDefault="00F05375" w:rsidP="00F05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учебно-методический комплект входят:</w:t>
            </w:r>
          </w:p>
          <w:p w14:paraId="6CA2522C" w14:textId="77777777" w:rsidR="00F05375" w:rsidRPr="00C71833" w:rsidRDefault="00F05375" w:rsidP="00F05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Английский язык. 7 кл. в 2 ч.: учебник для общеобразовательных учреждений/О. В. Афанасьева, И. В. Михеева, К. М. Баранова. – М.: Дрофа, 2015. - (RainbowEnglish).</w:t>
            </w:r>
          </w:p>
          <w:p w14:paraId="2A3753A7" w14:textId="77777777" w:rsidR="00F05375" w:rsidRPr="00C71833" w:rsidRDefault="00F05375" w:rsidP="00F05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для учащихся:</w:t>
            </w:r>
          </w:p>
          <w:p w14:paraId="2790F646" w14:textId="77777777" w:rsidR="00F05375" w:rsidRPr="00C71833" w:rsidRDefault="00F05375" w:rsidP="00F05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1.О.В.Афанасьева, И.В. Михеева, К.М. Баранова. Рабочая тетрадь. – М.: Дрофа, 2015.</w:t>
            </w:r>
          </w:p>
          <w:p w14:paraId="34821ED5" w14:textId="666D5434" w:rsidR="00D30F83" w:rsidRPr="008539D6" w:rsidRDefault="00F05375" w:rsidP="00031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для учителя: О.В. Афанасьева, И.В. Михеева. Книга для учителя к учебнику «Английский язык для общеобразовательных учреждений» серии "RainbowEnglish" О.В. Афанасьевой, И.В. Михеевой, К.М. Барановой для 7 класса.</w:t>
            </w:r>
          </w:p>
        </w:tc>
      </w:tr>
      <w:tr w:rsidR="00D30F83" w14:paraId="1CF8E247" w14:textId="77777777" w:rsidTr="00031F4E">
        <w:trPr>
          <w:jc w:val="center"/>
        </w:trPr>
        <w:tc>
          <w:tcPr>
            <w:tcW w:w="396" w:type="dxa"/>
          </w:tcPr>
          <w:p w14:paraId="4C48109E" w14:textId="77777777" w:rsidR="00D30F83" w:rsidRDefault="00D30F83" w:rsidP="007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82" w:type="dxa"/>
          </w:tcPr>
          <w:p w14:paraId="03B26421" w14:textId="77777777" w:rsidR="00D30F83" w:rsidRPr="00B17CFD" w:rsidRDefault="00D30F83" w:rsidP="00780F08">
            <w:pPr>
              <w:rPr>
                <w:rFonts w:ascii="Times New Roman" w:eastAsia="Times New Roman" w:hAnsi="Times New Roman" w:cs="Times New Roman"/>
                <w:color w:val="606900"/>
                <w:sz w:val="24"/>
                <w:szCs w:val="24"/>
                <w:lang w:eastAsia="ru-RU"/>
              </w:rPr>
            </w:pPr>
            <w:r w:rsidRPr="00FA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и формы текущего контроля и промежуточной аттестации.</w:t>
            </w:r>
          </w:p>
        </w:tc>
        <w:tc>
          <w:tcPr>
            <w:tcW w:w="8062" w:type="dxa"/>
          </w:tcPr>
          <w:p w14:paraId="6DB7FA96" w14:textId="77777777" w:rsidR="00D30F83" w:rsidRPr="00600A68" w:rsidRDefault="00D30F83" w:rsidP="00C54F9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0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Текущий контроль проводится на каждом занятии.</w:t>
            </w:r>
          </w:p>
          <w:p w14:paraId="461539F6" w14:textId="77777777" w:rsidR="00D30F83" w:rsidRPr="00600A68" w:rsidRDefault="00D30F83" w:rsidP="00C54F9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Промежуточный внутришкольный контроль проводится в конце цепочки уроков, четверти.</w:t>
            </w:r>
          </w:p>
          <w:p w14:paraId="375D7ABE" w14:textId="1BFE1FC4" w:rsidR="00D30F83" w:rsidRPr="00600A68" w:rsidRDefault="00031F4E" w:rsidP="00C54F9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  <w:r w:rsidR="00D30F83" w:rsidRPr="0060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</w:t>
            </w:r>
            <w:r w:rsidR="008B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тестирования будет провед</w:t>
            </w:r>
            <w:r w:rsidR="009A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B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76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30F83" w:rsidRPr="0060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183AA5D7" w14:textId="77777777" w:rsidR="00D30F83" w:rsidRPr="00912082" w:rsidRDefault="00D30F83" w:rsidP="00B02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0D87FA" w14:textId="77777777" w:rsidR="002957AC" w:rsidRDefault="002957AC" w:rsidP="000F5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57AC" w:rsidSect="00D00B6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57E8FF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0425EF"/>
    <w:multiLevelType w:val="hybridMultilevel"/>
    <w:tmpl w:val="FC68EA3C"/>
    <w:lvl w:ilvl="0" w:tplc="E444A49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626F4"/>
    <w:multiLevelType w:val="hybridMultilevel"/>
    <w:tmpl w:val="473428A2"/>
    <w:lvl w:ilvl="0" w:tplc="B6E4E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B6578"/>
    <w:multiLevelType w:val="hybridMultilevel"/>
    <w:tmpl w:val="B86C767A"/>
    <w:lvl w:ilvl="0" w:tplc="9A7AD3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92CEF"/>
    <w:multiLevelType w:val="hybridMultilevel"/>
    <w:tmpl w:val="FBCA3CE8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4534FB"/>
    <w:multiLevelType w:val="multilevel"/>
    <w:tmpl w:val="71E0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AC2E4D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1588A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326DA"/>
    <w:multiLevelType w:val="hybridMultilevel"/>
    <w:tmpl w:val="444ECBF4"/>
    <w:lvl w:ilvl="0" w:tplc="E444A49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FB3A06"/>
    <w:multiLevelType w:val="hybridMultilevel"/>
    <w:tmpl w:val="7F5EE150"/>
    <w:lvl w:ilvl="0" w:tplc="07FA53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236F0"/>
    <w:multiLevelType w:val="hybridMultilevel"/>
    <w:tmpl w:val="87E867EA"/>
    <w:lvl w:ilvl="0" w:tplc="BE64913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7146F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7373D"/>
    <w:multiLevelType w:val="hybridMultilevel"/>
    <w:tmpl w:val="AE207520"/>
    <w:lvl w:ilvl="0" w:tplc="B6E4E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E0077"/>
    <w:multiLevelType w:val="multilevel"/>
    <w:tmpl w:val="FDEAA37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79071E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C41D7"/>
    <w:multiLevelType w:val="hybridMultilevel"/>
    <w:tmpl w:val="4F9A224A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DC27CF"/>
    <w:multiLevelType w:val="hybridMultilevel"/>
    <w:tmpl w:val="C7B051A2"/>
    <w:lvl w:ilvl="0" w:tplc="B6E4E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61B97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E5697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9203F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22219"/>
    <w:multiLevelType w:val="multilevel"/>
    <w:tmpl w:val="39FE3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3F5DC7"/>
    <w:multiLevelType w:val="multilevel"/>
    <w:tmpl w:val="A7E2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D9C37F5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2D670B"/>
    <w:multiLevelType w:val="hybridMultilevel"/>
    <w:tmpl w:val="9B3E34CA"/>
    <w:lvl w:ilvl="0" w:tplc="3CCE247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0256E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45954"/>
    <w:multiLevelType w:val="multilevel"/>
    <w:tmpl w:val="65387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621254B"/>
    <w:multiLevelType w:val="multilevel"/>
    <w:tmpl w:val="AB5A0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4D336D"/>
    <w:multiLevelType w:val="hybridMultilevel"/>
    <w:tmpl w:val="39B075DC"/>
    <w:lvl w:ilvl="0" w:tplc="BE64913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C8670A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B696A"/>
    <w:multiLevelType w:val="hybridMultilevel"/>
    <w:tmpl w:val="86AE4BDE"/>
    <w:lvl w:ilvl="0" w:tplc="E444A49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DF30E9"/>
    <w:multiLevelType w:val="hybridMultilevel"/>
    <w:tmpl w:val="0E34556E"/>
    <w:lvl w:ilvl="0" w:tplc="BE64913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D7097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B35940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CD72FE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A5C19"/>
    <w:multiLevelType w:val="hybridMultilevel"/>
    <w:tmpl w:val="C3CCE12A"/>
    <w:lvl w:ilvl="0" w:tplc="BE64913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07132E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93C1F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7293D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AE72DB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70F28"/>
    <w:multiLevelType w:val="hybridMultilevel"/>
    <w:tmpl w:val="07908A60"/>
    <w:lvl w:ilvl="0" w:tplc="B6E4E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B301E6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270BF9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7C4988"/>
    <w:multiLevelType w:val="hybridMultilevel"/>
    <w:tmpl w:val="FCC6F6E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2" w15:restartNumberingAfterBreak="0">
    <w:nsid w:val="6FC53061"/>
    <w:multiLevelType w:val="hybridMultilevel"/>
    <w:tmpl w:val="75E42056"/>
    <w:lvl w:ilvl="0" w:tplc="BE64913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725BC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2E283E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195B8B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23984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896854">
    <w:abstractNumId w:val="29"/>
  </w:num>
  <w:num w:numId="2" w16cid:durableId="976030230">
    <w:abstractNumId w:val="8"/>
  </w:num>
  <w:num w:numId="3" w16cid:durableId="709694255">
    <w:abstractNumId w:val="1"/>
  </w:num>
  <w:num w:numId="4" w16cid:durableId="1945502638">
    <w:abstractNumId w:val="31"/>
  </w:num>
  <w:num w:numId="5" w16cid:durableId="243883396">
    <w:abstractNumId w:val="7"/>
  </w:num>
  <w:num w:numId="6" w16cid:durableId="389354547">
    <w:abstractNumId w:val="36"/>
  </w:num>
  <w:num w:numId="7" w16cid:durableId="799422728">
    <w:abstractNumId w:val="37"/>
  </w:num>
  <w:num w:numId="8" w16cid:durableId="9525195">
    <w:abstractNumId w:val="17"/>
  </w:num>
  <w:num w:numId="9" w16cid:durableId="385836946">
    <w:abstractNumId w:val="18"/>
  </w:num>
  <w:num w:numId="10" w16cid:durableId="1763062036">
    <w:abstractNumId w:val="14"/>
  </w:num>
  <w:num w:numId="11" w16cid:durableId="553856549">
    <w:abstractNumId w:val="38"/>
  </w:num>
  <w:num w:numId="12" w16cid:durableId="630788990">
    <w:abstractNumId w:val="6"/>
  </w:num>
  <w:num w:numId="13" w16cid:durableId="2095545838">
    <w:abstractNumId w:val="44"/>
  </w:num>
  <w:num w:numId="14" w16cid:durableId="247470621">
    <w:abstractNumId w:val="24"/>
  </w:num>
  <w:num w:numId="15" w16cid:durableId="1498612655">
    <w:abstractNumId w:val="33"/>
  </w:num>
  <w:num w:numId="16" w16cid:durableId="892472340">
    <w:abstractNumId w:val="9"/>
  </w:num>
  <w:num w:numId="17" w16cid:durableId="1896575136">
    <w:abstractNumId w:val="42"/>
  </w:num>
  <w:num w:numId="18" w16cid:durableId="452595130">
    <w:abstractNumId w:val="27"/>
  </w:num>
  <w:num w:numId="19" w16cid:durableId="1929462670">
    <w:abstractNumId w:val="34"/>
  </w:num>
  <w:num w:numId="20" w16cid:durableId="1307781083">
    <w:abstractNumId w:val="30"/>
  </w:num>
  <w:num w:numId="21" w16cid:durableId="779640002">
    <w:abstractNumId w:val="10"/>
  </w:num>
  <w:num w:numId="22" w16cid:durableId="306974942">
    <w:abstractNumId w:val="35"/>
  </w:num>
  <w:num w:numId="23" w16cid:durableId="1130442175">
    <w:abstractNumId w:val="28"/>
  </w:num>
  <w:num w:numId="24" w16cid:durableId="870873815">
    <w:abstractNumId w:val="11"/>
  </w:num>
  <w:num w:numId="25" w16cid:durableId="1795251534">
    <w:abstractNumId w:val="39"/>
  </w:num>
  <w:num w:numId="26" w16cid:durableId="789400091">
    <w:abstractNumId w:val="23"/>
  </w:num>
  <w:num w:numId="27" w16cid:durableId="421100937">
    <w:abstractNumId w:val="12"/>
  </w:num>
  <w:num w:numId="28" w16cid:durableId="320475026">
    <w:abstractNumId w:val="16"/>
  </w:num>
  <w:num w:numId="29" w16cid:durableId="1515925506">
    <w:abstractNumId w:val="2"/>
  </w:num>
  <w:num w:numId="30" w16cid:durableId="1966156748">
    <w:abstractNumId w:val="22"/>
  </w:num>
  <w:num w:numId="31" w16cid:durableId="526602917">
    <w:abstractNumId w:val="40"/>
  </w:num>
  <w:num w:numId="32" w16cid:durableId="1589845885">
    <w:abstractNumId w:val="43"/>
  </w:num>
  <w:num w:numId="33" w16cid:durableId="1642542371">
    <w:abstractNumId w:val="45"/>
  </w:num>
  <w:num w:numId="34" w16cid:durableId="349910815">
    <w:abstractNumId w:val="19"/>
  </w:num>
  <w:num w:numId="35" w16cid:durableId="1523278987">
    <w:abstractNumId w:val="32"/>
  </w:num>
  <w:num w:numId="36" w16cid:durableId="563763051">
    <w:abstractNumId w:val="26"/>
  </w:num>
  <w:num w:numId="37" w16cid:durableId="922682594">
    <w:abstractNumId w:val="13"/>
  </w:num>
  <w:num w:numId="38" w16cid:durableId="1160924469">
    <w:abstractNumId w:val="0"/>
    <w:lvlOverride w:ilvl="0">
      <w:lvl w:ilvl="0">
        <w:numFmt w:val="bullet"/>
        <w:lvlText w:val="•"/>
        <w:legacy w:legacy="1" w:legacySpace="0" w:legacyIndent="2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9" w16cid:durableId="144947474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93447667">
    <w:abstractNumId w:val="20"/>
  </w:num>
  <w:num w:numId="41" w16cid:durableId="611863532">
    <w:abstractNumId w:val="41"/>
  </w:num>
  <w:num w:numId="42" w16cid:durableId="177408618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80323585">
    <w:abstractNumId w:val="4"/>
  </w:num>
  <w:num w:numId="44" w16cid:durableId="1777166770">
    <w:abstractNumId w:val="25"/>
  </w:num>
  <w:num w:numId="45" w16cid:durableId="991757943">
    <w:abstractNumId w:val="21"/>
  </w:num>
  <w:num w:numId="46" w16cid:durableId="1467509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3F7"/>
    <w:rsid w:val="00001465"/>
    <w:rsid w:val="00005A91"/>
    <w:rsid w:val="00031F4E"/>
    <w:rsid w:val="00036BA1"/>
    <w:rsid w:val="000E1975"/>
    <w:rsid w:val="000F53F7"/>
    <w:rsid w:val="0012623B"/>
    <w:rsid w:val="0016787B"/>
    <w:rsid w:val="001D2CE9"/>
    <w:rsid w:val="001E5631"/>
    <w:rsid w:val="001F062B"/>
    <w:rsid w:val="00216128"/>
    <w:rsid w:val="002210F7"/>
    <w:rsid w:val="002957AC"/>
    <w:rsid w:val="002D2B06"/>
    <w:rsid w:val="002D51D4"/>
    <w:rsid w:val="002D772F"/>
    <w:rsid w:val="003073CA"/>
    <w:rsid w:val="00320D53"/>
    <w:rsid w:val="00394F8A"/>
    <w:rsid w:val="003B5781"/>
    <w:rsid w:val="003D6B0E"/>
    <w:rsid w:val="00401FE1"/>
    <w:rsid w:val="00443539"/>
    <w:rsid w:val="00471BEE"/>
    <w:rsid w:val="004B6221"/>
    <w:rsid w:val="004C1001"/>
    <w:rsid w:val="00502AF4"/>
    <w:rsid w:val="005574D3"/>
    <w:rsid w:val="00580B38"/>
    <w:rsid w:val="00590E83"/>
    <w:rsid w:val="00594031"/>
    <w:rsid w:val="00600A68"/>
    <w:rsid w:val="00652B42"/>
    <w:rsid w:val="0068562E"/>
    <w:rsid w:val="007622B0"/>
    <w:rsid w:val="007718AF"/>
    <w:rsid w:val="007733F8"/>
    <w:rsid w:val="00783A69"/>
    <w:rsid w:val="007E195A"/>
    <w:rsid w:val="007F39E4"/>
    <w:rsid w:val="00814513"/>
    <w:rsid w:val="008255B6"/>
    <w:rsid w:val="00831BA6"/>
    <w:rsid w:val="00832727"/>
    <w:rsid w:val="00834E2F"/>
    <w:rsid w:val="00847E50"/>
    <w:rsid w:val="008539D6"/>
    <w:rsid w:val="00856274"/>
    <w:rsid w:val="00863666"/>
    <w:rsid w:val="00864AEB"/>
    <w:rsid w:val="00877EA0"/>
    <w:rsid w:val="008B3016"/>
    <w:rsid w:val="008E6E94"/>
    <w:rsid w:val="00912082"/>
    <w:rsid w:val="009450F8"/>
    <w:rsid w:val="009921E8"/>
    <w:rsid w:val="009A3989"/>
    <w:rsid w:val="009A6474"/>
    <w:rsid w:val="00A22693"/>
    <w:rsid w:val="00A2701B"/>
    <w:rsid w:val="00A62B07"/>
    <w:rsid w:val="00A856F2"/>
    <w:rsid w:val="00AC6D24"/>
    <w:rsid w:val="00AD399E"/>
    <w:rsid w:val="00AE2CCF"/>
    <w:rsid w:val="00AF5F8E"/>
    <w:rsid w:val="00B02E1E"/>
    <w:rsid w:val="00B1294D"/>
    <w:rsid w:val="00B144FD"/>
    <w:rsid w:val="00B8192E"/>
    <w:rsid w:val="00BF4436"/>
    <w:rsid w:val="00C0249A"/>
    <w:rsid w:val="00C54F96"/>
    <w:rsid w:val="00C63546"/>
    <w:rsid w:val="00CA500B"/>
    <w:rsid w:val="00CB1165"/>
    <w:rsid w:val="00CF5226"/>
    <w:rsid w:val="00D00B6F"/>
    <w:rsid w:val="00D27F18"/>
    <w:rsid w:val="00D30F83"/>
    <w:rsid w:val="00D344D6"/>
    <w:rsid w:val="00D65FA0"/>
    <w:rsid w:val="00D871B1"/>
    <w:rsid w:val="00DB72D5"/>
    <w:rsid w:val="00DF6FDF"/>
    <w:rsid w:val="00DF7E11"/>
    <w:rsid w:val="00E415AD"/>
    <w:rsid w:val="00EB4B34"/>
    <w:rsid w:val="00EC26FA"/>
    <w:rsid w:val="00ED328C"/>
    <w:rsid w:val="00EE550E"/>
    <w:rsid w:val="00F05375"/>
    <w:rsid w:val="00F242C0"/>
    <w:rsid w:val="00F5724C"/>
    <w:rsid w:val="00F92EBF"/>
    <w:rsid w:val="00FA3DF4"/>
    <w:rsid w:val="00FD225C"/>
    <w:rsid w:val="00FE3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C1EC"/>
  <w15:docId w15:val="{F37A98E6-F031-4CD4-8530-A2F7D603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rsid w:val="000F53F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 Unicode MS" w:eastAsia="Arial Unicode MS" w:hAnsi="Times New Roman" w:cs="Arial Unicode MS"/>
      <w:color w:val="000000"/>
      <w:kern w:val="1"/>
      <w:sz w:val="24"/>
      <w:szCs w:val="24"/>
      <w:u w:color="000000"/>
      <w:bdr w:val="nil"/>
      <w:lang w:eastAsia="ru-RU"/>
    </w:rPr>
  </w:style>
  <w:style w:type="paragraph" w:styleId="a5">
    <w:name w:val="List Paragraph"/>
    <w:basedOn w:val="a"/>
    <w:uiPriority w:val="34"/>
    <w:qFormat/>
    <w:rsid w:val="00D00B6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C2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EC26FA"/>
    <w:rPr>
      <w:b/>
      <w:bCs/>
    </w:rPr>
  </w:style>
  <w:style w:type="character" w:customStyle="1" w:styleId="4">
    <w:name w:val="Основной текст (4)_"/>
    <w:link w:val="40"/>
    <w:rsid w:val="00502AF4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02AF4"/>
    <w:pPr>
      <w:shd w:val="clear" w:color="auto" w:fill="FFFFFF"/>
      <w:spacing w:before="120" w:after="120" w:line="0" w:lineRule="atLeast"/>
      <w:jc w:val="both"/>
    </w:pPr>
    <w:rPr>
      <w:sz w:val="23"/>
      <w:szCs w:val="23"/>
    </w:rPr>
  </w:style>
  <w:style w:type="character" w:customStyle="1" w:styleId="a8">
    <w:name w:val="Основной текст_"/>
    <w:link w:val="3"/>
    <w:rsid w:val="009A3989"/>
    <w:rPr>
      <w:sz w:val="23"/>
      <w:szCs w:val="23"/>
      <w:shd w:val="clear" w:color="auto" w:fill="FFFFFF"/>
    </w:rPr>
  </w:style>
  <w:style w:type="character" w:customStyle="1" w:styleId="1">
    <w:name w:val="Основной текст1"/>
    <w:rsid w:val="009A3989"/>
  </w:style>
  <w:style w:type="character" w:customStyle="1" w:styleId="a9">
    <w:name w:val="Основной текст + Полужирный"/>
    <w:rsid w:val="009A39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3">
    <w:name w:val="Основной текст3"/>
    <w:basedOn w:val="a"/>
    <w:link w:val="a8"/>
    <w:rsid w:val="009A3989"/>
    <w:pPr>
      <w:shd w:val="clear" w:color="auto" w:fill="FFFFFF"/>
      <w:spacing w:before="180" w:after="180" w:line="288" w:lineRule="exact"/>
      <w:jc w:val="both"/>
    </w:pPr>
    <w:rPr>
      <w:sz w:val="23"/>
      <w:szCs w:val="23"/>
    </w:rPr>
  </w:style>
  <w:style w:type="character" w:customStyle="1" w:styleId="aa">
    <w:name w:val="Основной текст + Курсив"/>
    <w:rsid w:val="00D27F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FontStyle43">
    <w:name w:val="Font Style43"/>
    <w:basedOn w:val="a0"/>
    <w:rsid w:val="001E5631"/>
  </w:style>
  <w:style w:type="paragraph" w:customStyle="1" w:styleId="Style8">
    <w:name w:val="Style8"/>
    <w:basedOn w:val="a"/>
    <w:rsid w:val="001E5631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E563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47">
    <w:name w:val="Font Style47"/>
    <w:rsid w:val="001E5631"/>
    <w:rPr>
      <w:rFonts w:ascii="Times New Roman" w:hAnsi="Times New Roman" w:cs="Times New Roman"/>
      <w:sz w:val="18"/>
      <w:szCs w:val="18"/>
    </w:rPr>
  </w:style>
  <w:style w:type="paragraph" w:styleId="ab">
    <w:name w:val="No Spacing"/>
    <w:uiPriority w:val="99"/>
    <w:qFormat/>
    <w:rsid w:val="00394F8A"/>
    <w:pPr>
      <w:spacing w:after="0" w:line="240" w:lineRule="auto"/>
    </w:pPr>
    <w:rPr>
      <w:rFonts w:eastAsiaTheme="minorEastAsia"/>
      <w:lang w:eastAsia="ru-RU"/>
    </w:rPr>
  </w:style>
  <w:style w:type="character" w:customStyle="1" w:styleId="c7">
    <w:name w:val="c7"/>
    <w:basedOn w:val="a0"/>
    <w:rsid w:val="00AE2CCF"/>
  </w:style>
  <w:style w:type="paragraph" w:customStyle="1" w:styleId="c3">
    <w:name w:val="c3"/>
    <w:basedOn w:val="a"/>
    <w:rsid w:val="0084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qFormat/>
    <w:rsid w:val="00594031"/>
    <w:rPr>
      <w:rFonts w:ascii="Times New Roman" w:hAnsi="Times New Roman" w:cs="Times New Roman" w:hint="default"/>
      <w:sz w:val="24"/>
      <w:szCs w:val="24"/>
    </w:rPr>
  </w:style>
  <w:style w:type="character" w:customStyle="1" w:styleId="ac">
    <w:name w:val="Текст выноски Знак"/>
    <w:basedOn w:val="a0"/>
    <w:uiPriority w:val="99"/>
    <w:semiHidden/>
    <w:qFormat/>
    <w:rsid w:val="00992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5DE22-4E51-4805-82A3-9CDC984FD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6</cp:revision>
  <cp:lastPrinted>2020-09-13T21:12:00Z</cp:lastPrinted>
  <dcterms:created xsi:type="dcterms:W3CDTF">2020-09-13T21:12:00Z</dcterms:created>
  <dcterms:modified xsi:type="dcterms:W3CDTF">2024-12-24T10:01:00Z</dcterms:modified>
</cp:coreProperties>
</file>