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796A" w14:textId="77777777" w:rsidR="009B3B4E" w:rsidRDefault="009B3B4E" w:rsidP="009B3B4E">
      <w:pPr>
        <w:shd w:val="clear" w:color="auto" w:fill="FFFFFF"/>
        <w:ind w:left="-993"/>
        <w:jc w:val="right"/>
      </w:pPr>
      <w:bookmarkStart w:id="0" w:name="_Hlk125496189"/>
      <w:r>
        <w:t>Приложение № 3.</w:t>
      </w:r>
    </w:p>
    <w:p w14:paraId="0494BF11" w14:textId="77777777" w:rsidR="009B3B4E" w:rsidRDefault="009B3B4E" w:rsidP="009B3B4E">
      <w:pPr>
        <w:shd w:val="clear" w:color="auto" w:fill="FFFFFF"/>
        <w:ind w:left="-993"/>
        <w:jc w:val="right"/>
      </w:pPr>
      <w:r>
        <w:t>Утверждаю</w:t>
      </w:r>
    </w:p>
    <w:p w14:paraId="59729457" w14:textId="77777777" w:rsidR="009B3B4E" w:rsidRDefault="009B3B4E" w:rsidP="009B3B4E">
      <w:pPr>
        <w:shd w:val="clear" w:color="auto" w:fill="FFFFFF"/>
        <w:ind w:left="-993"/>
        <w:jc w:val="right"/>
      </w:pPr>
      <w:r>
        <w:t xml:space="preserve">Директор </w:t>
      </w:r>
      <w:proofErr w:type="gramStart"/>
      <w:r>
        <w:t>школы:</w:t>
      </w:r>
      <w:r>
        <w:tab/>
      </w:r>
      <w:r>
        <w:tab/>
      </w:r>
      <w:proofErr w:type="spellStart"/>
      <w:r>
        <w:t>Ж.А</w:t>
      </w:r>
      <w:proofErr w:type="gramEnd"/>
      <w:r>
        <w:t>.Котова</w:t>
      </w:r>
      <w:proofErr w:type="spellEnd"/>
      <w:r>
        <w:t>.</w:t>
      </w:r>
    </w:p>
    <w:p w14:paraId="1BB1AB0B" w14:textId="77777777" w:rsidR="009B3B4E" w:rsidRDefault="009B3B4E" w:rsidP="009B3B4E">
      <w:pPr>
        <w:shd w:val="clear" w:color="auto" w:fill="FFFFFF"/>
        <w:ind w:left="-993"/>
        <w:jc w:val="right"/>
      </w:pPr>
      <w:r>
        <w:t>Приказ № 96 от 17.08.2022 года.</w:t>
      </w:r>
    </w:p>
    <w:p w14:paraId="09FB8BE2" w14:textId="77777777" w:rsidR="009B3B4E" w:rsidRDefault="009B3B4E" w:rsidP="009B3B4E">
      <w:pPr>
        <w:shd w:val="clear" w:color="auto" w:fill="FFFFFF"/>
        <w:spacing w:line="330" w:lineRule="atLeast"/>
        <w:ind w:left="-567"/>
        <w:jc w:val="center"/>
        <w:rPr>
          <w:b/>
          <w:bCs/>
        </w:rPr>
      </w:pPr>
      <w:bookmarkStart w:id="1" w:name="_Hlk125492375"/>
      <w:r>
        <w:rPr>
          <w:b/>
          <w:bCs/>
        </w:rPr>
        <w:t>«Алгоритм действий»</w:t>
      </w:r>
    </w:p>
    <w:p w14:paraId="12320A23" w14:textId="77777777" w:rsidR="009B3B4E" w:rsidRDefault="009B3B4E" w:rsidP="009B3B4E">
      <w:pPr>
        <w:shd w:val="clear" w:color="auto" w:fill="FFFFFF"/>
        <w:spacing w:line="330" w:lineRule="atLeast"/>
        <w:ind w:left="-567"/>
        <w:jc w:val="center"/>
      </w:pPr>
      <w:r>
        <w:rPr>
          <w:b/>
          <w:bCs/>
        </w:rPr>
        <w:t xml:space="preserve">педагога (классного руководителя) МБОУ </w:t>
      </w:r>
      <w:proofErr w:type="spellStart"/>
      <w:r>
        <w:rPr>
          <w:b/>
          <w:bCs/>
        </w:rPr>
        <w:t>Отрадовская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СОШ  при</w:t>
      </w:r>
      <w:proofErr w:type="gramEnd"/>
      <w:r>
        <w:rPr>
          <w:b/>
          <w:bCs/>
        </w:rPr>
        <w:t xml:space="preserve"> работе с детьми, находящимися в кризисном состоянии (склонными к суицидальному поведению).</w:t>
      </w:r>
    </w:p>
    <w:bookmarkEnd w:id="0"/>
    <w:bookmarkEnd w:id="1"/>
    <w:p w14:paraId="24BB9A90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Если вы увидели, хотя бы один из признаков того, что ребенок находится в кризисной ситуации, постарайтесь уделить ему внимание и найти повод, чтобы поговорить.</w:t>
      </w:r>
    </w:p>
    <w:p w14:paraId="4C25427B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Сохраняйте спокойствие. Вы должны показать ребенку то, что с ним происходит, для вас важно, и вы готовы ему помочь, например: «Мне кажется, с тобой что-то происходит - ты не такой, как обычно грустный, задумчивый, молчаливый, т.п. у тебя что-то случилось? Если ты позволишь, я буду рад (рада) тебе помочь». Важной задачей такого разговора является уговорить ребенка обратиться за помощью - к школьному психологу, родителям. Говорите без эмоционального давления, но уверенно и настойчиво.</w:t>
      </w:r>
    </w:p>
    <w:p w14:paraId="4C743D0D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После беседы с ребенком классному руководителю следует поговорить с родителями (в беседе с ребенком скажите ему об этом, обсудите эту ситуацию и заручитесь его согласием). В беседе с родителями обратите внимание на то, что в данном случае возможно только спокойное поведение и принятие ребенка, никаких обвинений, и, тем более, игнорирования изменений в его состоянии и поведении. Убедите родителей обратиться к психологу.</w:t>
      </w:r>
    </w:p>
    <w:p w14:paraId="225709CB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rPr>
          <w:b/>
          <w:bCs/>
        </w:rPr>
        <w:t>Как говорить с подростком, размышляющим о суициде</w:t>
      </w:r>
    </w:p>
    <w:p w14:paraId="001F8412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Если Вы увидели хотя бы один из признаков того, что ребенок находится в кризисной ситуации, это уже достаточный повод для того, чтобы уделить ему внимание и поговорить.</w:t>
      </w:r>
    </w:p>
    <w:p w14:paraId="541A596A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Слова о самоубийстве часто являются криком о помощи, о том, что подростку тяжело. Поэтому никогда не игнорируйте такие высказывания. Ребенок, думающий о самоубийстве, ощущает безнадёжность, собственную беспомощность в сложившейся ситуации, не видит выхода из возникших трудностей, из болезненного эмоционального состояния. Внимательно выслушайте подростка. Подростки очень часто ощущают себя одинокими и переживают из-за того, что не могут искренне поделиться с кем- либо своими мыслями и чувствами. Постарайтесь понять проблему, скрытую за словами.</w:t>
      </w:r>
    </w:p>
    <w:p w14:paraId="11E51E2A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Скажите подростку о том, что он сделал верный шаг, обратившись к Вам, приняв вашу помощь. Проявляйте уверенность в разговоре. Ваша уверенность в себе, компетентность и заинтересованность в судьбе подростка будут эмоциональной опорой для него.</w:t>
      </w:r>
    </w:p>
    <w:p w14:paraId="1DC2ED47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Оцените глубину эмоциональных переживаний подростка, серьезность его намерений и чувств. Находясь в депрессивном состоянии, подросток может скрывать свои проблемы и не показывать чувства.</w:t>
      </w:r>
    </w:p>
    <w:p w14:paraId="5A158339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Аккуратно спросите подростка, не думает ли он (или она) о самоубийстве. Такой вопрос дает возможность подростку открыто рассказать о своих проблемах. Задавайте вопросы, спрашивая о тревожащей ситуации и о том, какая помощь необходима. Спросите, можете ли вы ему помочь и как, с его точки зрения, это лучше сделать.</w:t>
      </w:r>
    </w:p>
    <w:p w14:paraId="06581806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В разговоре с подростком не утверждайте и не настаивайте на том, что ситуация проста, ему живется лучше других. Остерегайтесь высказываний «у всех есть такие же проблемы». Они заставляют ребенка ощущать себя еще более ненужным и незначимым. При этом, подчеркните временный характер затруднений.</w:t>
      </w:r>
    </w:p>
    <w:p w14:paraId="7C9E4A62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lastRenderedPageBreak/>
        <w:t>·         Пытаясь отговорить подростка от самоубийства, не акцентируйте внимание на чувстве долга и совести (подумай о родителях, об учителях и т.д.). Сделайте упор на положительные и сильные стороны личности подростка, которые он может использовать, чтобы преодолеть возникшие затруднения.</w:t>
      </w:r>
    </w:p>
    <w:p w14:paraId="5F98983F" w14:textId="3BF6F708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Старайтесь вселить в подростка надежду, направленную на укрепление его сил и возможностей, с опорой на сильные стороны его личности.</w:t>
      </w:r>
      <w:r>
        <w:rPr>
          <w:noProof/>
        </w:rPr>
        <w:drawing>
          <wp:inline distT="0" distB="0" distL="0" distR="0" wp14:anchorId="02996F46" wp14:editId="49361CAD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9275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Постарайтесь совместно с подростком найти альтернативные способы решения проблемы.</w:t>
      </w:r>
    </w:p>
    <w:p w14:paraId="62A09015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Если вы классный руководитель, свяжитесь с родителями ребенка ‘и поделитесь своими наблюдениями.</w:t>
      </w:r>
    </w:p>
    <w:p w14:paraId="44C45FF4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Обратитесь к школьному психологу или к другим специалистам за помощью.</w:t>
      </w:r>
    </w:p>
    <w:p w14:paraId="3CA1E3D0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Старайтесь не оставлять подростка в одиночестве.</w:t>
      </w:r>
    </w:p>
    <w:p w14:paraId="29AD8A0A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rPr>
          <w:b/>
          <w:bCs/>
        </w:rPr>
        <w:t>Памятка классному руководителю</w:t>
      </w:r>
    </w:p>
    <w:p w14:paraId="0195758E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Способствуйте созданию и поддержанию благоприятной, дружеской атмосферы в классе, побуждайте учащихся к совместной деятельности и сотрудничеству.</w:t>
      </w:r>
    </w:p>
    <w:p w14:paraId="5DCB8CD8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Придерживайтесь такого стиля взаимоотношений с подростками, чтобы в трудной жизненной ситуации при необходимости каждый учащийся мог обратиться к вам за помощью. Помните о неэффективности авторитарного стиля при взаимодействии с подростками. Чрезмерные запреты, ограничения и наказания могут спровоцировать у подростка ответную агрессию, направленную как на других, так и на самого себя.</w:t>
      </w:r>
    </w:p>
    <w:p w14:paraId="64E72684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Классный час используйте как возможность для беседы о будущем и перспективах в жизни. В подростковом возрасте формируется картина будущего, поэтому подростки обычно видят или совсем отдаленное будущее, или текущий момент. Поговорите о том, какие цели ставят перед собой учащиеся, как намерены их добиваться, помогите им составить план конкретных и реалистичных действий.</w:t>
      </w:r>
    </w:p>
    <w:p w14:paraId="12BD7869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Обязательно обращайте внимание на ситуации, в которых кто-либо из учащихся становятся объектом агрессии со стороны других. Говорите с участниками конфликтов таким образом, чтобы был услышан каждый, при этом оставайтесь нейтральным, не занимая сторону кого-либо из участников конфликта.</w:t>
      </w:r>
    </w:p>
    <w:p w14:paraId="09C1218D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Объясните учащимся, что для достижения успеха ценен и важен опыт ошибок, неудач. Возможность учиться на ошибках является одним из способов развития личности.</w:t>
      </w:r>
    </w:p>
    <w:p w14:paraId="5130C3B0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Помогайте учащимся найти те сферы, в которых они могут быть успешными.</w:t>
      </w:r>
    </w:p>
    <w:p w14:paraId="56D009E2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  <w:r>
        <w:t>·         Если вы понимаете, что у вас по каким-либо причинам не получается сохранить контакт с учащимся или классом, обратитесь за помощью к психологу.</w:t>
      </w:r>
    </w:p>
    <w:p w14:paraId="0617FFDE" w14:textId="77777777" w:rsidR="009B3B4E" w:rsidRDefault="009B3B4E" w:rsidP="009B3B4E">
      <w:pPr>
        <w:shd w:val="clear" w:color="auto" w:fill="FFFFFF"/>
        <w:spacing w:line="330" w:lineRule="atLeast"/>
        <w:ind w:left="-567" w:firstLine="425"/>
      </w:pPr>
    </w:p>
    <w:p w14:paraId="61BF962D" w14:textId="77777777" w:rsidR="009B3B4E" w:rsidRDefault="009B3B4E" w:rsidP="009B3B4E">
      <w:pPr>
        <w:ind w:left="-567" w:firstLine="425"/>
      </w:pPr>
    </w:p>
    <w:p w14:paraId="0DF134D6" w14:textId="77777777" w:rsidR="009B3B4E" w:rsidRDefault="009B3B4E" w:rsidP="009B3B4E">
      <w:pPr>
        <w:ind w:left="-567" w:firstLine="425"/>
      </w:pPr>
    </w:p>
    <w:p w14:paraId="7984AC36" w14:textId="77777777" w:rsidR="009B3B4E" w:rsidRDefault="009B3B4E" w:rsidP="009B3B4E">
      <w:pPr>
        <w:pStyle w:val="Default"/>
        <w:rPr>
          <w:sz w:val="28"/>
          <w:szCs w:val="28"/>
        </w:rPr>
      </w:pPr>
    </w:p>
    <w:p w14:paraId="71CF95D7" w14:textId="77777777" w:rsidR="009B3B4E" w:rsidRDefault="009B3B4E" w:rsidP="009B3B4E">
      <w:pPr>
        <w:pStyle w:val="Default"/>
        <w:rPr>
          <w:sz w:val="28"/>
          <w:szCs w:val="28"/>
        </w:rPr>
      </w:pPr>
    </w:p>
    <w:p w14:paraId="43B44D9E" w14:textId="77777777" w:rsidR="009B3B4E" w:rsidRDefault="009B3B4E" w:rsidP="009B3B4E">
      <w:pPr>
        <w:pStyle w:val="Default"/>
        <w:rPr>
          <w:sz w:val="28"/>
          <w:szCs w:val="28"/>
        </w:rPr>
      </w:pPr>
    </w:p>
    <w:p w14:paraId="7712919E" w14:textId="77777777" w:rsidR="009B3B4E" w:rsidRDefault="009B3B4E" w:rsidP="009B3B4E">
      <w:pPr>
        <w:pStyle w:val="Default"/>
        <w:rPr>
          <w:sz w:val="28"/>
          <w:szCs w:val="28"/>
        </w:rPr>
      </w:pPr>
    </w:p>
    <w:p w14:paraId="1E6957D5" w14:textId="77777777" w:rsidR="009B3B4E" w:rsidRDefault="009B3B4E" w:rsidP="009B3B4E">
      <w:pPr>
        <w:pStyle w:val="Default"/>
        <w:rPr>
          <w:sz w:val="28"/>
          <w:szCs w:val="28"/>
        </w:rPr>
      </w:pPr>
    </w:p>
    <w:p w14:paraId="4A5B3C8D" w14:textId="77777777" w:rsidR="009B3B4E" w:rsidRDefault="009B3B4E" w:rsidP="009B3B4E">
      <w:pPr>
        <w:pStyle w:val="Default"/>
        <w:rPr>
          <w:sz w:val="28"/>
          <w:szCs w:val="28"/>
        </w:rPr>
      </w:pPr>
    </w:p>
    <w:p w14:paraId="292ED394" w14:textId="77777777" w:rsidR="009B3B4E" w:rsidRDefault="009B3B4E" w:rsidP="009B3B4E">
      <w:pPr>
        <w:pStyle w:val="Default"/>
        <w:rPr>
          <w:sz w:val="28"/>
          <w:szCs w:val="28"/>
        </w:rPr>
      </w:pPr>
    </w:p>
    <w:p w14:paraId="04778CE4" w14:textId="77777777" w:rsidR="009B3B4E" w:rsidRDefault="009B3B4E" w:rsidP="009B3B4E">
      <w:pPr>
        <w:pStyle w:val="Default"/>
        <w:rPr>
          <w:sz w:val="28"/>
          <w:szCs w:val="28"/>
        </w:rPr>
      </w:pPr>
    </w:p>
    <w:p w14:paraId="7964BC2D" w14:textId="77777777" w:rsidR="009B3B4E" w:rsidRDefault="009B3B4E" w:rsidP="009B3B4E">
      <w:pPr>
        <w:pStyle w:val="Default"/>
        <w:rPr>
          <w:sz w:val="28"/>
          <w:szCs w:val="28"/>
        </w:rPr>
      </w:pPr>
    </w:p>
    <w:p w14:paraId="2893F0C7" w14:textId="77777777" w:rsidR="009B3B4E" w:rsidRDefault="009B3B4E" w:rsidP="009B3B4E">
      <w:pPr>
        <w:pStyle w:val="Default"/>
        <w:rPr>
          <w:sz w:val="28"/>
          <w:szCs w:val="28"/>
        </w:rPr>
      </w:pPr>
    </w:p>
    <w:p w14:paraId="4E88C175" w14:textId="77777777" w:rsidR="009B3B4E" w:rsidRDefault="009B3B4E" w:rsidP="009B3B4E">
      <w:pPr>
        <w:pStyle w:val="Default"/>
        <w:rPr>
          <w:sz w:val="28"/>
          <w:szCs w:val="28"/>
        </w:rPr>
      </w:pPr>
    </w:p>
    <w:p w14:paraId="6F728410" w14:textId="77777777" w:rsidR="009B3B4E" w:rsidRDefault="009B3B4E" w:rsidP="009B3B4E">
      <w:pPr>
        <w:pStyle w:val="Default"/>
        <w:rPr>
          <w:sz w:val="28"/>
          <w:szCs w:val="28"/>
        </w:rPr>
      </w:pPr>
    </w:p>
    <w:p w14:paraId="17413C7F" w14:textId="77777777" w:rsidR="009B3B4E" w:rsidRDefault="009B3B4E" w:rsidP="009B3B4E">
      <w:pPr>
        <w:pStyle w:val="Default"/>
        <w:rPr>
          <w:sz w:val="28"/>
          <w:szCs w:val="28"/>
        </w:rPr>
      </w:pPr>
    </w:p>
    <w:p w14:paraId="3CBA9028" w14:textId="77777777" w:rsidR="009B3B4E" w:rsidRDefault="009B3B4E" w:rsidP="009B3B4E">
      <w:pPr>
        <w:pStyle w:val="Default"/>
        <w:rPr>
          <w:sz w:val="28"/>
          <w:szCs w:val="28"/>
        </w:rPr>
      </w:pPr>
    </w:p>
    <w:sectPr w:rsidR="009B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34"/>
    <w:rsid w:val="001A5477"/>
    <w:rsid w:val="009B3B4E"/>
    <w:rsid w:val="00A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AE7E-0823-4C51-B138-D734CF95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2023-01-24T21:59:00Z</dcterms:created>
  <dcterms:modified xsi:type="dcterms:W3CDTF">2023-01-24T22:00:00Z</dcterms:modified>
</cp:coreProperties>
</file>