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8684" w14:textId="77777777" w:rsidR="0004578C" w:rsidRDefault="0004578C" w:rsidP="0004578C">
      <w:pPr>
        <w:rPr>
          <w:sz w:val="28"/>
          <w:szCs w:val="28"/>
        </w:rPr>
      </w:pPr>
    </w:p>
    <w:p w14:paraId="62E640E1" w14:textId="77777777" w:rsidR="0004578C" w:rsidRDefault="0004578C" w:rsidP="0004578C">
      <w:pPr>
        <w:ind w:left="-567" w:firstLine="425"/>
        <w:rPr>
          <w:sz w:val="28"/>
          <w:szCs w:val="28"/>
        </w:rPr>
      </w:pPr>
    </w:p>
    <w:p w14:paraId="3653EA28" w14:textId="77777777" w:rsidR="0004578C" w:rsidRDefault="0004578C" w:rsidP="0004578C">
      <w:pPr>
        <w:ind w:left="-567" w:firstLine="425"/>
        <w:rPr>
          <w:sz w:val="28"/>
          <w:szCs w:val="28"/>
        </w:rPr>
      </w:pPr>
    </w:p>
    <w:p w14:paraId="4C4AC205" w14:textId="77777777" w:rsidR="0004578C" w:rsidRDefault="0004578C" w:rsidP="0004578C">
      <w:pPr>
        <w:ind w:left="-567" w:firstLine="425"/>
        <w:rPr>
          <w:sz w:val="28"/>
          <w:szCs w:val="28"/>
        </w:rPr>
      </w:pPr>
    </w:p>
    <w:p w14:paraId="6B020A36" w14:textId="77777777" w:rsidR="0004578C" w:rsidRDefault="0004578C" w:rsidP="0004578C">
      <w:pPr>
        <w:ind w:left="-567" w:firstLine="425"/>
        <w:rPr>
          <w:sz w:val="28"/>
          <w:szCs w:val="28"/>
        </w:rPr>
      </w:pPr>
    </w:p>
    <w:p w14:paraId="484EB5FF" w14:textId="77777777" w:rsidR="0004578C" w:rsidRDefault="0004578C" w:rsidP="0004578C">
      <w:pPr>
        <w:ind w:left="-567" w:firstLine="425"/>
        <w:rPr>
          <w:sz w:val="28"/>
          <w:szCs w:val="28"/>
        </w:rPr>
      </w:pPr>
    </w:p>
    <w:p w14:paraId="0EA8E58F" w14:textId="77777777" w:rsidR="0004578C" w:rsidRDefault="0004578C" w:rsidP="0004578C">
      <w:pPr>
        <w:ind w:left="-567" w:firstLine="425"/>
        <w:rPr>
          <w:sz w:val="28"/>
          <w:szCs w:val="28"/>
        </w:rPr>
      </w:pPr>
    </w:p>
    <w:p w14:paraId="007B6456" w14:textId="77777777" w:rsidR="0004578C" w:rsidRDefault="0004578C" w:rsidP="0004578C">
      <w:pPr>
        <w:ind w:left="-567" w:firstLine="425"/>
        <w:rPr>
          <w:sz w:val="28"/>
          <w:szCs w:val="28"/>
        </w:rPr>
      </w:pPr>
    </w:p>
    <w:p w14:paraId="18C4F25D" w14:textId="77777777" w:rsidR="0004578C" w:rsidRDefault="0004578C" w:rsidP="0004578C">
      <w:pPr>
        <w:ind w:left="-567" w:firstLine="425"/>
        <w:rPr>
          <w:sz w:val="28"/>
          <w:szCs w:val="28"/>
        </w:rPr>
      </w:pPr>
    </w:p>
    <w:p w14:paraId="56929953" w14:textId="77777777" w:rsidR="0004578C" w:rsidRDefault="0004578C" w:rsidP="0004578C">
      <w:pPr>
        <w:ind w:left="-567" w:firstLine="425"/>
        <w:rPr>
          <w:sz w:val="28"/>
          <w:szCs w:val="28"/>
        </w:rPr>
      </w:pPr>
    </w:p>
    <w:p w14:paraId="5110EBB1" w14:textId="77777777" w:rsidR="0004578C" w:rsidRDefault="0004578C" w:rsidP="0004578C">
      <w:pPr>
        <w:ind w:left="-567" w:firstLine="425"/>
        <w:rPr>
          <w:sz w:val="28"/>
          <w:szCs w:val="28"/>
        </w:rPr>
      </w:pPr>
    </w:p>
    <w:p w14:paraId="112EC211" w14:textId="77777777" w:rsidR="0004578C" w:rsidRDefault="0004578C" w:rsidP="0004578C">
      <w:pPr>
        <w:ind w:left="-567" w:firstLine="425"/>
        <w:rPr>
          <w:sz w:val="28"/>
          <w:szCs w:val="28"/>
        </w:rPr>
      </w:pPr>
    </w:p>
    <w:p w14:paraId="49D7B4B5" w14:textId="77777777" w:rsidR="0004578C" w:rsidRDefault="0004578C" w:rsidP="0004578C">
      <w:pPr>
        <w:ind w:left="-567" w:firstLine="425"/>
        <w:rPr>
          <w:sz w:val="28"/>
          <w:szCs w:val="28"/>
        </w:rPr>
      </w:pPr>
    </w:p>
    <w:p w14:paraId="733C55DF" w14:textId="77777777" w:rsidR="0004578C" w:rsidRDefault="0004578C" w:rsidP="0004578C">
      <w:pPr>
        <w:shd w:val="clear" w:color="auto" w:fill="FFFFFF"/>
        <w:ind w:left="-993"/>
        <w:jc w:val="right"/>
      </w:pPr>
      <w:r>
        <w:t>Приложение № 6.</w:t>
      </w:r>
    </w:p>
    <w:p w14:paraId="6CB74F35" w14:textId="77777777" w:rsidR="0004578C" w:rsidRDefault="0004578C" w:rsidP="0004578C">
      <w:pPr>
        <w:shd w:val="clear" w:color="auto" w:fill="FFFFFF"/>
        <w:ind w:left="-993"/>
        <w:jc w:val="right"/>
      </w:pPr>
      <w:r>
        <w:t>Утверждаю</w:t>
      </w:r>
    </w:p>
    <w:p w14:paraId="4F66A68E" w14:textId="77777777" w:rsidR="0004578C" w:rsidRDefault="0004578C" w:rsidP="0004578C">
      <w:pPr>
        <w:shd w:val="clear" w:color="auto" w:fill="FFFFFF"/>
        <w:ind w:left="-993"/>
        <w:jc w:val="right"/>
      </w:pPr>
      <w:r>
        <w:t xml:space="preserve">Директор </w:t>
      </w:r>
      <w:proofErr w:type="gramStart"/>
      <w:r>
        <w:t>школы:</w:t>
      </w:r>
      <w:r>
        <w:tab/>
      </w:r>
      <w:r>
        <w:tab/>
      </w:r>
      <w:proofErr w:type="spellStart"/>
      <w:r>
        <w:t>Ж.А</w:t>
      </w:r>
      <w:proofErr w:type="gramEnd"/>
      <w:r>
        <w:t>.Котова</w:t>
      </w:r>
      <w:proofErr w:type="spellEnd"/>
      <w:r>
        <w:t>.</w:t>
      </w:r>
    </w:p>
    <w:p w14:paraId="30106AA1" w14:textId="77777777" w:rsidR="0004578C" w:rsidRDefault="0004578C" w:rsidP="0004578C">
      <w:pPr>
        <w:shd w:val="clear" w:color="auto" w:fill="FFFFFF"/>
        <w:ind w:left="-993"/>
        <w:jc w:val="right"/>
      </w:pPr>
      <w:r>
        <w:t>Приказ № 96 от 17.08.2022 года.</w:t>
      </w:r>
    </w:p>
    <w:p w14:paraId="00D7828D" w14:textId="77777777" w:rsidR="0004578C" w:rsidRDefault="0004578C" w:rsidP="0004578C">
      <w:pPr>
        <w:pStyle w:val="Default"/>
        <w:jc w:val="center"/>
        <w:rPr>
          <w:b/>
          <w:bCs/>
        </w:rPr>
      </w:pPr>
      <w:r>
        <w:rPr>
          <w:b/>
          <w:bCs/>
        </w:rPr>
        <w:t>Алгоритм</w:t>
      </w:r>
    </w:p>
    <w:p w14:paraId="66B80974" w14:textId="77777777" w:rsidR="0004578C" w:rsidRDefault="0004578C" w:rsidP="0004578C">
      <w:pPr>
        <w:pStyle w:val="Default"/>
        <w:jc w:val="center"/>
      </w:pPr>
      <w:r>
        <w:rPr>
          <w:b/>
          <w:bCs/>
        </w:rPr>
        <w:t>беседы с родителями обучающихся группы суицидального риска*</w:t>
      </w:r>
    </w:p>
    <w:p w14:paraId="3D4F83C1" w14:textId="77777777" w:rsidR="0004578C" w:rsidRDefault="0004578C" w:rsidP="0004578C">
      <w:pPr>
        <w:pStyle w:val="Default"/>
      </w:pPr>
      <w:r>
        <w:rPr>
          <w:b/>
          <w:bCs/>
          <w:i/>
          <w:iCs/>
        </w:rPr>
        <w:t xml:space="preserve">Важные рекомендации: </w:t>
      </w:r>
    </w:p>
    <w:p w14:paraId="2E7E5589" w14:textId="77777777" w:rsidR="0004578C" w:rsidRDefault="0004578C" w:rsidP="0004578C">
      <w:pPr>
        <w:pStyle w:val="Default"/>
      </w:pPr>
      <w:r>
        <w:t xml:space="preserve">Посмотрите, что за родители/законные представители перед Вами. Насколько адекватно отнеслись к сообщению. Не поверили, считают, что Вы драматизируете ситуацию или, напротив, информация повергла их в шок, выражают крайнюю озабоченность, настолько растеряны, что не способны принять решение и слушать Вас. Затем принимайте решение о том, как преподносить информацию. </w:t>
      </w:r>
    </w:p>
    <w:p w14:paraId="3FA43B1E" w14:textId="77777777" w:rsidR="0004578C" w:rsidRDefault="0004578C" w:rsidP="0004578C">
      <w:pPr>
        <w:pStyle w:val="Default"/>
      </w:pPr>
      <w:r>
        <w:t xml:space="preserve">Не нужно пугать родителей/законных представителей. Нужно сообщить о результатах диагностики и Вашей озабоченности. Равнодушным родителям/законным представителям нужно объяснить серьезность последствий. </w:t>
      </w:r>
    </w:p>
    <w:p w14:paraId="1A7CB947" w14:textId="77777777" w:rsidR="0004578C" w:rsidRDefault="0004578C" w:rsidP="0004578C">
      <w:pPr>
        <w:pStyle w:val="Default"/>
      </w:pPr>
      <w:r>
        <w:t xml:space="preserve">Не принимайте за родителей/законных представителей решений. Не обещайте помогать без их участия. Общайтесь с родителями/законными представителями до тех пор, пока не поймете, какие конкретные шаги они планируют предпринять и что уже предприняли. </w:t>
      </w:r>
    </w:p>
    <w:p w14:paraId="3DDCA84B" w14:textId="77777777" w:rsidR="0004578C" w:rsidRDefault="0004578C" w:rsidP="0004578C">
      <w:pPr>
        <w:pStyle w:val="Default"/>
      </w:pPr>
      <w:r>
        <w:t xml:space="preserve">В то же время, дайте родителям понять, что Вы не оставляете их один на один с проблемой. </w:t>
      </w:r>
    </w:p>
    <w:p w14:paraId="5531145F" w14:textId="77777777" w:rsidR="0004578C" w:rsidRDefault="0004578C" w:rsidP="0004578C">
      <w:pPr>
        <w:pStyle w:val="Default"/>
      </w:pPr>
      <w:r>
        <w:t xml:space="preserve">Не сообщайте о Ваших выводах при других родителях. </w:t>
      </w:r>
    </w:p>
    <w:p w14:paraId="56E75328" w14:textId="77777777" w:rsidR="0004578C" w:rsidRDefault="0004578C" w:rsidP="0004578C">
      <w:pPr>
        <w:pStyle w:val="Default"/>
      </w:pPr>
      <w:r>
        <w:t xml:space="preserve">Сообщение должно быть сделано корректно, без упреков родителей/законных представителей в допущении происходящего. </w:t>
      </w:r>
    </w:p>
    <w:p w14:paraId="036E0CC9" w14:textId="77777777" w:rsidR="0004578C" w:rsidRDefault="0004578C" w:rsidP="0004578C">
      <w:pPr>
        <w:pStyle w:val="Default"/>
      </w:pPr>
      <w:r>
        <w:rPr>
          <w:b/>
          <w:bCs/>
        </w:rPr>
        <w:t xml:space="preserve">Алгоритм действий: </w:t>
      </w:r>
    </w:p>
    <w:p w14:paraId="2FED3A09" w14:textId="77777777" w:rsidR="0004578C" w:rsidRDefault="0004578C" w:rsidP="0004578C">
      <w:pPr>
        <w:pStyle w:val="Default"/>
      </w:pPr>
      <w:r>
        <w:t xml:space="preserve">1. Пригласите родителей/законных представителей на беседу (не желательно сообщать по телефону). </w:t>
      </w:r>
    </w:p>
    <w:p w14:paraId="3AD83BE5" w14:textId="77777777" w:rsidR="0004578C" w:rsidRDefault="0004578C" w:rsidP="0004578C">
      <w:pPr>
        <w:pStyle w:val="Default"/>
      </w:pPr>
      <w:r>
        <w:t xml:space="preserve">2. Скажите о том, что Вы очень озабочены, что поведение ребенка (включая внешний вид, психическое состояние) очень схоже с суицидальным. Расскажите родителям/законным представителям, почему Вы сделали такие выводы, какие признаки суицидального поведения существуют. </w:t>
      </w:r>
    </w:p>
    <w:p w14:paraId="147E84C1" w14:textId="77777777" w:rsidR="0004578C" w:rsidRDefault="0004578C" w:rsidP="0004578C">
      <w:pPr>
        <w:pStyle w:val="Default"/>
      </w:pPr>
      <w:r>
        <w:t xml:space="preserve">3. Предложите обсудить план помощи ребенку, план снятия причин, провоцирующих возможную угрозу. </w:t>
      </w:r>
    </w:p>
    <w:p w14:paraId="54B79B4E" w14:textId="77777777" w:rsidR="0004578C" w:rsidRDefault="0004578C" w:rsidP="0004578C">
      <w:pPr>
        <w:pStyle w:val="Default"/>
      </w:pPr>
      <w:r>
        <w:t xml:space="preserve">4. Поговорите с родителями/законными представителями о возможных причинах необычного для ребенка поведения (назовите основные причины). </w:t>
      </w:r>
    </w:p>
    <w:p w14:paraId="22CDEC35" w14:textId="77777777" w:rsidR="0004578C" w:rsidRDefault="0004578C" w:rsidP="0004578C">
      <w:pPr>
        <w:pStyle w:val="Default"/>
      </w:pPr>
      <w:r>
        <w:t xml:space="preserve">5. Расспросите родителей/законных представителей о том, замечали ли они ранее признаки суицидального поведения (высказывал ли ребенок мысли о нежелании жить, предпринимал ли попытки, угрожал ли родителям и т.д.). </w:t>
      </w:r>
    </w:p>
    <w:p w14:paraId="50EB842C" w14:textId="77777777" w:rsidR="0004578C" w:rsidRDefault="0004578C" w:rsidP="0004578C">
      <w:pPr>
        <w:pStyle w:val="Default"/>
      </w:pPr>
      <w:r>
        <w:lastRenderedPageBreak/>
        <w:t xml:space="preserve">6. Предложите родителям/законным представителям вместе с Вами наблюдать за ребенком и отмечать все происходящие с ним изменения и обязательно держать связь с Вами, чтобы вовремя принять решение об экстренной помощи (вплоть до госпитализации, если необходимо). </w:t>
      </w:r>
    </w:p>
    <w:p w14:paraId="763A5A6E" w14:textId="77777777" w:rsidR="0004578C" w:rsidRDefault="0004578C" w:rsidP="0004578C">
      <w:pPr>
        <w:pStyle w:val="Default"/>
      </w:pPr>
      <w:r>
        <w:t xml:space="preserve">7. Предложите родителям/законным представителям одновременно с наблюдением убрать с доступных мест опасные вещества (лекарства, уксус), изменить манеру общения с ребенком, больше с ним разговаривать, интересоваться его делами более подробно, по возможности, снизить нагрузку на психику ребенка (восприятие обострено), переключить ребенка с негативных мыслей на позитивные </w:t>
      </w:r>
    </w:p>
    <w:p w14:paraId="37AC34FC" w14:textId="77777777" w:rsidR="0004578C" w:rsidRDefault="0004578C" w:rsidP="0004578C">
      <w:pPr>
        <w:pStyle w:val="Default"/>
        <w:pageBreakBefore/>
      </w:pPr>
      <w:r>
        <w:lastRenderedPageBreak/>
        <w:t xml:space="preserve">(спланировать совместную поездку или выходные вместе и т.д.), не оставлять его надолго в одиночестве. </w:t>
      </w:r>
    </w:p>
    <w:p w14:paraId="6479674F" w14:textId="77777777" w:rsidR="0004578C" w:rsidRDefault="0004578C" w:rsidP="0004578C">
      <w:pPr>
        <w:pStyle w:val="Default"/>
      </w:pPr>
      <w:r>
        <w:t xml:space="preserve">8. Определите с родителями/законными представителями конкретные действия, меры, которые предпримут они и Вы (образовательная организация), определите сроки, когда Вы это сделаете, договоритесь быть на связи (если ситуация сложная) или периодически общаться до момента решения проблемы. </w:t>
      </w:r>
    </w:p>
    <w:p w14:paraId="207D31A5" w14:textId="77777777" w:rsidR="0004578C" w:rsidRDefault="0004578C" w:rsidP="0004578C">
      <w:pPr>
        <w:pStyle w:val="Default"/>
      </w:pPr>
      <w:r>
        <w:t xml:space="preserve">9. Предложите родителям/законным представителям обратиться к психологу (если случай не критический), к специалистам в Вашем населенном пункте (заранее выясните, где такие имеются). </w:t>
      </w:r>
    </w:p>
    <w:p w14:paraId="7DE648A6" w14:textId="77777777" w:rsidR="0004578C" w:rsidRDefault="0004578C" w:rsidP="0004578C">
      <w:pPr>
        <w:pStyle w:val="Default"/>
      </w:pPr>
      <w:r>
        <w:t xml:space="preserve">10. Расскажите родителям/законным представителям (дайте пару конкретных советов, больше не запомнят), как правильно себя вести в экстренной ситуации (что говорить ребенку, как реагировать). </w:t>
      </w:r>
    </w:p>
    <w:p w14:paraId="067E13FA" w14:textId="77777777" w:rsidR="0004578C" w:rsidRDefault="0004578C" w:rsidP="0004578C">
      <w:pPr>
        <w:pStyle w:val="Default"/>
      </w:pPr>
      <w:r>
        <w:t xml:space="preserve">11. Запишите дату Вашей встречи, суть договоренностей, сохраните Ваш исходящий звонок родителям/законным представителям (в сложной ситуации возьмите распечатку исходящих с Вашего телефона, чтобы иметь доказательства того, что Вы с родителями/законными представителями общались, созванивались, проблему поднимали, помощь предлагали). В самом худшем случае (при совершении попытки или завершенного суицида) Вам придется доказывать, что Вы не бездействовали. </w:t>
      </w:r>
    </w:p>
    <w:p w14:paraId="2DD1011D" w14:textId="77777777" w:rsidR="0004578C" w:rsidRDefault="0004578C" w:rsidP="0004578C">
      <w:pPr>
        <w:pStyle w:val="Default"/>
      </w:pPr>
      <w:r>
        <w:t xml:space="preserve">Приложение 4. </w:t>
      </w:r>
    </w:p>
    <w:p w14:paraId="46247E37" w14:textId="77777777" w:rsidR="0004578C" w:rsidRDefault="0004578C" w:rsidP="0004578C">
      <w:pPr>
        <w:pStyle w:val="Default"/>
      </w:pPr>
      <w:r>
        <w:rPr>
          <w:b/>
          <w:bCs/>
        </w:rPr>
        <w:t xml:space="preserve">Примерная шкала оценки суицидального риска (рекомендации ВОЗ) </w:t>
      </w:r>
    </w:p>
    <w:p w14:paraId="010AE52B" w14:textId="77777777" w:rsidR="0004578C" w:rsidRDefault="0004578C" w:rsidP="0004578C">
      <w:pPr>
        <w:pStyle w:val="Default"/>
      </w:pPr>
      <w:r>
        <w:t xml:space="preserve">1. Риск отсутствует. По сути, риска нанесения себе вреда (членовредительства) не существует. </w:t>
      </w:r>
    </w:p>
    <w:p w14:paraId="1A06464A" w14:textId="77777777" w:rsidR="0004578C" w:rsidRDefault="0004578C" w:rsidP="0004578C">
      <w:pPr>
        <w:pStyle w:val="Default"/>
      </w:pPr>
      <w:r>
        <w:t xml:space="preserve">2. Незначительный. Суицидальные идеи ограничены, нет твердых планов или подготовки к нанесению себе вреда, известно всего лишь несколько факторов риска. Намерение совершить самоубийство не очевидно, но суицидальные идеи присутствуют. У индивидуума нет определенных планов и не было попыток самоубийства в прошлом. </w:t>
      </w:r>
    </w:p>
    <w:p w14:paraId="7DC34A0A" w14:textId="77777777" w:rsidR="0004578C" w:rsidRDefault="0004578C" w:rsidP="0004578C">
      <w:pPr>
        <w:pStyle w:val="Default"/>
      </w:pPr>
      <w:r>
        <w:t xml:space="preserve">3. Умеренный. На лицо твердые планы и подготовка с заметным присутствием суицидальных идей, возможно наличие попыток суицида в прошлом, и, по крайней мере, два дополнительных фактора риска. Или, при наличии более одного фактора риска суицида, присутствуют суицидальные идеи и намерение, но отрицается наличие четкого плана. Присутствует мотивация улучшить, по возможности, свое текущее эмоциональное состояние и психологический статус. </w:t>
      </w:r>
    </w:p>
    <w:p w14:paraId="47FC6013" w14:textId="77777777" w:rsidR="0004578C" w:rsidRDefault="0004578C" w:rsidP="0004578C">
      <w:r>
        <w:t xml:space="preserve">4. Высокий. Четкие и твердые планы и подготовка к тому, чтобы причинить себе вред, или известно, что у индивидуума были многочисленные попытки самоубийства в прошлом, наличие двух или более факторов риска. Суицидальные идеи и намерения </w:t>
      </w:r>
      <w:proofErr w:type="spellStart"/>
      <w:r>
        <w:t>вербализуются</w:t>
      </w:r>
      <w:proofErr w:type="spellEnd"/>
      <w:r>
        <w:t xml:space="preserve"> наряду с хорошо продуманным планом и средствами для выполнения этого плана. Индивидуум проявляет когнитивную жесткость и отсутствие надежд на будущее, отвергает предлагаемую социальную поддержку.</w:t>
      </w:r>
    </w:p>
    <w:p w14:paraId="37FE937E" w14:textId="77777777" w:rsidR="0004578C" w:rsidRDefault="0004578C" w:rsidP="0004578C"/>
    <w:p w14:paraId="3C6D1367" w14:textId="77777777" w:rsidR="0004578C" w:rsidRDefault="0004578C" w:rsidP="0004578C"/>
    <w:p w14:paraId="3F8E2CF6" w14:textId="77777777" w:rsidR="0004578C" w:rsidRDefault="0004578C" w:rsidP="0004578C"/>
    <w:p w14:paraId="4C5FAB57" w14:textId="77777777" w:rsidR="0004578C" w:rsidRDefault="0004578C" w:rsidP="0004578C"/>
    <w:p w14:paraId="7326418D" w14:textId="77777777" w:rsidR="00896EFB" w:rsidRDefault="00896EFB"/>
    <w:sectPr w:rsidR="0089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4578C"/>
    <w:rsid w:val="00896EFB"/>
    <w:rsid w:val="00A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89E9"/>
  <w15:chartTrackingRefBased/>
  <w15:docId w15:val="{EB0B14FC-04D4-4F88-BFA9-D63AA9C7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2023-01-24T22:01:00Z</dcterms:created>
  <dcterms:modified xsi:type="dcterms:W3CDTF">2023-01-24T22:02:00Z</dcterms:modified>
</cp:coreProperties>
</file>