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3" w:rsidRDefault="00820B13" w:rsidP="00820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820B13" w:rsidRDefault="00820B13" w:rsidP="00820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литературе</w:t>
      </w:r>
    </w:p>
    <w:p w:rsidR="00820B13" w:rsidRDefault="00820B13" w:rsidP="00820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 учебный год.</w:t>
      </w:r>
    </w:p>
    <w:p w:rsidR="00820B13" w:rsidRDefault="00820B13" w:rsidP="00820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820B13" w:rsidRDefault="00820B13" w:rsidP="0082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14"/>
        <w:gridCol w:w="6761"/>
      </w:tblGrid>
      <w:tr w:rsidR="00820B13" w:rsidTr="00820B1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20B13" w:rsidTr="00820B1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0B13" w:rsidTr="00820B1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20B13" w:rsidTr="00820B1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820B13" w:rsidTr="00820B1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3" w:rsidRDefault="00820B13" w:rsidP="00820B13">
            <w:pPr>
              <w:pStyle w:val="western"/>
              <w:shd w:val="clear" w:color="auto" w:fill="FFFFFF"/>
              <w:spacing w:after="0"/>
            </w:pPr>
            <w:r>
              <w:rPr>
                <w:b/>
                <w:bCs/>
              </w:rPr>
              <w:t>Изучение литературы в основной школе направле</w:t>
            </w:r>
            <w:r>
              <w:rPr>
                <w:b/>
                <w:bCs/>
              </w:rPr>
              <w:softHyphen/>
              <w:t>но на достижение следующих</w:t>
            </w:r>
            <w:r>
              <w:t> </w:t>
            </w:r>
            <w:r>
              <w:rPr>
                <w:b/>
                <w:bCs/>
              </w:rPr>
              <w:t>целей</w:t>
            </w:r>
            <w:r>
              <w:rPr>
                <w:i/>
                <w:iCs/>
              </w:rPr>
              <w:t>:</w:t>
            </w:r>
          </w:p>
          <w:p w:rsidR="00820B13" w:rsidRDefault="00820B13" w:rsidP="00820B13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after="0" w:line="215" w:lineRule="atLeast"/>
            </w:pPr>
            <w:r>
              <w:t>воспитание духовно развитой личности, фор</w:t>
            </w:r>
            <w:r>
              <w:softHyphen/>
              <w:t>мирование гуманистического мировоззрения, гражданского сознания, чувства патриотизма, любви и уважения к литературе и ценностям оте</w:t>
            </w:r>
            <w:r>
              <w:softHyphen/>
              <w:t>чественной культуры;</w:t>
            </w:r>
          </w:p>
          <w:p w:rsidR="00820B13" w:rsidRDefault="00820B13" w:rsidP="00820B13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after="0" w:line="215" w:lineRule="atLeast"/>
            </w:pPr>
            <w:r>
              <w:t>развитие эмоционального восприятия худо</w:t>
            </w:r>
            <w:r>
              <w:softHyphen/>
              <w:t>жественного текста, образного и аналитиче</w:t>
            </w:r>
            <w:r>
              <w:softHyphen/>
              <w:t>ского мышления, творческого воображения, читательской культуры и понимания авторской позиции; формирование начальных представле</w:t>
            </w:r>
            <w:r>
              <w:softHyphen/>
              <w:t>ний о специфике литературы в ряду других ис</w:t>
            </w:r>
            <w:r>
              <w:softHyphen/>
              <w:t>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820B13" w:rsidRDefault="00820B13" w:rsidP="00820B13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after="0" w:line="215" w:lineRule="atLeast"/>
            </w:pPr>
            <w:r>
              <w:t>освоение текстов художественных произведе</w:t>
            </w:r>
            <w:r>
              <w:softHyphen/>
              <w:t>ний в единстве формы и содержания, основных историко-литературных сведений и теоретико-</w:t>
            </w:r>
            <w:r>
              <w:softHyphen/>
              <w:t>литературных понятий;</w:t>
            </w:r>
          </w:p>
          <w:p w:rsidR="00820B13" w:rsidRDefault="00820B13" w:rsidP="00820B13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after="0" w:line="215" w:lineRule="atLeast"/>
            </w:pPr>
            <w:r>
              <w:t>овладение умениями: чтения и анализа худо</w:t>
            </w:r>
            <w:r>
              <w:softHyphen/>
              <w:t>жественных произведений с привлечением базовых литературоведческих понятий и не</w:t>
            </w:r>
            <w:r>
              <w:softHyphen/>
              <w:t>обходимых сведений по истории литературы; выявления в произведениях конкретно-исто</w:t>
            </w:r>
            <w:r>
              <w:softHyphen/>
              <w:t>рического и общечеловеческого содержания; грамотного использования русского литератур</w:t>
            </w:r>
            <w:r>
              <w:softHyphen/>
              <w:t>ного языка при формулировании собственных устных и письменных высказываний.</w:t>
            </w:r>
          </w:p>
          <w:p w:rsidR="00820B13" w:rsidRDefault="00820B13" w:rsidP="00820B13">
            <w:pPr>
              <w:pStyle w:val="western"/>
              <w:shd w:val="clear" w:color="auto" w:fill="FFFFFF"/>
              <w:spacing w:after="0"/>
            </w:pPr>
            <w:r>
              <w:t>Достижение поставленных целей при разработке и реализации образовательным учреждением основной образовательной программы основного общего</w:t>
            </w:r>
          </w:p>
          <w:p w:rsidR="00820B13" w:rsidRDefault="00820B13" w:rsidP="00820B13">
            <w:pPr>
              <w:pStyle w:val="western"/>
              <w:shd w:val="clear" w:color="auto" w:fill="FFFFFF"/>
              <w:spacing w:after="0"/>
            </w:pPr>
            <w:r>
              <w:t>образова</w:t>
            </w:r>
            <w:r>
              <w:softHyphen/>
              <w:t>ния предусматривает </w:t>
            </w:r>
            <w:r>
              <w:rPr>
                <w:b/>
                <w:bCs/>
              </w:rPr>
              <w:t>решение следующих основных задач</w:t>
            </w:r>
            <w:r>
              <w:rPr>
                <w:i/>
                <w:iCs/>
              </w:rPr>
              <w:t>:</w:t>
            </w:r>
          </w:p>
          <w:p w:rsidR="00820B13" w:rsidRDefault="00820B13" w:rsidP="00820B13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after="0" w:line="215" w:lineRule="atLeast"/>
            </w:pPr>
            <w:r>
              <w:t>обеспечение соответствия основной образова</w:t>
            </w:r>
            <w:r>
              <w:softHyphen/>
              <w:t>тельной программы требованиям ФГОС;</w:t>
            </w:r>
          </w:p>
          <w:p w:rsidR="00820B13" w:rsidRDefault="00820B13" w:rsidP="00820B13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after="0" w:line="215" w:lineRule="atLeast"/>
            </w:pPr>
            <w:r>
              <w:t>обеспечение преемственности начального об</w:t>
            </w:r>
            <w:r>
              <w:softHyphen/>
              <w:t>щего, основного общего, среднего (полного) общего образования;</w:t>
            </w:r>
          </w:p>
          <w:p w:rsidR="00820B13" w:rsidRDefault="00820B13" w:rsidP="00820B13">
            <w:pPr>
              <w:pStyle w:val="western"/>
              <w:shd w:val="clear" w:color="auto" w:fill="FFFFFF"/>
              <w:spacing w:after="0"/>
            </w:pPr>
            <w:r>
              <w:lastRenderedPageBreak/>
              <w:t>обеспечение доступности получения качест</w:t>
            </w:r>
            <w:r>
              <w:softHyphen/>
              <w:t>венного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>основного общего образования, дости</w:t>
            </w:r>
            <w:r>
              <w:softHyphen/>
              <w:t>жение планируемых результатов освоения про</w:t>
            </w:r>
            <w:r>
              <w:softHyphen/>
              <w:t>граммы основного общего образования всеми обучающимися, в том числе детьми-инвалидами и детьми с ограниченными возможностями здо</w:t>
            </w:r>
            <w:r>
              <w:softHyphen/>
              <w:t>ровья;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>установление требований: к воспитанию и со</w:t>
            </w:r>
            <w:r>
              <w:softHyphen/>
              <w:t>циализации обучающихся как части образо</w:t>
            </w:r>
            <w:r>
              <w:softHyphen/>
              <w:t>вательной программы, к соответствующему усилению воспитательного потенциала шко</w:t>
            </w:r>
            <w:r>
              <w:softHyphen/>
              <w:t>лы, к обеспечению индивидуального психолого-педагогического сопровождения каждого обучающегося, к формированию образователь</w:t>
            </w:r>
            <w:r>
              <w:softHyphen/>
              <w:t>ного базиса с учетом не только знаний, но и со</w:t>
            </w:r>
            <w:r>
              <w:softHyphen/>
              <w:t>ответствующего культурного уровня развития личности, созданию необходимых условий для ее самореализации;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>обеспечение эффективного сочетания урочных и внеурочных форм организации образователь</w:t>
            </w:r>
            <w:r>
              <w:softHyphen/>
              <w:t>ного процесса, взаимодействия всех его участ</w:t>
            </w:r>
            <w:r>
              <w:softHyphen/>
              <w:t>ников;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>взаимодействие образовательного учреждения при реализации основной образовательной про</w:t>
            </w:r>
            <w:r>
              <w:softHyphen/>
              <w:t>граммы с социальными партнерами;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>выявление и развитие способностей обучаю</w:t>
            </w:r>
            <w:r>
              <w:softHyphen/>
              <w:t>щихся, в том числе одаренных детей, детей с ограниченными возможностями здоровья и инвалидов, их профессиональных склон</w:t>
            </w:r>
            <w:r>
              <w:softHyphen/>
              <w:t>ностей через систему клубов, секций, студий и кружков, организацию общественно полезной деятельности, в том числе социальной практи</w:t>
            </w:r>
            <w:r>
              <w:softHyphen/>
              <w:t>ки, с использованием учреждений дополнитель</w:t>
            </w:r>
            <w:r>
              <w:softHyphen/>
              <w:t>ного образования детей;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>организация интеллектуальных и творческих со</w:t>
            </w:r>
            <w:r>
              <w:softHyphen/>
              <w:t>ревнований, научно-технического творчества, проектной и учебно-исследовательской деятель</w:t>
            </w:r>
            <w:r>
              <w:softHyphen/>
              <w:t>ности;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      </w:r>
            <w:proofErr w:type="spellStart"/>
            <w:r>
              <w:t>внутришкольной</w:t>
            </w:r>
            <w:proofErr w:type="spellEnd"/>
            <w:r>
              <w:t xml:space="preserve"> социальной среды, школьного уклада;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 процессы познания и преобразования внешкольной социальной среды (населенного пункта, района, города) для приоб</w:t>
            </w:r>
            <w:r>
              <w:softHyphen/>
              <w:t>ретения опыта реального управления и действия;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>социальное и учебно-исследовательское про</w:t>
            </w:r>
            <w:r>
              <w:softHyphen/>
              <w:t>ектирование, профессиональная ориентация обучающихся при поддержке педагогов, психо</w:t>
            </w:r>
            <w:r>
              <w:softHyphen/>
              <w:t>логов, социальных педагогов в сотрудничестве с базовыми предприятиями, учреждениями про</w:t>
            </w:r>
            <w:r>
              <w:softHyphen/>
              <w:t>фессионального образования, центрами профес</w:t>
            </w:r>
            <w:r>
              <w:softHyphen/>
              <w:t>сиональной работы;</w:t>
            </w:r>
          </w:p>
          <w:p w:rsidR="00820B13" w:rsidRDefault="00820B13" w:rsidP="00820B13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after="0" w:line="215" w:lineRule="atLeast"/>
            </w:pPr>
            <w:r>
              <w:t>сохранение и укрепление физического, психоло</w:t>
            </w:r>
            <w:r>
              <w:softHyphen/>
              <w:t>гического и социального здоровья обучающихся, обеспечение их безопасности.</w:t>
            </w:r>
          </w:p>
          <w:p w:rsidR="00820B13" w:rsidRDefault="00820B13" w:rsidP="00820B13">
            <w:pPr>
              <w:pStyle w:val="western"/>
              <w:shd w:val="clear" w:color="auto" w:fill="FFFFFF"/>
              <w:spacing w:after="0" w:line="215" w:lineRule="atLeast"/>
            </w:pPr>
            <w:r>
              <w:lastRenderedPageBreak/>
              <w:t>Цели изучения литературы могут быть достигнуты при обращении к художественным произведениям, которые давно и всенародно признаны классиче</w:t>
            </w:r>
            <w:r>
              <w:softHyphen/>
              <w:t>скими и стали достоянием отечественной и мировой литературы. Следовательно, цель литературного обра</w:t>
            </w:r>
            <w:r>
              <w:softHyphen/>
              <w:t>зования в школе состоит и в том, чтобы познакомить учащихся с классическими образцами мировой сло</w:t>
            </w:r>
            <w:r>
              <w:softHyphen/>
              <w:t>весной культуры, обладающими высокими художест</w:t>
            </w:r>
            <w:r>
              <w:softHyphen/>
              <w:t xml:space="preserve">венными достоинствами, выражающими жизненную правду, </w:t>
            </w:r>
            <w:proofErr w:type="spellStart"/>
            <w:r>
              <w:t>общегуманистические</w:t>
            </w:r>
            <w:proofErr w:type="spellEnd"/>
            <w:r>
              <w:t xml:space="preserve"> идеалы и воспитываю</w:t>
            </w:r>
            <w:r>
              <w:softHyphen/>
              <w:t>щими высокие нравственные чувства у человека чи</w:t>
            </w:r>
            <w:r>
              <w:softHyphen/>
              <w:t>тающего.</w:t>
            </w:r>
          </w:p>
          <w:p w:rsidR="00820B13" w:rsidRDefault="00820B13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B13" w:rsidTr="00820B1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3" w:rsidRPr="00820B13" w:rsidRDefault="00820B13" w:rsidP="00820B1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о роли книги в жизни человека и общества. Книга как духовное завещание одного поколения друго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му.</w:t>
            </w:r>
          </w:p>
          <w:p w:rsidR="00820B13" w:rsidRPr="00820B13" w:rsidRDefault="00820B13" w:rsidP="00820B1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(13 ч.)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- коллективное устное народное творче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ство. Преображение действительности в духе народных идеалов. Вариативная природа фольклора. Исполните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фольклорных произведений.</w:t>
            </w:r>
          </w:p>
          <w:p w:rsidR="00820B13" w:rsidRPr="00820B13" w:rsidRDefault="00820B13" w:rsidP="00820B13">
            <w:pPr>
              <w:pStyle w:val="western"/>
              <w:spacing w:after="0"/>
            </w:pPr>
            <w:r w:rsidRPr="00820B13">
              <w:rPr>
                <w:b/>
                <w:bCs/>
              </w:rPr>
              <w:t xml:space="preserve">Из русской литературы </w:t>
            </w:r>
            <w:r w:rsidRPr="00820B13">
              <w:rPr>
                <w:b/>
                <w:bCs/>
                <w:lang w:val="en-US"/>
              </w:rPr>
              <w:t>XVIII</w:t>
            </w:r>
            <w:r w:rsidRPr="00820B13">
              <w:rPr>
                <w:b/>
                <w:bCs/>
              </w:rPr>
              <w:t xml:space="preserve"> - </w:t>
            </w:r>
            <w:r w:rsidRPr="00820B13">
              <w:rPr>
                <w:b/>
                <w:bCs/>
                <w:lang w:val="en-US"/>
              </w:rPr>
              <w:t>XIX</w:t>
            </w:r>
            <w:r w:rsidRPr="00820B13">
              <w:rPr>
                <w:b/>
                <w:bCs/>
              </w:rPr>
              <w:t xml:space="preserve"> века (55 ч.)</w:t>
            </w:r>
            <w:r>
              <w:rPr>
                <w:b/>
                <w:bCs/>
              </w:rPr>
              <w:t xml:space="preserve"> Р</w:t>
            </w:r>
            <w:r w:rsidRPr="00820B13">
              <w:rPr>
                <w:b/>
                <w:bCs/>
              </w:rPr>
              <w:t xml:space="preserve">усские басни. </w:t>
            </w:r>
            <w:r w:rsidRPr="00820B13">
              <w:t xml:space="preserve">Т е о </w:t>
            </w:r>
            <w:proofErr w:type="gramStart"/>
            <w:r w:rsidRPr="00820B13">
              <w:t>р</w:t>
            </w:r>
            <w:proofErr w:type="gramEnd"/>
            <w:r w:rsidRPr="00820B13">
              <w:t xml:space="preserve"> и я л и т е р а ту р ы. Роды литературы: эпос, лирика, драма. Жанры литературы (начальные пред</w:t>
            </w:r>
            <w:r w:rsidRPr="00820B13">
              <w:softHyphen/>
              <w:t xml:space="preserve">ставления). Жанр басни. Истоки басенного жанра </w:t>
            </w:r>
          </w:p>
          <w:p w:rsidR="00820B13" w:rsidRDefault="00820B13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20B13" w:rsidRDefault="00820B13" w:rsidP="00820B1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литературная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сказка (на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чальные представления). Стихотворная и прозаическая речь. Ритм, рифма, способы рифмовки. «Бродячие сю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жеты» сказок разных народов. </w:t>
            </w:r>
          </w:p>
          <w:p w:rsidR="00820B13" w:rsidRDefault="00820B13" w:rsidP="00820B13">
            <w:pPr>
              <w:pStyle w:val="western"/>
              <w:spacing w:after="0"/>
            </w:pPr>
            <w:r w:rsidRPr="00820B13">
              <w:rPr>
                <w:b/>
                <w:bCs/>
              </w:rPr>
              <w:t xml:space="preserve">Поэты </w:t>
            </w:r>
            <w:r w:rsidRPr="00820B13">
              <w:rPr>
                <w:b/>
                <w:bCs/>
                <w:lang w:val="en-US"/>
              </w:rPr>
              <w:t>XIX</w:t>
            </w:r>
            <w:r w:rsidRPr="00820B13">
              <w:rPr>
                <w:b/>
                <w:bCs/>
              </w:rPr>
              <w:t xml:space="preserve"> века о Родине и родной природе</w:t>
            </w:r>
            <w:r>
              <w:t xml:space="preserve">. </w:t>
            </w:r>
            <w:r w:rsidRPr="00820B13">
              <w:t>Стихотворный ритм как средство передачи эмоционального состояния, настро</w:t>
            </w:r>
            <w:r w:rsidRPr="00820B13">
              <w:softHyphen/>
              <w:t xml:space="preserve">ения. </w:t>
            </w:r>
          </w:p>
          <w:p w:rsidR="00305694" w:rsidRDefault="00820B13" w:rsidP="00305694">
            <w:pPr>
              <w:pStyle w:val="western"/>
              <w:spacing w:after="0"/>
              <w:ind w:firstLine="720"/>
            </w:pPr>
            <w:r w:rsidRPr="00820B13">
              <w:rPr>
                <w:b/>
                <w:bCs/>
              </w:rPr>
              <w:t>Из зарубежной литературы (19ч</w:t>
            </w:r>
            <w:r>
              <w:rPr>
                <w:b/>
                <w:bCs/>
              </w:rPr>
              <w:t xml:space="preserve">.) </w:t>
            </w:r>
            <w:r w:rsidRPr="00305694">
              <w:rPr>
                <w:bCs/>
              </w:rPr>
              <w:t>Даниель Дефо.</w:t>
            </w:r>
            <w:r w:rsidRPr="00305694">
              <w:t xml:space="preserve"> Краткий рассказ о писателе. </w:t>
            </w:r>
            <w:r w:rsidRPr="00820B13">
              <w:rPr>
                <w:bCs/>
                <w:i/>
                <w:iCs/>
              </w:rPr>
              <w:t>«Робинзон Крузо».</w:t>
            </w:r>
            <w:r w:rsidRPr="00820B13">
              <w:rPr>
                <w:i/>
                <w:iCs/>
              </w:rPr>
              <w:t xml:space="preserve"> </w:t>
            </w:r>
            <w:proofErr w:type="spellStart"/>
            <w:r w:rsidR="00305694" w:rsidRPr="00305694">
              <w:rPr>
                <w:bCs/>
              </w:rPr>
              <w:t>Ханс</w:t>
            </w:r>
            <w:proofErr w:type="spellEnd"/>
            <w:r w:rsidR="00305694" w:rsidRPr="00305694">
              <w:rPr>
                <w:bCs/>
              </w:rPr>
              <w:t xml:space="preserve"> </w:t>
            </w:r>
            <w:proofErr w:type="spellStart"/>
            <w:r w:rsidR="00305694" w:rsidRPr="00305694">
              <w:rPr>
                <w:bCs/>
              </w:rPr>
              <w:t>Кристиан</w:t>
            </w:r>
            <w:proofErr w:type="spellEnd"/>
            <w:r w:rsidR="00305694" w:rsidRPr="00305694">
              <w:rPr>
                <w:bCs/>
              </w:rPr>
              <w:t xml:space="preserve"> Андерсен.</w:t>
            </w:r>
            <w:r w:rsidR="00305694">
              <w:rPr>
                <w:bCs/>
              </w:rPr>
              <w:t xml:space="preserve"> </w:t>
            </w:r>
            <w:r w:rsidR="00305694" w:rsidRPr="00305694">
              <w:rPr>
                <w:bCs/>
              </w:rPr>
              <w:t>Марк Твен. Джек Лондон. Э. Сетон-Томпсон.</w:t>
            </w:r>
          </w:p>
          <w:p w:rsidR="00305694" w:rsidRDefault="00305694" w:rsidP="00305694">
            <w:pPr>
              <w:pStyle w:val="western"/>
              <w:spacing w:after="0"/>
              <w:ind w:firstLine="720"/>
            </w:pPr>
            <w:r w:rsidRPr="00305694">
              <w:rPr>
                <w:b/>
                <w:bCs/>
              </w:rPr>
              <w:t>Современная зарубежная и отечественная литература (16 ч.)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305694">
              <w:rPr>
                <w:bCs/>
              </w:rPr>
              <w:t>Ульф</w:t>
            </w:r>
            <w:proofErr w:type="spellEnd"/>
            <w:r w:rsidRPr="00305694">
              <w:rPr>
                <w:bCs/>
              </w:rPr>
              <w:t xml:space="preserve"> </w:t>
            </w:r>
            <w:proofErr w:type="spellStart"/>
            <w:r w:rsidRPr="00305694">
              <w:rPr>
                <w:bCs/>
              </w:rPr>
              <w:t>Старк</w:t>
            </w:r>
            <w:proofErr w:type="spellEnd"/>
            <w:r w:rsidRPr="00305694">
              <w:rPr>
                <w:bCs/>
              </w:rPr>
              <w:t xml:space="preserve">. </w:t>
            </w:r>
            <w:r w:rsidRPr="00305694">
              <w:t xml:space="preserve">Краткий рассказ о писателе. </w:t>
            </w:r>
            <w:r w:rsidRPr="00305694">
              <w:rPr>
                <w:bCs/>
                <w:i/>
                <w:iCs/>
              </w:rPr>
              <w:t xml:space="preserve">“Умеешь ли ты свистеть, </w:t>
            </w:r>
            <w:proofErr w:type="spellStart"/>
            <w:r w:rsidRPr="00305694">
              <w:rPr>
                <w:bCs/>
                <w:i/>
                <w:iCs/>
              </w:rPr>
              <w:t>Йоханна</w:t>
            </w:r>
            <w:proofErr w:type="spellEnd"/>
            <w:r w:rsidRPr="00305694">
              <w:rPr>
                <w:bCs/>
                <w:i/>
                <w:iCs/>
              </w:rPr>
              <w:t>?”</w:t>
            </w:r>
            <w:r w:rsidRPr="00305694">
              <w:rPr>
                <w:bCs/>
              </w:rPr>
              <w:t xml:space="preserve"> </w:t>
            </w:r>
            <w:r w:rsidRPr="00305694">
              <w:t>Отношение между детьми и старшим поколением. Нравственные уроки.</w:t>
            </w:r>
          </w:p>
          <w:p w:rsidR="00305694" w:rsidRPr="00305694" w:rsidRDefault="00305694" w:rsidP="003056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 (1 ч.).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Юлий Ким.</w:t>
            </w:r>
          </w:p>
          <w:p w:rsidR="00305694" w:rsidRPr="00305694" w:rsidRDefault="00305694" w:rsidP="003056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е о </w:t>
            </w:r>
            <w:proofErr w:type="gramStart"/>
            <w:r w:rsidRPr="0030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я л и т е р а т у р ы. Юмор (развитие понятия). </w:t>
            </w:r>
          </w:p>
          <w:p w:rsidR="00305694" w:rsidRPr="00305694" w:rsidRDefault="00305694" w:rsidP="003056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Заключительные уроки (3 ч.)</w:t>
            </w:r>
          </w:p>
          <w:p w:rsidR="00305694" w:rsidRPr="00305694" w:rsidRDefault="00305694" w:rsidP="00305694">
            <w:pPr>
              <w:pStyle w:val="western"/>
              <w:spacing w:after="0"/>
              <w:ind w:firstLine="720"/>
            </w:pPr>
          </w:p>
          <w:p w:rsidR="00305694" w:rsidRPr="00305694" w:rsidRDefault="00305694" w:rsidP="00305694">
            <w:pPr>
              <w:spacing w:before="100" w:beforeAutospacing="1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694" w:rsidRPr="00305694" w:rsidRDefault="00305694" w:rsidP="00305694">
            <w:pPr>
              <w:pStyle w:val="western"/>
              <w:spacing w:after="0"/>
              <w:ind w:firstLine="720"/>
            </w:pPr>
            <w:r w:rsidRPr="00305694">
              <w:t xml:space="preserve"> </w:t>
            </w:r>
          </w:p>
          <w:p w:rsidR="00305694" w:rsidRPr="00305694" w:rsidRDefault="00305694" w:rsidP="00305694">
            <w:pPr>
              <w:pStyle w:val="western"/>
              <w:spacing w:after="0"/>
              <w:ind w:firstLine="720"/>
            </w:pPr>
          </w:p>
          <w:p w:rsidR="00305694" w:rsidRPr="00305694" w:rsidRDefault="00305694" w:rsidP="00305694">
            <w:pPr>
              <w:pStyle w:val="western"/>
              <w:spacing w:after="0"/>
              <w:ind w:firstLine="720"/>
            </w:pPr>
          </w:p>
          <w:p w:rsidR="00305694" w:rsidRPr="00305694" w:rsidRDefault="00305694" w:rsidP="00305694">
            <w:pPr>
              <w:pStyle w:val="western"/>
              <w:spacing w:after="0"/>
              <w:ind w:firstLine="720"/>
            </w:pPr>
          </w:p>
          <w:p w:rsidR="00820B13" w:rsidRPr="00820B13" w:rsidRDefault="00820B13" w:rsidP="00820B1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B13" w:rsidRPr="00820B13" w:rsidRDefault="00820B13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20B13" w:rsidRDefault="00820B1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B13" w:rsidTr="00820B1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3" w:rsidRPr="00820B13" w:rsidRDefault="00820B13" w:rsidP="00820B1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рассчитана на 140 часов (35 учебных недель по 4 часа).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реализации программы – 2020-2021 учебный год.</w:t>
            </w:r>
          </w:p>
          <w:p w:rsidR="00820B13" w:rsidRPr="00820B13" w:rsidRDefault="00820B13" w:rsidP="00820B13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реализуется с помощью учебника</w:t>
            </w:r>
            <w:r w:rsidRPr="0082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5 класс. Учеб</w:t>
            </w:r>
            <w:proofErr w:type="gramStart"/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 с прил. на электрон. носителе. В 2 ч. /В.Я. Коровина, В.П. Журавлёв, В.И. Коровин. – 11-е изд. </w:t>
            </w:r>
            <w:proofErr w:type="gramStart"/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переработанное</w:t>
            </w:r>
            <w:proofErr w:type="gramEnd"/>
            <w:r w:rsidRPr="0082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Просвещение, 2020 г.</w:t>
            </w:r>
          </w:p>
          <w:p w:rsidR="00820B13" w:rsidRDefault="00820B13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820B13" w:rsidRDefault="00820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820B13" w:rsidTr="00820B1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13" w:rsidRDefault="00820B13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3" w:rsidRDefault="00820B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20B13" w:rsidRDefault="00820B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20B13" w:rsidRDefault="00820B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тестирования будет проведена </w:t>
            </w:r>
            <w:r w:rsidR="0030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820B13" w:rsidRDefault="0082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B13" w:rsidRDefault="00820B13" w:rsidP="0082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13" w:rsidRDefault="00820B13" w:rsidP="00820B13"/>
    <w:p w:rsidR="0067150E" w:rsidRDefault="00305694"/>
    <w:sectPr w:rsidR="006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C6C"/>
    <w:multiLevelType w:val="multilevel"/>
    <w:tmpl w:val="19D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746CD1"/>
    <w:multiLevelType w:val="multilevel"/>
    <w:tmpl w:val="A37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65365"/>
    <w:multiLevelType w:val="multilevel"/>
    <w:tmpl w:val="1C9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22107"/>
    <w:multiLevelType w:val="multilevel"/>
    <w:tmpl w:val="A6C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13"/>
    <w:rsid w:val="00305694"/>
    <w:rsid w:val="00820B13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B1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20B13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B13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c7">
    <w:name w:val="c7"/>
    <w:basedOn w:val="a0"/>
    <w:rsid w:val="00820B13"/>
  </w:style>
  <w:style w:type="table" w:styleId="a4">
    <w:name w:val="Table Grid"/>
    <w:basedOn w:val="a1"/>
    <w:uiPriority w:val="59"/>
    <w:rsid w:val="0082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20B1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B1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20B13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B13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c7">
    <w:name w:val="c7"/>
    <w:basedOn w:val="a0"/>
    <w:rsid w:val="00820B13"/>
  </w:style>
  <w:style w:type="table" w:styleId="a4">
    <w:name w:val="Table Grid"/>
    <w:basedOn w:val="a1"/>
    <w:uiPriority w:val="59"/>
    <w:rsid w:val="0082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20B1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2020-08-28T08:10:00Z</dcterms:created>
  <dcterms:modified xsi:type="dcterms:W3CDTF">2020-08-28T08:25:00Z</dcterms:modified>
</cp:coreProperties>
</file>