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21" w:rsidRPr="00DE364D" w:rsidRDefault="001F3321" w:rsidP="00DE364D">
      <w:pPr>
        <w:ind w:firstLine="708"/>
        <w:jc w:val="center"/>
        <w:rPr>
          <w:rFonts w:ascii="Monotype Corsiva" w:hAnsi="Monotype Corsiva"/>
          <w:b/>
          <w:color w:val="76923C"/>
          <w:sz w:val="28"/>
          <w:szCs w:val="28"/>
        </w:rPr>
      </w:pPr>
      <w:r w:rsidRPr="00DE364D">
        <w:rPr>
          <w:rFonts w:ascii="Monotype Corsiva" w:hAnsi="Monotype Corsiva"/>
          <w:b/>
          <w:color w:val="76923C"/>
          <w:sz w:val="28"/>
          <w:szCs w:val="28"/>
        </w:rPr>
        <w:t>Учебный план</w:t>
      </w:r>
    </w:p>
    <w:p w:rsidR="001F3321" w:rsidRPr="00DE364D" w:rsidRDefault="001F3321" w:rsidP="00DE364D">
      <w:pPr>
        <w:ind w:firstLine="708"/>
        <w:jc w:val="center"/>
        <w:rPr>
          <w:rFonts w:ascii="Monotype Corsiva" w:hAnsi="Monotype Corsiva"/>
          <w:b/>
          <w:color w:val="76923C"/>
          <w:sz w:val="28"/>
          <w:szCs w:val="28"/>
        </w:rPr>
      </w:pPr>
      <w:r w:rsidRPr="00DE364D">
        <w:rPr>
          <w:rFonts w:ascii="Monotype Corsiva" w:hAnsi="Monotype Corsiva"/>
          <w:b/>
          <w:color w:val="76923C"/>
          <w:sz w:val="28"/>
          <w:szCs w:val="28"/>
        </w:rPr>
        <w:t>на 2019-2020 учебный год</w:t>
      </w:r>
    </w:p>
    <w:p w:rsidR="001F3321" w:rsidRPr="00DE364D" w:rsidRDefault="001F3321" w:rsidP="00DE364D">
      <w:pPr>
        <w:ind w:firstLine="708"/>
        <w:jc w:val="center"/>
        <w:rPr>
          <w:rFonts w:ascii="Monotype Corsiva" w:hAnsi="Monotype Corsiva"/>
          <w:b/>
          <w:color w:val="76923C"/>
          <w:sz w:val="28"/>
          <w:szCs w:val="28"/>
        </w:rPr>
      </w:pPr>
      <w:r w:rsidRPr="00DE364D">
        <w:rPr>
          <w:rFonts w:ascii="Monotype Corsiva" w:hAnsi="Monotype Corsiva"/>
          <w:b/>
          <w:color w:val="76923C"/>
          <w:sz w:val="28"/>
          <w:szCs w:val="28"/>
        </w:rPr>
        <w:t xml:space="preserve">ученицы  5  класса  </w:t>
      </w:r>
      <w:proofErr w:type="spellStart"/>
      <w:r w:rsidRPr="00DE364D">
        <w:rPr>
          <w:rFonts w:ascii="Monotype Corsiva" w:hAnsi="Monotype Corsiva"/>
          <w:b/>
          <w:color w:val="76923C"/>
          <w:sz w:val="28"/>
          <w:szCs w:val="28"/>
        </w:rPr>
        <w:t>Лымаревой</w:t>
      </w:r>
      <w:proofErr w:type="spellEnd"/>
      <w:r w:rsidRPr="00DE364D">
        <w:rPr>
          <w:rFonts w:ascii="Monotype Corsiva" w:hAnsi="Monotype Corsiva"/>
          <w:b/>
          <w:color w:val="76923C"/>
          <w:sz w:val="28"/>
          <w:szCs w:val="28"/>
        </w:rPr>
        <w:t xml:space="preserve">  Любови</w:t>
      </w:r>
    </w:p>
    <w:p w:rsidR="001F3321" w:rsidRPr="00DE364D" w:rsidRDefault="001F3321" w:rsidP="00DE364D">
      <w:pPr>
        <w:ind w:firstLine="708"/>
        <w:jc w:val="center"/>
        <w:rPr>
          <w:b/>
          <w:sz w:val="28"/>
          <w:szCs w:val="28"/>
        </w:rPr>
      </w:pPr>
      <w:proofErr w:type="gramStart"/>
      <w:r w:rsidRPr="00DE364D">
        <w:rPr>
          <w:rFonts w:ascii="Monotype Corsiva" w:hAnsi="Monotype Corsiva"/>
          <w:b/>
          <w:color w:val="76923C"/>
          <w:sz w:val="28"/>
          <w:szCs w:val="28"/>
        </w:rPr>
        <w:t>обучающейся</w:t>
      </w:r>
      <w:proofErr w:type="gramEnd"/>
      <w:r w:rsidRPr="00DE364D">
        <w:rPr>
          <w:rFonts w:ascii="Monotype Corsiva" w:hAnsi="Monotype Corsiva"/>
          <w:b/>
          <w:color w:val="76923C"/>
          <w:sz w:val="28"/>
          <w:szCs w:val="28"/>
        </w:rPr>
        <w:t xml:space="preserve">  на  дому.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8"/>
        <w:gridCol w:w="2696"/>
        <w:gridCol w:w="1509"/>
        <w:gridCol w:w="1509"/>
        <w:gridCol w:w="1199"/>
      </w:tblGrid>
      <w:tr w:rsidR="001F3321" w:rsidRPr="00DE364D" w:rsidTr="00DE364D">
        <w:trPr>
          <w:cantSplit/>
          <w:trHeight w:val="1335"/>
        </w:trPr>
        <w:tc>
          <w:tcPr>
            <w:tcW w:w="1421" w:type="pct"/>
          </w:tcPr>
          <w:p w:rsidR="001F3321" w:rsidRPr="00DE364D" w:rsidRDefault="001F3321" w:rsidP="00804A87">
            <w:pPr>
              <w:keepNext/>
              <w:shd w:val="clear" w:color="auto" w:fill="FFFFFF"/>
              <w:spacing w:before="120" w:after="120"/>
              <w:outlineLvl w:val="0"/>
              <w:rPr>
                <w:bCs/>
                <w:kern w:val="32"/>
              </w:rPr>
            </w:pPr>
            <w:r w:rsidRPr="00DE364D">
              <w:rPr>
                <w:bCs/>
                <w:kern w:val="32"/>
              </w:rPr>
              <w:t>Предметные области</w:t>
            </w:r>
          </w:p>
        </w:tc>
        <w:tc>
          <w:tcPr>
            <w:tcW w:w="1441" w:type="pct"/>
            <w:tcBorders>
              <w:tr2bl w:val="single" w:sz="4" w:space="0" w:color="auto"/>
            </w:tcBorders>
            <w:vAlign w:val="center"/>
          </w:tcPr>
          <w:p w:rsidR="001F3321" w:rsidRPr="00DE364D" w:rsidRDefault="001F3321" w:rsidP="00804A87">
            <w:pPr>
              <w:keepNext/>
              <w:shd w:val="clear" w:color="auto" w:fill="FFFFFF"/>
              <w:spacing w:before="120" w:after="120"/>
              <w:outlineLvl w:val="0"/>
              <w:rPr>
                <w:bCs/>
                <w:kern w:val="32"/>
              </w:rPr>
            </w:pPr>
            <w:r w:rsidRPr="00DE364D">
              <w:rPr>
                <w:bCs/>
                <w:kern w:val="32"/>
              </w:rPr>
              <w:t>Учебные предметы</w:t>
            </w:r>
          </w:p>
          <w:p w:rsidR="001F3321" w:rsidRPr="00DE364D" w:rsidRDefault="001F3321" w:rsidP="00804A87">
            <w:pPr>
              <w:keepNext/>
              <w:shd w:val="clear" w:color="auto" w:fill="FFFFFF"/>
              <w:spacing w:before="120" w:after="120"/>
              <w:outlineLvl w:val="0"/>
              <w:rPr>
                <w:bCs/>
                <w:kern w:val="32"/>
              </w:rPr>
            </w:pPr>
            <w:r w:rsidRPr="00DE364D">
              <w:rPr>
                <w:bCs/>
                <w:kern w:val="32"/>
              </w:rPr>
              <w:t xml:space="preserve">                          Классы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3" w:type="pct"/>
            <w:shd w:val="clear" w:color="auto" w:fill="FFFFFF"/>
            <w:vAlign w:val="center"/>
          </w:tcPr>
          <w:p w:rsidR="001F3321" w:rsidRPr="00DE364D" w:rsidRDefault="001F3321" w:rsidP="001F3321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943634"/>
              </w:rPr>
            </w:pPr>
            <w:r w:rsidRPr="00DE364D">
              <w:rPr>
                <w:b/>
                <w:bCs/>
                <w:i/>
                <w:iCs/>
                <w:color w:val="943634"/>
              </w:rPr>
              <w:t>Количество часов в неделю по  классу</w:t>
            </w:r>
          </w:p>
        </w:tc>
        <w:tc>
          <w:tcPr>
            <w:tcW w:w="766" w:type="pct"/>
            <w:shd w:val="clear" w:color="auto" w:fill="FFFFFF"/>
            <w:vAlign w:val="center"/>
          </w:tcPr>
          <w:p w:rsidR="001F3321" w:rsidRPr="00DE364D" w:rsidRDefault="001F3321" w:rsidP="00804A87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943634"/>
              </w:rPr>
            </w:pPr>
            <w:r w:rsidRPr="00DE364D">
              <w:rPr>
                <w:b/>
                <w:bCs/>
                <w:i/>
                <w:iCs/>
                <w:color w:val="943634"/>
              </w:rPr>
              <w:t xml:space="preserve">Количество часов в неделю надомного обучения </w:t>
            </w:r>
          </w:p>
        </w:tc>
        <w:tc>
          <w:tcPr>
            <w:tcW w:w="659" w:type="pct"/>
            <w:shd w:val="clear" w:color="auto" w:fill="FFFFFF"/>
            <w:vAlign w:val="center"/>
          </w:tcPr>
          <w:p w:rsidR="001F3321" w:rsidRPr="00DE364D" w:rsidRDefault="001F3321" w:rsidP="00804A87">
            <w:pPr>
              <w:keepNext/>
              <w:shd w:val="clear" w:color="auto" w:fill="FFFFFF"/>
              <w:spacing w:before="240" w:after="60"/>
              <w:jc w:val="center"/>
              <w:outlineLvl w:val="1"/>
              <w:rPr>
                <w:b/>
                <w:bCs/>
                <w:i/>
                <w:iCs/>
                <w:color w:val="943634"/>
              </w:rPr>
            </w:pPr>
            <w:r w:rsidRPr="00DE364D">
              <w:rPr>
                <w:b/>
                <w:bCs/>
                <w:i/>
                <w:iCs/>
                <w:color w:val="943634"/>
              </w:rPr>
              <w:t>Часы  вакансии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</w:tcPr>
          <w:p w:rsidR="001F3321" w:rsidRPr="00DE364D" w:rsidRDefault="001F3321" w:rsidP="00804A87">
            <w:pPr>
              <w:spacing w:before="20" w:after="20"/>
              <w:jc w:val="center"/>
              <w:rPr>
                <w:bCs/>
                <w:i/>
              </w:rPr>
            </w:pP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rPr>
                <w:bCs/>
                <w:i/>
              </w:rPr>
              <w:t>Обязательная часть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</w:p>
        </w:tc>
        <w:tc>
          <w:tcPr>
            <w:tcW w:w="766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  <w:rPr>
                <w:b/>
                <w:color w:val="943634"/>
              </w:rPr>
            </w:pPr>
          </w:p>
        </w:tc>
      </w:tr>
      <w:tr w:rsidR="001F3321" w:rsidRPr="00DE364D" w:rsidTr="00DE364D">
        <w:trPr>
          <w:cantSplit/>
        </w:trPr>
        <w:tc>
          <w:tcPr>
            <w:tcW w:w="1421" w:type="pct"/>
            <w:vMerge w:val="restart"/>
          </w:tcPr>
          <w:p w:rsidR="001F3321" w:rsidRPr="00DE364D" w:rsidRDefault="001F3321" w:rsidP="00804A87">
            <w:pPr>
              <w:spacing w:before="20" w:after="20"/>
            </w:pPr>
            <w:r w:rsidRPr="00DE364D">
              <w:t>Русский язык и литература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Русский язык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5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970526" w:rsidP="00804A87">
            <w:pPr>
              <w:spacing w:before="20" w:after="20"/>
              <w:jc w:val="center"/>
            </w:pPr>
            <w:r>
              <w:t>2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970526" w:rsidP="00804A87">
            <w:pPr>
              <w:spacing w:before="20" w:after="20"/>
              <w:jc w:val="center"/>
            </w:pPr>
            <w:r>
              <w:t>3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  <w:vMerge/>
          </w:tcPr>
          <w:p w:rsidR="001F3321" w:rsidRPr="00DE364D" w:rsidRDefault="001F3321" w:rsidP="00804A87">
            <w:pPr>
              <w:spacing w:before="20" w:after="20"/>
            </w:pP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Литература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3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  <w:rPr>
                <w:lang w:val="en-US"/>
              </w:rPr>
            </w:pPr>
            <w:r w:rsidRPr="00DE364D">
              <w:rPr>
                <w:lang w:val="en-US"/>
              </w:rPr>
              <w:t>2</w:t>
            </w:r>
          </w:p>
        </w:tc>
      </w:tr>
      <w:tr w:rsidR="001F3321" w:rsidRPr="00DE364D" w:rsidTr="00DE364D">
        <w:trPr>
          <w:cantSplit/>
          <w:trHeight w:val="270"/>
        </w:trPr>
        <w:tc>
          <w:tcPr>
            <w:tcW w:w="1421" w:type="pct"/>
            <w:vMerge w:val="restart"/>
          </w:tcPr>
          <w:p w:rsidR="001F3321" w:rsidRPr="00DE364D" w:rsidRDefault="001F3321" w:rsidP="00804A87">
            <w:pPr>
              <w:spacing w:before="20" w:after="20"/>
            </w:pPr>
            <w:r w:rsidRPr="00DE364D">
              <w:t>Родной язык и родная литература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Родной язык (русский)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-</w:t>
            </w:r>
          </w:p>
        </w:tc>
      </w:tr>
      <w:tr w:rsidR="001F3321" w:rsidRPr="00DE364D" w:rsidTr="00DE364D">
        <w:trPr>
          <w:cantSplit/>
          <w:trHeight w:val="195"/>
        </w:trPr>
        <w:tc>
          <w:tcPr>
            <w:tcW w:w="1421" w:type="pct"/>
            <w:vMerge/>
          </w:tcPr>
          <w:p w:rsidR="001F3321" w:rsidRPr="00DE364D" w:rsidRDefault="001F3321" w:rsidP="00804A87">
            <w:pPr>
              <w:spacing w:before="20" w:after="20"/>
            </w:pP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Родная литература (русская)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970526" w:rsidP="00804A87">
            <w:pPr>
              <w:spacing w:before="20" w:after="20"/>
              <w:jc w:val="center"/>
            </w:pPr>
            <w:r>
              <w:t>0,5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</w:p>
        </w:tc>
      </w:tr>
      <w:tr w:rsidR="001F3321" w:rsidRPr="00DE364D" w:rsidTr="00DE364D">
        <w:trPr>
          <w:cantSplit/>
        </w:trPr>
        <w:tc>
          <w:tcPr>
            <w:tcW w:w="142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Иностранный язык</w:t>
            </w:r>
          </w:p>
          <w:p w:rsidR="001F3321" w:rsidRPr="00DE364D" w:rsidRDefault="001F3321" w:rsidP="00804A87">
            <w:pPr>
              <w:spacing w:before="20" w:after="20"/>
            </w:pP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Иностранный язык</w:t>
            </w:r>
          </w:p>
          <w:p w:rsidR="001F3321" w:rsidRPr="00DE364D" w:rsidRDefault="001F3321" w:rsidP="00804A87">
            <w:pPr>
              <w:spacing w:before="20" w:after="20"/>
            </w:pPr>
            <w:r w:rsidRPr="00DE364D">
              <w:t xml:space="preserve"> </w:t>
            </w:r>
            <w:r w:rsidRPr="00DE364D">
              <w:rPr>
                <w:bCs/>
              </w:rPr>
              <w:t>(Английский язык и Немецкий язык)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3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2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</w:tcPr>
          <w:p w:rsidR="001F3321" w:rsidRPr="00DE364D" w:rsidRDefault="001F3321" w:rsidP="001F3321">
            <w:pPr>
              <w:spacing w:before="20" w:after="20"/>
            </w:pPr>
            <w:r w:rsidRPr="00DE364D">
              <w:t xml:space="preserve">Математика 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Математика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5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3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2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  <w:vMerge w:val="restar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Общественно-научные предметы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История России и Всеобщая история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2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1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  <w:vMerge/>
          </w:tcPr>
          <w:p w:rsidR="001F3321" w:rsidRPr="00DE364D" w:rsidRDefault="001F3321" w:rsidP="00804A87">
            <w:pPr>
              <w:spacing w:before="20" w:after="20"/>
            </w:pP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География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  <w:rPr>
                <w:color w:val="FFFFFF"/>
              </w:rPr>
            </w:pPr>
            <w:r w:rsidRPr="00DE364D">
              <w:t>1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</w:tr>
      <w:tr w:rsidR="001F3321" w:rsidRPr="00DE364D" w:rsidTr="00DE364D">
        <w:trPr>
          <w:cantSplit/>
          <w:trHeight w:val="504"/>
        </w:trPr>
        <w:tc>
          <w:tcPr>
            <w:tcW w:w="1421" w:type="pct"/>
          </w:tcPr>
          <w:p w:rsidR="001F3321" w:rsidRPr="00DE364D" w:rsidRDefault="001F3321" w:rsidP="00804A87">
            <w:pPr>
              <w:spacing w:before="20" w:after="20"/>
            </w:pPr>
            <w:proofErr w:type="gramStart"/>
            <w:r w:rsidRPr="00DE364D">
              <w:t>Естественно-научные</w:t>
            </w:r>
            <w:proofErr w:type="gramEnd"/>
            <w:r w:rsidRPr="00DE364D">
              <w:t xml:space="preserve"> предметы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Биология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  <w:vMerge w:val="restart"/>
          </w:tcPr>
          <w:p w:rsidR="001F3321" w:rsidRPr="00DE364D" w:rsidRDefault="001F3321" w:rsidP="00804A87">
            <w:pPr>
              <w:spacing w:before="20" w:after="20"/>
            </w:pPr>
            <w:r w:rsidRPr="00DE364D">
              <w:t xml:space="preserve">Искусство 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 xml:space="preserve"> Музыка   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0,5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  <w:vMerge/>
          </w:tcPr>
          <w:p w:rsidR="001F3321" w:rsidRPr="00DE364D" w:rsidRDefault="001F3321" w:rsidP="00804A87">
            <w:pPr>
              <w:spacing w:before="20" w:after="20"/>
            </w:pP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Изобразительное искусство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970526" w:rsidP="00804A87">
            <w:pPr>
              <w:spacing w:before="20" w:after="20"/>
              <w:jc w:val="center"/>
            </w:pPr>
            <w:r>
              <w:t>0,5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970526" w:rsidP="00804A87">
            <w:pPr>
              <w:spacing w:before="20" w:after="20"/>
              <w:jc w:val="center"/>
            </w:pPr>
            <w:r>
              <w:t>0,5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 xml:space="preserve">Технология 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Технология</w:t>
            </w:r>
          </w:p>
        </w:tc>
        <w:tc>
          <w:tcPr>
            <w:tcW w:w="713" w:type="pct"/>
          </w:tcPr>
          <w:p w:rsidR="001F3321" w:rsidRPr="00DE364D" w:rsidRDefault="001F3321" w:rsidP="00804A87">
            <w:pPr>
              <w:spacing w:before="20" w:after="20"/>
              <w:jc w:val="center"/>
            </w:pPr>
            <w:r w:rsidRPr="00DE364D">
              <w:t>2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1</w:t>
            </w:r>
          </w:p>
        </w:tc>
      </w:tr>
      <w:tr w:rsidR="001F3321" w:rsidRPr="00DE364D" w:rsidTr="00DE364D">
        <w:trPr>
          <w:cantSplit/>
        </w:trPr>
        <w:tc>
          <w:tcPr>
            <w:tcW w:w="1421" w:type="pct"/>
          </w:tcPr>
          <w:p w:rsidR="001F3321" w:rsidRPr="00DE364D" w:rsidRDefault="001F3321" w:rsidP="00DE364D">
            <w:pPr>
              <w:spacing w:before="20" w:after="20"/>
            </w:pPr>
            <w:r w:rsidRPr="00DE364D">
              <w:t xml:space="preserve">Физическая культура </w:t>
            </w:r>
          </w:p>
        </w:tc>
        <w:tc>
          <w:tcPr>
            <w:tcW w:w="1441" w:type="pct"/>
          </w:tcPr>
          <w:p w:rsidR="001F3321" w:rsidRPr="00DE364D" w:rsidRDefault="001F3321" w:rsidP="00804A87">
            <w:pPr>
              <w:spacing w:before="20" w:after="20"/>
            </w:pPr>
            <w:r w:rsidRPr="00DE364D">
              <w:t>Физическая культура</w:t>
            </w:r>
          </w:p>
        </w:tc>
        <w:tc>
          <w:tcPr>
            <w:tcW w:w="713" w:type="pct"/>
          </w:tcPr>
          <w:p w:rsidR="001F3321" w:rsidRPr="00DE364D" w:rsidRDefault="00970526" w:rsidP="00804A87">
            <w:pPr>
              <w:spacing w:before="20" w:after="20"/>
              <w:jc w:val="center"/>
            </w:pPr>
            <w:r>
              <w:t>3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DE364D" w:rsidP="00804A87">
            <w:pPr>
              <w:spacing w:before="20" w:after="20"/>
              <w:jc w:val="center"/>
            </w:pPr>
            <w:r w:rsidRPr="00DE364D">
              <w:t>1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970526" w:rsidP="00804A87">
            <w:pPr>
              <w:spacing w:before="20" w:after="20"/>
              <w:jc w:val="center"/>
            </w:pPr>
            <w:r>
              <w:t>2</w:t>
            </w:r>
          </w:p>
        </w:tc>
      </w:tr>
      <w:tr w:rsidR="001F3321" w:rsidRPr="00DE364D" w:rsidTr="00DE364D">
        <w:trPr>
          <w:cantSplit/>
          <w:trHeight w:val="436"/>
        </w:trPr>
        <w:tc>
          <w:tcPr>
            <w:tcW w:w="2862" w:type="pct"/>
            <w:gridSpan w:val="2"/>
          </w:tcPr>
          <w:p w:rsidR="001F3321" w:rsidRPr="00DE364D" w:rsidRDefault="001F3321" w:rsidP="00804A87">
            <w:pPr>
              <w:shd w:val="clear" w:color="auto" w:fill="FFFFFF"/>
              <w:spacing w:before="40" w:after="40"/>
            </w:pPr>
            <w:r w:rsidRPr="00DE364D">
              <w:t>Итого:</w:t>
            </w:r>
          </w:p>
        </w:tc>
        <w:tc>
          <w:tcPr>
            <w:tcW w:w="713" w:type="pct"/>
          </w:tcPr>
          <w:p w:rsidR="001F3321" w:rsidRPr="00DE364D" w:rsidRDefault="00970526" w:rsidP="00804A87">
            <w:pPr>
              <w:shd w:val="clear" w:color="auto" w:fill="FFFFFF"/>
              <w:spacing w:before="40" w:after="40"/>
              <w:jc w:val="center"/>
            </w:pPr>
            <w:r>
              <w:t>28</w:t>
            </w:r>
          </w:p>
        </w:tc>
        <w:tc>
          <w:tcPr>
            <w:tcW w:w="766" w:type="pct"/>
            <w:shd w:val="clear" w:color="auto" w:fill="FFFFFF"/>
          </w:tcPr>
          <w:p w:rsidR="001F3321" w:rsidRPr="00DE364D" w:rsidRDefault="00DE364D" w:rsidP="00804A87">
            <w:pPr>
              <w:shd w:val="clear" w:color="auto" w:fill="FFFFFF"/>
              <w:spacing w:before="40" w:after="40"/>
              <w:jc w:val="center"/>
            </w:pPr>
            <w:r w:rsidRPr="00DE364D">
              <w:t>13</w:t>
            </w:r>
          </w:p>
        </w:tc>
        <w:tc>
          <w:tcPr>
            <w:tcW w:w="659" w:type="pct"/>
            <w:shd w:val="clear" w:color="auto" w:fill="FFFFFF"/>
          </w:tcPr>
          <w:p w:rsidR="001F3321" w:rsidRPr="00DE364D" w:rsidRDefault="00970526" w:rsidP="00804A87">
            <w:pPr>
              <w:shd w:val="clear" w:color="auto" w:fill="FFFFFF"/>
              <w:spacing w:before="40" w:after="40"/>
              <w:jc w:val="center"/>
            </w:pPr>
            <w:r>
              <w:t>15</w:t>
            </w:r>
            <w:bookmarkStart w:id="0" w:name="_GoBack"/>
            <w:bookmarkEnd w:id="0"/>
          </w:p>
        </w:tc>
      </w:tr>
      <w:tr w:rsidR="00DE364D" w:rsidRPr="00DE364D" w:rsidTr="00DE364D">
        <w:trPr>
          <w:cantSplit/>
        </w:trPr>
        <w:tc>
          <w:tcPr>
            <w:tcW w:w="2862" w:type="pct"/>
            <w:gridSpan w:val="2"/>
          </w:tcPr>
          <w:p w:rsidR="00DE364D" w:rsidRPr="00DE364D" w:rsidRDefault="00DE364D" w:rsidP="00804A87">
            <w:pPr>
              <w:shd w:val="clear" w:color="auto" w:fill="FFFFFF"/>
              <w:spacing w:before="40" w:after="40"/>
              <w:rPr>
                <w:b/>
                <w:color w:val="365F91"/>
              </w:rPr>
            </w:pPr>
            <w:r w:rsidRPr="00DE364D">
              <w:rPr>
                <w:b/>
                <w:i/>
                <w:color w:val="365F91"/>
              </w:rPr>
              <w:t>Итого:</w:t>
            </w:r>
          </w:p>
        </w:tc>
        <w:tc>
          <w:tcPr>
            <w:tcW w:w="713" w:type="pct"/>
          </w:tcPr>
          <w:p w:rsidR="00DE364D" w:rsidRPr="00DE364D" w:rsidRDefault="00DE364D" w:rsidP="00804A87">
            <w:pPr>
              <w:shd w:val="clear" w:color="auto" w:fill="FFFFFF"/>
              <w:spacing w:before="120" w:after="120"/>
              <w:jc w:val="center"/>
              <w:rPr>
                <w:b/>
                <w:color w:val="365F91"/>
              </w:rPr>
            </w:pPr>
          </w:p>
        </w:tc>
        <w:tc>
          <w:tcPr>
            <w:tcW w:w="1425" w:type="pct"/>
            <w:gridSpan w:val="2"/>
            <w:shd w:val="clear" w:color="auto" w:fill="FFFFFF"/>
          </w:tcPr>
          <w:p w:rsidR="00DE364D" w:rsidRPr="00DE364D" w:rsidRDefault="00970526" w:rsidP="00804A87">
            <w:pPr>
              <w:shd w:val="clear" w:color="auto" w:fill="FFFFFF"/>
              <w:spacing w:before="120" w:after="120"/>
              <w:jc w:val="center"/>
              <w:rPr>
                <w:b/>
                <w:color w:val="0070C0"/>
              </w:rPr>
            </w:pPr>
            <w:r>
              <w:rPr>
                <w:b/>
                <w:color w:val="365F91"/>
              </w:rPr>
              <w:t>28</w:t>
            </w:r>
            <w:r w:rsidR="00DE364D" w:rsidRPr="00DE364D">
              <w:rPr>
                <w:b/>
                <w:color w:val="365F91"/>
              </w:rPr>
              <w:t xml:space="preserve"> часов</w:t>
            </w:r>
          </w:p>
        </w:tc>
      </w:tr>
    </w:tbl>
    <w:p w:rsidR="001F3321" w:rsidRPr="00DE364D" w:rsidRDefault="001F3321" w:rsidP="001F3321">
      <w:pPr>
        <w:rPr>
          <w:b/>
          <w:i/>
          <w:color w:val="76923C"/>
        </w:rPr>
      </w:pPr>
    </w:p>
    <w:p w:rsidR="001F3321" w:rsidRDefault="001F3321" w:rsidP="001F3321">
      <w:pPr>
        <w:rPr>
          <w:rFonts w:ascii="Monotype Corsiva" w:hAnsi="Monotype Corsiva"/>
          <w:b/>
          <w:color w:val="76923C"/>
        </w:rPr>
      </w:pPr>
    </w:p>
    <w:p w:rsidR="002C776C" w:rsidRDefault="00DE364D">
      <w:r>
        <w:rPr>
          <w:b/>
          <w:i/>
          <w:color w:val="76923C"/>
        </w:rPr>
        <w:t xml:space="preserve">                          </w:t>
      </w:r>
    </w:p>
    <w:sectPr w:rsidR="002C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21"/>
    <w:rsid w:val="001F3321"/>
    <w:rsid w:val="002C776C"/>
    <w:rsid w:val="0044548C"/>
    <w:rsid w:val="00970526"/>
    <w:rsid w:val="0099733C"/>
    <w:rsid w:val="00D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2</cp:revision>
  <cp:lastPrinted>2019-09-03T10:47:00Z</cp:lastPrinted>
  <dcterms:created xsi:type="dcterms:W3CDTF">2019-08-26T08:53:00Z</dcterms:created>
  <dcterms:modified xsi:type="dcterms:W3CDTF">2019-09-03T10:48:00Z</dcterms:modified>
</cp:coreProperties>
</file>