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CA" w:rsidRPr="00822ACA" w:rsidRDefault="00822ACA" w:rsidP="00822ACA">
      <w:pPr>
        <w:spacing w:before="100" w:beforeAutospacing="1" w:after="100" w:afterAutospacing="1" w:line="240" w:lineRule="auto"/>
        <w:jc w:val="center"/>
        <w:outlineLvl w:val="0"/>
        <w:rPr>
          <w:rFonts w:ascii="Russo One" w:eastAsia="Times New Roman" w:hAnsi="Russo One" w:cs="Times New Roman"/>
          <w:b/>
          <w:bCs/>
          <w:color w:val="2980D8"/>
          <w:kern w:val="36"/>
          <w:sz w:val="48"/>
          <w:szCs w:val="48"/>
          <w:lang w:eastAsia="ru-RU"/>
        </w:rPr>
      </w:pPr>
      <w:r w:rsidRPr="00822ACA">
        <w:rPr>
          <w:rFonts w:ascii="Russo One" w:eastAsia="Times New Roman" w:hAnsi="Russo One" w:cs="Times New Roman"/>
          <w:b/>
          <w:bCs/>
          <w:color w:val="2980D8"/>
          <w:kern w:val="36"/>
          <w:sz w:val="48"/>
          <w:szCs w:val="48"/>
          <w:lang w:eastAsia="ru-RU"/>
        </w:rPr>
        <w:t xml:space="preserve">Информация для участников ЕГЭ </w:t>
      </w:r>
    </w:p>
    <w:p w:rsidR="00822ACA" w:rsidRPr="00822ACA" w:rsidRDefault="00822ACA" w:rsidP="00822ACA">
      <w:pPr>
        <w:spacing w:before="100" w:beforeAutospacing="1" w:after="100" w:afterAutospacing="1" w:line="240" w:lineRule="auto"/>
        <w:ind w:firstLine="227"/>
        <w:jc w:val="center"/>
        <w:outlineLvl w:val="0"/>
        <w:rPr>
          <w:rFonts w:ascii="Russo One" w:eastAsia="Times New Roman" w:hAnsi="Russo One" w:cs="Times New Roman"/>
          <w:b/>
          <w:bCs/>
          <w:color w:val="2980D8"/>
          <w:kern w:val="36"/>
          <w:sz w:val="33"/>
          <w:szCs w:val="33"/>
          <w:lang w:eastAsia="ru-RU"/>
        </w:rPr>
      </w:pPr>
      <w:hyperlink r:id="rId6" w:history="1">
        <w:r w:rsidRPr="00822ACA">
          <w:rPr>
            <w:rFonts w:ascii="Russo One" w:eastAsia="Times New Roman" w:hAnsi="Russo One" w:cs="Times New Roman"/>
            <w:b/>
            <w:bCs/>
            <w:color w:val="2980D8"/>
            <w:kern w:val="36"/>
            <w:sz w:val="33"/>
            <w:szCs w:val="33"/>
            <w:lang w:eastAsia="ru-RU"/>
          </w:rPr>
          <w:t>Места регистрации и образцы заявлений на участие в ГИА в 2017 году</w:t>
        </w:r>
      </w:hyperlink>
    </w:p>
    <w:p w:rsidR="00822ACA" w:rsidRPr="00822ACA" w:rsidRDefault="00822ACA" w:rsidP="00822ACA">
      <w:pPr>
        <w:spacing w:after="288" w:line="240" w:lineRule="auto"/>
        <w:jc w:val="center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b/>
          <w:bCs/>
          <w:color w:val="000000"/>
          <w:sz w:val="24"/>
          <w:szCs w:val="24"/>
          <w:lang w:eastAsia="ru-RU"/>
        </w:rPr>
        <w:t>ОСНОВНЫЕ СВЕДЕНИЯ О ЕГЭ</w:t>
      </w:r>
    </w:p>
    <w:p w:rsidR="00822ACA" w:rsidRPr="00822ACA" w:rsidRDefault="00822ACA" w:rsidP="00822ACA">
      <w:pPr>
        <w:spacing w:after="288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Единый государственный экзамен (ЕГЭ)— это форма государственной итоговой аттестации по образовательным программам среднего общего образовани</w:t>
      </w:r>
      <w:proofErr w:type="gram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я(</w:t>
      </w:r>
      <w:proofErr w:type="gram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ГИА).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При проведении ЕГЭ используются контрольные измерительные материалы (</w:t>
      </w:r>
      <w:r w:rsidRPr="00822ACA">
        <w:rPr>
          <w:rFonts w:ascii="Russo One" w:eastAsia="Times New Roman" w:hAnsi="Russo One" w:cs="Times New Roman"/>
          <w:color w:val="0071BB"/>
          <w:sz w:val="24"/>
          <w:szCs w:val="24"/>
          <w:lang w:eastAsia="ru-RU"/>
        </w:rPr>
        <w:t>КИМ</w:t>
      </w: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), представляющие собой комплексы заданий стандартизированной формы, а также специальные </w:t>
      </w:r>
      <w:r w:rsidRPr="00822ACA">
        <w:rPr>
          <w:rFonts w:ascii="Russo One" w:eastAsia="Times New Roman" w:hAnsi="Russo One" w:cs="Times New Roman"/>
          <w:color w:val="0071BB"/>
          <w:sz w:val="24"/>
          <w:szCs w:val="24"/>
          <w:lang w:eastAsia="ru-RU"/>
        </w:rPr>
        <w:t>бланки </w:t>
      </w: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для оформления ответов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назадания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.</w:t>
      </w:r>
    </w:p>
    <w:p w:rsidR="00822ACA" w:rsidRPr="00822ACA" w:rsidRDefault="00822ACA" w:rsidP="00822ACA">
      <w:pPr>
        <w:spacing w:after="288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ЕГЭ проводится письменно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нарусском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языке (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заисключением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ЕГЭ по иностранным языкам).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Для проведения ЕГЭ составляется </w:t>
      </w:r>
      <w:hyperlink r:id="rId7" w:tgtFrame="_blank" w:history="1">
        <w:r w:rsidRPr="00822ACA">
          <w:rPr>
            <w:rFonts w:ascii="Russo One" w:eastAsia="Times New Roman" w:hAnsi="Russo One" w:cs="Times New Roman"/>
            <w:color w:val="0071BB"/>
            <w:sz w:val="24"/>
            <w:szCs w:val="24"/>
            <w:lang w:eastAsia="ru-RU"/>
          </w:rPr>
          <w:t>единое расписание</w:t>
        </w:r>
      </w:hyperlink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.</w:t>
      </w:r>
    </w:p>
    <w:p w:rsidR="00822ACA" w:rsidRPr="00822ACA" w:rsidRDefault="00822ACA" w:rsidP="00822ACA">
      <w:pPr>
        <w:spacing w:after="288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На территории Российской Федерации ЕГЭ организуется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ипроводится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822ACA">
          <w:rPr>
            <w:rFonts w:ascii="Russo One" w:eastAsia="Times New Roman" w:hAnsi="Russo One" w:cs="Times New Roman"/>
            <w:color w:val="2980D8"/>
            <w:sz w:val="24"/>
            <w:szCs w:val="24"/>
            <w:lang w:eastAsia="ru-RU"/>
          </w:rPr>
          <w:t xml:space="preserve">Федеральной службой </w:t>
        </w:r>
        <w:proofErr w:type="spellStart"/>
        <w:r w:rsidRPr="00822ACA">
          <w:rPr>
            <w:rFonts w:ascii="Russo One" w:eastAsia="Times New Roman" w:hAnsi="Russo One" w:cs="Times New Roman"/>
            <w:color w:val="2980D8"/>
            <w:sz w:val="24"/>
            <w:szCs w:val="24"/>
            <w:lang w:eastAsia="ru-RU"/>
          </w:rPr>
          <w:t>понадзору</w:t>
        </w:r>
        <w:proofErr w:type="spellEnd"/>
        <w:r w:rsidRPr="00822ACA">
          <w:rPr>
            <w:rFonts w:ascii="Russo One" w:eastAsia="Times New Roman" w:hAnsi="Russo One" w:cs="Times New Roman"/>
            <w:color w:val="2980D8"/>
            <w:sz w:val="24"/>
            <w:szCs w:val="24"/>
            <w:lang w:eastAsia="ru-RU"/>
          </w:rPr>
          <w:t xml:space="preserve"> </w:t>
        </w:r>
        <w:proofErr w:type="spellStart"/>
        <w:r w:rsidRPr="00822ACA">
          <w:rPr>
            <w:rFonts w:ascii="Russo One" w:eastAsia="Times New Roman" w:hAnsi="Russo One" w:cs="Times New Roman"/>
            <w:color w:val="2980D8"/>
            <w:sz w:val="24"/>
            <w:szCs w:val="24"/>
            <w:lang w:eastAsia="ru-RU"/>
          </w:rPr>
          <w:t>всфере</w:t>
        </w:r>
        <w:proofErr w:type="spellEnd"/>
        <w:r w:rsidRPr="00822ACA">
          <w:rPr>
            <w:rFonts w:ascii="Russo One" w:eastAsia="Times New Roman" w:hAnsi="Russo One" w:cs="Times New Roman"/>
            <w:color w:val="2980D8"/>
            <w:sz w:val="24"/>
            <w:szCs w:val="24"/>
            <w:lang w:eastAsia="ru-RU"/>
          </w:rPr>
          <w:t xml:space="preserve"> образования </w:t>
        </w:r>
        <w:proofErr w:type="spellStart"/>
        <w:r w:rsidRPr="00822ACA">
          <w:rPr>
            <w:rFonts w:ascii="Russo One" w:eastAsia="Times New Roman" w:hAnsi="Russo One" w:cs="Times New Roman"/>
            <w:color w:val="2980D8"/>
            <w:sz w:val="24"/>
            <w:szCs w:val="24"/>
            <w:lang w:eastAsia="ru-RU"/>
          </w:rPr>
          <w:t>инауки</w:t>
        </w:r>
        <w:proofErr w:type="spellEnd"/>
        <w:r w:rsidRPr="00822ACA">
          <w:rPr>
            <w:rFonts w:ascii="Russo One" w:eastAsia="Times New Roman" w:hAnsi="Russo One" w:cs="Times New Roman"/>
            <w:color w:val="2980D8"/>
            <w:sz w:val="24"/>
            <w:szCs w:val="24"/>
            <w:lang w:eastAsia="ru-RU"/>
          </w:rPr>
          <w:t xml:space="preserve"> (</w:t>
        </w:r>
        <w:proofErr w:type="spellStart"/>
        <w:r w:rsidRPr="00822ACA">
          <w:rPr>
            <w:rFonts w:ascii="Russo One" w:eastAsia="Times New Roman" w:hAnsi="Russo One" w:cs="Times New Roman"/>
            <w:color w:val="2980D8"/>
            <w:sz w:val="24"/>
            <w:szCs w:val="24"/>
            <w:lang w:eastAsia="ru-RU"/>
          </w:rPr>
          <w:t>Рособрнадзором</w:t>
        </w:r>
        <w:proofErr w:type="spellEnd"/>
        <w:r w:rsidRPr="00822ACA">
          <w:rPr>
            <w:rFonts w:ascii="Russo One" w:eastAsia="Times New Roman" w:hAnsi="Russo One" w:cs="Times New Roman"/>
            <w:color w:val="2980D8"/>
            <w:sz w:val="24"/>
            <w:szCs w:val="24"/>
            <w:lang w:eastAsia="ru-RU"/>
          </w:rPr>
          <w:t>)</w:t>
        </w:r>
      </w:hyperlink>
      <w:r w:rsidRPr="00822ACA">
        <w:rPr>
          <w:rFonts w:ascii="Russo One" w:eastAsia="Times New Roman" w:hAnsi="Russo One" w:cs="Times New Roman"/>
          <w:color w:val="0071BB"/>
          <w:sz w:val="24"/>
          <w:szCs w:val="24"/>
          <w:lang w:eastAsia="ru-RU"/>
        </w:rPr>
        <w:t> </w:t>
      </w: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совместно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сорганами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исполнительной власти субъектов Российской Федерации.</w:t>
      </w:r>
    </w:p>
    <w:p w:rsidR="00822ACA" w:rsidRPr="00822ACA" w:rsidRDefault="00822ACA" w:rsidP="00822ACA">
      <w:pPr>
        <w:spacing w:after="288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За пределами территории Российской Федерации ЕГЭ проводится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совместно  с учредителями российских образовательных организаций,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общего образования.</w:t>
      </w:r>
    </w:p>
    <w:p w:rsidR="00822ACA" w:rsidRPr="00822ACA" w:rsidRDefault="00822ACA" w:rsidP="00822ACA">
      <w:pPr>
        <w:spacing w:after="0" w:line="240" w:lineRule="auto"/>
        <w:ind w:firstLine="227"/>
        <w:jc w:val="center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b/>
          <w:bCs/>
          <w:color w:val="000000"/>
          <w:sz w:val="24"/>
          <w:szCs w:val="24"/>
          <w:lang w:eastAsia="ru-RU"/>
        </w:rPr>
        <w:t>УЧАСТНИКИ ЕГЭ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К ЕГЭ как форме </w:t>
      </w:r>
      <w:r w:rsidRPr="00822ACA">
        <w:rPr>
          <w:rFonts w:ascii="Russo One" w:eastAsia="Times New Roman" w:hAnsi="Russo One" w:cs="Times New Roman"/>
          <w:color w:val="0071BB"/>
          <w:sz w:val="24"/>
          <w:szCs w:val="24"/>
          <w:lang w:eastAsia="ru-RU"/>
        </w:rPr>
        <w:t>ГИА </w:t>
      </w: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допускаются обучающиеся, не имеющие академической задолженности и в полном объеме выполнившие учебный план или индивидуальный учебный план, а также успешно написавшие итоговое сочинение (изложение) (далее— </w:t>
      </w:r>
      <w:proofErr w:type="gram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вы</w:t>
      </w:r>
      <w:proofErr w:type="gram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пускники текущего года).</w:t>
      </w: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br/>
        <w:t>В праве добровольно сдавать ГИА в форме ЕГЭ:</w:t>
      </w:r>
    </w:p>
    <w:p w:rsidR="00822ACA" w:rsidRPr="00822ACA" w:rsidRDefault="00822ACA" w:rsidP="00822ACA">
      <w:pPr>
        <w:numPr>
          <w:ilvl w:val="0"/>
          <w:numId w:val="1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выпускники с ограниченными возможностями здоровья;</w:t>
      </w:r>
    </w:p>
    <w:p w:rsidR="00822ACA" w:rsidRPr="00822ACA" w:rsidRDefault="00822ACA" w:rsidP="00822ACA">
      <w:pPr>
        <w:numPr>
          <w:ilvl w:val="0"/>
          <w:numId w:val="1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выпускники специальных учебно-воспитательных учреждений закрытого типа для детей и подростков с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(общественно опасным) поведением;</w:t>
      </w:r>
    </w:p>
    <w:p w:rsidR="00822ACA" w:rsidRPr="00822ACA" w:rsidRDefault="00822ACA" w:rsidP="00822ACA">
      <w:pPr>
        <w:numPr>
          <w:ilvl w:val="0"/>
          <w:numId w:val="1"/>
        </w:numPr>
        <w:spacing w:after="288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выпускники образовательных учреждений уголовно-исполнительной системы.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Для этих групп выпускников участие в ЕГЭ может сочетаться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сдругой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формой государственной итоговой аттестации— </w:t>
      </w:r>
      <w:proofErr w:type="gram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го</w:t>
      </w:r>
      <w:proofErr w:type="gram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сударственным выпускным экзаменом. Выбранные форма (формы</w:t>
      </w:r>
      <w:proofErr w:type="gram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)г</w:t>
      </w:r>
      <w:proofErr w:type="gram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осударственной итоговой аттестации и предметы,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покоторым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выпускник планирует сдавать экзамены, указывается им в заявлении.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Имеют право участвовать в ЕГЭ:</w:t>
      </w:r>
    </w:p>
    <w:p w:rsidR="00822ACA" w:rsidRPr="00822ACA" w:rsidRDefault="00822ACA" w:rsidP="00822ACA">
      <w:pPr>
        <w:numPr>
          <w:ilvl w:val="0"/>
          <w:numId w:val="2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proofErr w:type="gram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 (далее – выпускники прошлых лет);</w:t>
      </w:r>
      <w:proofErr w:type="gramEnd"/>
    </w:p>
    <w:p w:rsidR="00822ACA" w:rsidRPr="00822ACA" w:rsidRDefault="00822ACA" w:rsidP="00822ACA">
      <w:pPr>
        <w:numPr>
          <w:ilvl w:val="0"/>
          <w:numId w:val="2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lastRenderedPageBreak/>
        <w:t xml:space="preserve">граждане, имеющие среднее общее образование, полученное в иностранных образовательных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организациях</w:t>
      </w:r>
      <w:proofErr w:type="gram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,в</w:t>
      </w:r>
      <w:proofErr w:type="spellEnd"/>
      <w:proofErr w:type="gram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том числе при наличии у них действующих результатов ЕГЭ прошлых лет.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проходят ГИА экстерном в образовательной организации, имеющей государственную аккредитацию. Они допускаются к ГИА при условии получения ими на промежуточной аттестации отметок не ниже удовлетворительных.</w:t>
      </w:r>
    </w:p>
    <w:p w:rsidR="00822ACA" w:rsidRPr="00822ACA" w:rsidRDefault="00822ACA" w:rsidP="00822ACA">
      <w:pPr>
        <w:spacing w:after="0" w:line="240" w:lineRule="auto"/>
        <w:ind w:firstLine="227"/>
        <w:jc w:val="center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 </w:t>
      </w:r>
    </w:p>
    <w:p w:rsidR="00822ACA" w:rsidRPr="00822ACA" w:rsidRDefault="00822ACA" w:rsidP="00822ACA">
      <w:pPr>
        <w:spacing w:after="0" w:line="240" w:lineRule="auto"/>
        <w:ind w:firstLine="227"/>
        <w:jc w:val="center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ПРЕДМЕТЫ ЕГЭ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ЕГЭ проводится по14 общеобразовательным предметам.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Для получения аттестата о среднем общем образовании выпускники текущего года сдают обязательные предметы— </w:t>
      </w:r>
      <w:proofErr w:type="gram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ру</w:t>
      </w:r>
      <w:proofErr w:type="gram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сский язык и математику.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Другие предметы ЕГЭ участники сдают на добровольной основе:</w:t>
      </w:r>
    </w:p>
    <w:p w:rsidR="00822ACA" w:rsidRPr="00822ACA" w:rsidRDefault="00822ACA" w:rsidP="00822ACA">
      <w:pPr>
        <w:numPr>
          <w:ilvl w:val="0"/>
          <w:numId w:val="3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Обществознание.</w:t>
      </w:r>
    </w:p>
    <w:p w:rsidR="00822ACA" w:rsidRPr="00822ACA" w:rsidRDefault="00822ACA" w:rsidP="00822ACA">
      <w:pPr>
        <w:numPr>
          <w:ilvl w:val="0"/>
          <w:numId w:val="3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Физика.</w:t>
      </w:r>
    </w:p>
    <w:p w:rsidR="00822ACA" w:rsidRPr="00822ACA" w:rsidRDefault="00822ACA" w:rsidP="00822ACA">
      <w:pPr>
        <w:numPr>
          <w:ilvl w:val="0"/>
          <w:numId w:val="3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Химия.</w:t>
      </w:r>
    </w:p>
    <w:p w:rsidR="00822ACA" w:rsidRPr="00822ACA" w:rsidRDefault="00822ACA" w:rsidP="00822ACA">
      <w:pPr>
        <w:numPr>
          <w:ilvl w:val="0"/>
          <w:numId w:val="3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Биология.</w:t>
      </w:r>
    </w:p>
    <w:p w:rsidR="00822ACA" w:rsidRPr="00822ACA" w:rsidRDefault="00822ACA" w:rsidP="00822ACA">
      <w:pPr>
        <w:numPr>
          <w:ilvl w:val="0"/>
          <w:numId w:val="3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История.</w:t>
      </w:r>
    </w:p>
    <w:p w:rsidR="00822ACA" w:rsidRPr="00822ACA" w:rsidRDefault="00822ACA" w:rsidP="00822ACA">
      <w:pPr>
        <w:numPr>
          <w:ilvl w:val="0"/>
          <w:numId w:val="3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Литература.</w:t>
      </w:r>
    </w:p>
    <w:p w:rsidR="00822ACA" w:rsidRPr="00822ACA" w:rsidRDefault="00822ACA" w:rsidP="00822ACA">
      <w:pPr>
        <w:numPr>
          <w:ilvl w:val="0"/>
          <w:numId w:val="3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Информатика и информационно-коммуникационные технологии (ИКТ).</w:t>
      </w:r>
    </w:p>
    <w:p w:rsidR="00822ACA" w:rsidRPr="00822ACA" w:rsidRDefault="00822ACA" w:rsidP="00822ACA">
      <w:pPr>
        <w:numPr>
          <w:ilvl w:val="0"/>
          <w:numId w:val="3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География.</w:t>
      </w:r>
    </w:p>
    <w:p w:rsidR="00822ACA" w:rsidRPr="00822ACA" w:rsidRDefault="00822ACA" w:rsidP="00822ACA">
      <w:pPr>
        <w:numPr>
          <w:ilvl w:val="0"/>
          <w:numId w:val="3"/>
        </w:numPr>
        <w:spacing w:after="0" w:line="240" w:lineRule="auto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Иностранные языки (английский, немецкий, французский и испанский).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Сдать можно любое количество предметов из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списка</w:t>
      </w:r>
      <w:proofErr w:type="gram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.В</w:t>
      </w:r>
      <w:proofErr w:type="gram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ыбор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в большинстве случаев должен зависеть от планируемой специальности (направлению подготовки) для продолжения образования в образовательных организациях высшего образования.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Перечень вступительных испытаний в вузах по каждой специальности (направлению подготовки) определен соответствующим приказом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России.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 </w:t>
      </w:r>
    </w:p>
    <w:p w:rsidR="00822ACA" w:rsidRPr="00822ACA" w:rsidRDefault="00822ACA" w:rsidP="00822ACA">
      <w:pPr>
        <w:spacing w:after="0" w:line="240" w:lineRule="auto"/>
        <w:ind w:firstLine="227"/>
        <w:jc w:val="center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b/>
          <w:bCs/>
          <w:color w:val="000000"/>
          <w:sz w:val="24"/>
          <w:szCs w:val="24"/>
          <w:lang w:eastAsia="ru-RU"/>
        </w:rPr>
        <w:t>ЗАДАНИЯ ЕГЭ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Экзаменационные задания ЕГЭ— </w:t>
      </w:r>
      <w:proofErr w:type="gram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ко</w:t>
      </w:r>
      <w:proofErr w:type="gram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нтрольные измерительные материалы (</w:t>
      </w:r>
      <w:r w:rsidRPr="00822ACA">
        <w:rPr>
          <w:rFonts w:ascii="Russo One" w:eastAsia="Times New Roman" w:hAnsi="Russo One" w:cs="Times New Roman"/>
          <w:color w:val="0071BB"/>
          <w:sz w:val="24"/>
          <w:szCs w:val="24"/>
          <w:lang w:eastAsia="ru-RU"/>
        </w:rPr>
        <w:t>КИМ</w:t>
      </w: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) представляют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71BB"/>
          <w:sz w:val="24"/>
          <w:szCs w:val="24"/>
          <w:lang w:eastAsia="ru-RU"/>
        </w:rPr>
        <w:t>КИМ </w:t>
      </w: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разрабатываются </w:t>
      </w:r>
      <w:hyperlink r:id="rId9" w:tgtFrame="_blank" w:history="1">
        <w:r w:rsidRPr="00822ACA">
          <w:rPr>
            <w:rFonts w:ascii="Russo One" w:eastAsia="Times New Roman" w:hAnsi="Russo One" w:cs="Times New Roman"/>
            <w:color w:val="0071BB"/>
            <w:sz w:val="24"/>
            <w:szCs w:val="24"/>
            <w:lang w:eastAsia="ru-RU"/>
          </w:rPr>
          <w:t>Федеральным институтом педагогических измерений (ФИПИ</w:t>
        </w:r>
      </w:hyperlink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).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 документами, регламентирующими структуру и содержание </w:t>
      </w:r>
      <w:hyperlink r:id="rId10" w:tgtFrame="_blank" w:history="1">
        <w:r w:rsidRPr="00822ACA">
          <w:rPr>
            <w:rFonts w:ascii="Russo One" w:eastAsia="Times New Roman" w:hAnsi="Russo One" w:cs="Times New Roman"/>
            <w:color w:val="2980D8"/>
            <w:sz w:val="24"/>
            <w:szCs w:val="24"/>
            <w:lang w:eastAsia="ru-RU"/>
          </w:rPr>
          <w:t>КИМ</w:t>
        </w:r>
      </w:hyperlink>
      <w:r w:rsidRPr="00822ACA">
        <w:rPr>
          <w:rFonts w:ascii="Russo One" w:eastAsia="Times New Roman" w:hAnsi="Russo One" w:cs="Times New Roman"/>
          <w:color w:val="0071BB"/>
          <w:sz w:val="24"/>
          <w:szCs w:val="24"/>
          <w:lang w:eastAsia="ru-RU"/>
        </w:rPr>
        <w:t> </w:t>
      </w: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(кодификаторами, спецификациями), а также  с демонстрационными вариантами ЕГЭ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покаждому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предмету, можно ознакомиться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вразделе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 </w:t>
      </w:r>
      <w:hyperlink r:id="rId11" w:tgtFrame="_blank" w:history="1">
        <w:r w:rsidRPr="00822ACA">
          <w:rPr>
            <w:rFonts w:ascii="Russo One" w:eastAsia="Times New Roman" w:hAnsi="Russo One" w:cs="Times New Roman"/>
            <w:color w:val="0071BB"/>
            <w:sz w:val="24"/>
            <w:szCs w:val="24"/>
            <w:lang w:eastAsia="ru-RU"/>
          </w:rPr>
          <w:t>«Демонстрационные варианты ЕГЭ»</w:t>
        </w:r>
      </w:hyperlink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71BB"/>
          <w:sz w:val="24"/>
          <w:szCs w:val="24"/>
          <w:lang w:eastAsia="ru-RU"/>
        </w:rPr>
        <w:t>КИМ</w:t>
      </w: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включают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всебя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задания с кратким и развернутым ответами.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При проведении ЕГЭ по иностранным языкам в состав экзамена включен раздел «Говорение», устные </w:t>
      </w:r>
      <w:proofErr w:type="gram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на задания которого записываются на аудионосители. Выбор участника ЕГЭ данного раздела является добровольным.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 </w:t>
      </w:r>
    </w:p>
    <w:p w:rsidR="00822ACA" w:rsidRPr="00822ACA" w:rsidRDefault="00822ACA" w:rsidP="00822ACA">
      <w:pPr>
        <w:spacing w:after="0" w:line="240" w:lineRule="auto"/>
        <w:ind w:firstLine="227"/>
        <w:jc w:val="center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b/>
          <w:bCs/>
          <w:color w:val="000000"/>
          <w:sz w:val="24"/>
          <w:szCs w:val="24"/>
          <w:lang w:eastAsia="ru-RU"/>
        </w:rPr>
        <w:t>ВНИМАНИЕ!</w:t>
      </w:r>
    </w:p>
    <w:p w:rsidR="00822ACA" w:rsidRPr="00822ACA" w:rsidRDefault="00822ACA" w:rsidP="00822ACA">
      <w:pPr>
        <w:spacing w:after="288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Сведения, содержащиеся в контрольных измерительных материалах, относятся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кинформации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ограниченного доступа.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Лица, привлекаемые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кпроведению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ЕГЭ,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авпериод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проведения ЕГЭ также лица, сдававшие ЕГЭ, несут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всоответствии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сзаконодательством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Российской Федерации ответственность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заразглашение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содержащихся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вКИМ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сведений.</w:t>
      </w:r>
    </w:p>
    <w:p w:rsidR="00822ACA" w:rsidRPr="00822ACA" w:rsidRDefault="00822ACA" w:rsidP="00822ACA">
      <w:pPr>
        <w:spacing w:after="0" w:line="240" w:lineRule="auto"/>
        <w:ind w:firstLine="227"/>
        <w:jc w:val="center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b/>
          <w:bCs/>
          <w:color w:val="000000"/>
          <w:sz w:val="24"/>
          <w:szCs w:val="24"/>
          <w:lang w:eastAsia="ru-RU"/>
        </w:rPr>
        <w:t>РЕЗУЛЬТАТЫ ЕГЭ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lastRenderedPageBreak/>
        <w:t xml:space="preserve">При проведении ЕГЭ используется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стобалльная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система оценки.</w:t>
      </w: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br/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Покаждому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предмету ЕГЭ установлено минимальное количество баллов, преодоление которого подтверждает освоение основных общеобразовательных программ.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После проверки работ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нарегиональном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ифедеральном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уровнях (</w:t>
      </w:r>
      <w:hyperlink r:id="rId12" w:tgtFrame="_blank" w:history="1">
        <w:r w:rsidRPr="00822ACA">
          <w:rPr>
            <w:rFonts w:ascii="Russo One" w:eastAsia="Times New Roman" w:hAnsi="Russo One" w:cs="Times New Roman"/>
            <w:color w:val="0071BB"/>
            <w:sz w:val="24"/>
            <w:szCs w:val="24"/>
            <w:lang w:eastAsia="ru-RU"/>
          </w:rPr>
          <w:t>ГЭК</w:t>
        </w:r>
      </w:hyperlink>
      <w:proofErr w:type="gram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)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н</w:t>
      </w:r>
      <w:proofErr w:type="gram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асвоем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заседании рассматривает результаты ЕГЭ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покаждому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общеобразовательному предмету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ипринимает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решение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обихутверждении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или аннулировании. Утверждение результатов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ЕГЭосуществляется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втечение1-горабочего дня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смомента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получения результатов централизованной проверки экзаменационных работ участников ЕГЭ.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Затем результаты ЕГЭ передаются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вобразовательные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организации,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атакже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органы местного самоуправления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иучредителям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для ознакомления участников ЕГЭ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сполученными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ими результатами ЕГЭ.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Ознакомление участников ЕГЭ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сполученными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ими результатами ЕГЭ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пообщеобразовательному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предмету осуществляетсянепозднее3-храбочих дней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содня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ихутверждения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ГЭК.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По решению ГЭК ознакомление участников ЕГЭ со своими результатами может </w:t>
      </w:r>
      <w:bookmarkStart w:id="0" w:name="_GoBack"/>
      <w:bookmarkEnd w:id="0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осуществляться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Если участник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несогласен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срезультатами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ЕГЭ,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онможет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подать</w:t>
      </w:r>
      <w:hyperlink r:id="rId13" w:tgtFrame="_blank" w:history="1">
        <w:r w:rsidRPr="00822ACA">
          <w:rPr>
            <w:rFonts w:ascii="Russo One" w:eastAsia="Times New Roman" w:hAnsi="Russo One" w:cs="Times New Roman"/>
            <w:color w:val="0071BB"/>
            <w:sz w:val="24"/>
            <w:szCs w:val="24"/>
            <w:lang w:eastAsia="ru-RU"/>
          </w:rPr>
          <w:t>апелляцию</w:t>
        </w:r>
      </w:hyperlink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втечение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2рабочих дней после официального объявления результатов.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Результаты ЕГЭ каждого участника заносятся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вфедеральную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информационную систему, бумажных свидетельств о результатах ЕГЭ не предусмотрено.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Срок действия результатов - 4 года, следующих за годом получения этих результатов.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 </w:t>
      </w:r>
    </w:p>
    <w:p w:rsidR="00822ACA" w:rsidRPr="00822ACA" w:rsidRDefault="00822ACA" w:rsidP="00822ACA">
      <w:pPr>
        <w:spacing w:after="0" w:line="240" w:lineRule="auto"/>
        <w:ind w:firstLine="227"/>
        <w:jc w:val="center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b/>
          <w:bCs/>
          <w:color w:val="000000"/>
          <w:sz w:val="24"/>
          <w:szCs w:val="24"/>
          <w:lang w:eastAsia="ru-RU"/>
        </w:rPr>
        <w:t>НЕУДОВЛЕТВОРИТЕЛЬНЫЙ РЕЗУЛЬТАТ</w:t>
      </w:r>
    </w:p>
    <w:p w:rsidR="00822ACA" w:rsidRPr="00822ACA" w:rsidRDefault="00822ACA" w:rsidP="00822ACA">
      <w:pPr>
        <w:spacing w:after="0"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Если участник ЕГЭ получит результат ниже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установленногоминимального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количества </w:t>
      </w:r>
      <w:proofErr w:type="spellStart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балловпо</w:t>
      </w:r>
      <w:proofErr w:type="spellEnd"/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 xml:space="preserve"> одному из обязательных учебных предметов, он имеет право на повторную сдачу в дополнительные сроки, предусмотренные единым расписанием.</w:t>
      </w:r>
    </w:p>
    <w:p w:rsidR="00822ACA" w:rsidRPr="00822ACA" w:rsidRDefault="00822ACA" w:rsidP="00822ACA">
      <w:pPr>
        <w:spacing w:line="240" w:lineRule="auto"/>
        <w:ind w:firstLine="227"/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</w:pPr>
      <w:r w:rsidRPr="00822ACA">
        <w:rPr>
          <w:rFonts w:ascii="Russo One" w:eastAsia="Times New Roman" w:hAnsi="Russo One" w:cs="Times New Roman"/>
          <w:color w:val="000000"/>
          <w:sz w:val="24"/>
          <w:szCs w:val="24"/>
          <w:lang w:eastAsia="ru-RU"/>
        </w:rPr>
        <w:t>В случае если участник ЕГЭ не получает минимального количества баллов ЕГЭ по выборным предметам, пересдача ЕГЭ для таких участников ЕГЭ предусмотрена только через год.</w:t>
      </w:r>
    </w:p>
    <w:p w:rsidR="002C776C" w:rsidRDefault="002C776C"/>
    <w:sectPr w:rsidR="002C776C" w:rsidSect="00822AC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usso On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505"/>
    <w:multiLevelType w:val="multilevel"/>
    <w:tmpl w:val="57D0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54BA9"/>
    <w:multiLevelType w:val="multilevel"/>
    <w:tmpl w:val="8E42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940CD"/>
    <w:multiLevelType w:val="multilevel"/>
    <w:tmpl w:val="7AC2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CA"/>
    <w:rsid w:val="002C776C"/>
    <w:rsid w:val="00822ACA"/>
    <w:rsid w:val="009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1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7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0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32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05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2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" TargetMode="External"/><Relationship Id="rId13" Type="http://schemas.openxmlformats.org/officeDocument/2006/relationships/hyperlink" Target="http://www.ege.edu.ru/ru/main/brief-glossar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e.edu.ru/ru/main/schedule/" TargetMode="External"/><Relationship Id="rId12" Type="http://schemas.openxmlformats.org/officeDocument/2006/relationships/hyperlink" Target="http://www.ege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obr.ru/activity/education_new/state_final_certification_of_graduates/mesta-registratsii-i-obraztsy-zayavleniy-na-uchastie-v-gia/" TargetMode="External"/><Relationship Id="rId11" Type="http://schemas.openxmlformats.org/officeDocument/2006/relationships/hyperlink" Target="http://www.ege.edu.ru/ru/main/demove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ge.edu.ru/ru/main/brief-gloss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6494</Characters>
  <Application>Microsoft Office Word</Application>
  <DocSecurity>0</DocSecurity>
  <Lines>54</Lines>
  <Paragraphs>15</Paragraphs>
  <ScaleCrop>false</ScaleCrop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Орловская СОш</dc:creator>
  <cp:lastModifiedBy>МОУ Орловская СОш</cp:lastModifiedBy>
  <cp:revision>2</cp:revision>
  <dcterms:created xsi:type="dcterms:W3CDTF">2017-06-02T07:01:00Z</dcterms:created>
  <dcterms:modified xsi:type="dcterms:W3CDTF">2017-06-02T07:02:00Z</dcterms:modified>
</cp:coreProperties>
</file>