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51" w:rsidRDefault="00805751" w:rsidP="00805751">
      <w:pPr>
        <w:pStyle w:val="1"/>
        <w:spacing w:after="330"/>
        <w:rPr>
          <w:caps/>
        </w:rPr>
      </w:pPr>
      <w:r>
        <w:rPr>
          <w:caps/>
        </w:rPr>
        <w:t>Апелляция</w:t>
      </w:r>
    </w:p>
    <w:p w:rsidR="00805751" w:rsidRDefault="00805751" w:rsidP="00805751">
      <w:pPr>
        <w:spacing w:line="336" w:lineRule="atLeast"/>
        <w:rPr>
          <w:rFonts w:ascii="Verdana" w:hAnsi="Verdana"/>
          <w:color w:val="1F262D"/>
          <w:sz w:val="18"/>
          <w:szCs w:val="18"/>
        </w:rPr>
      </w:pPr>
      <w:bookmarkStart w:id="0" w:name="_GoBack"/>
      <w:bookmarkEnd w:id="0"/>
    </w:p>
    <w:p w:rsidR="00805751" w:rsidRDefault="00805751" w:rsidP="00805751">
      <w:pPr>
        <w:spacing w:after="240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Участники ГИА 9 вправе подать </w:t>
      </w:r>
      <w:hyperlink r:id="rId5" w:tgtFrame="_blank" w:history="1">
        <w:r>
          <w:rPr>
            <w:rStyle w:val="a3"/>
            <w:rFonts w:ascii="Verdana" w:hAnsi="Verdana"/>
            <w:sz w:val="18"/>
            <w:szCs w:val="18"/>
          </w:rPr>
          <w:t>апелляцию</w:t>
        </w:r>
      </w:hyperlink>
      <w:r>
        <w:rPr>
          <w:rFonts w:ascii="Verdana" w:hAnsi="Verdana"/>
          <w:color w:val="1F262D"/>
          <w:sz w:val="18"/>
          <w:szCs w:val="18"/>
        </w:rPr>
        <w:t xml:space="preserve"> как по процедуре проведения экзаменов, так и о несогласии с полученными результатами в </w:t>
      </w:r>
      <w:hyperlink r:id="rId6" w:tgtFrame="_blank" w:history="1">
        <w:r>
          <w:rPr>
            <w:rStyle w:val="a3"/>
            <w:rFonts w:ascii="Verdana" w:hAnsi="Verdana"/>
            <w:sz w:val="18"/>
            <w:szCs w:val="18"/>
          </w:rPr>
          <w:t>конфликтную комиссию</w:t>
        </w:r>
      </w:hyperlink>
      <w:r>
        <w:rPr>
          <w:rFonts w:ascii="Verdana" w:hAnsi="Verdana"/>
          <w:color w:val="1F262D"/>
          <w:sz w:val="18"/>
          <w:szCs w:val="18"/>
        </w:rPr>
        <w:t xml:space="preserve">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Конфликтная комиссия: </w:t>
      </w:r>
    </w:p>
    <w:p w:rsidR="00805751" w:rsidRDefault="00805751" w:rsidP="00805751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 </w:t>
      </w:r>
    </w:p>
    <w:p w:rsidR="00805751" w:rsidRDefault="00805751" w:rsidP="00805751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информирует обучающегося, подавшего апелляцию, и (или) его родителей (законных представителей), а также ГЭК о принятом решении. </w:t>
      </w:r>
    </w:p>
    <w:p w:rsidR="00805751" w:rsidRDefault="00805751" w:rsidP="00805751">
      <w:pPr>
        <w:spacing w:after="240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br/>
        <w:t xml:space="preserve">Не рассматриваются апелляции по вопросам: </w:t>
      </w:r>
    </w:p>
    <w:p w:rsidR="00805751" w:rsidRDefault="00805751" w:rsidP="0080575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содержания и структуры экзаменационных материалов по учебным предметам; </w:t>
      </w:r>
    </w:p>
    <w:p w:rsidR="00805751" w:rsidRDefault="00805751" w:rsidP="0080575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связанным с нарушением самими участниками ГИА 9 требований порядка проведения государственной итоговой аттестации; </w:t>
      </w:r>
    </w:p>
    <w:p w:rsidR="00805751" w:rsidRDefault="00805751" w:rsidP="0080575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связанным с выполнением заданий экзаменационной работы с кратким ответом; </w:t>
      </w:r>
    </w:p>
    <w:p w:rsidR="00805751" w:rsidRDefault="00805751" w:rsidP="0080575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неправильного оформления экзаменационной работы. </w:t>
      </w:r>
    </w:p>
    <w:p w:rsidR="00805751" w:rsidRDefault="00805751" w:rsidP="00805751">
      <w:pPr>
        <w:spacing w:after="240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b/>
          <w:bCs/>
          <w:color w:val="1F262D"/>
          <w:sz w:val="18"/>
          <w:szCs w:val="18"/>
        </w:rPr>
        <w:t>Апелляцию о нарушении установленного порядка проведения ГИА</w:t>
      </w:r>
      <w:r>
        <w:rPr>
          <w:rFonts w:ascii="Verdana" w:hAnsi="Verdana"/>
          <w:color w:val="1F262D"/>
          <w:sz w:val="18"/>
          <w:szCs w:val="18"/>
        </w:rPr>
        <w:t xml:space="preserve"> обучающийся подает в день проведения экзамена по соответствующему учебному предмету уполномоченному представителю ГЭК, не покидая ППЭ.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При рассмотрении апелляции о нарушении установленного порядка проведения ГИА </w:t>
      </w:r>
      <w:r>
        <w:rPr>
          <w:rFonts w:ascii="Verdana" w:hAnsi="Verdana"/>
          <w:color w:val="1F262D"/>
          <w:sz w:val="18"/>
          <w:szCs w:val="18"/>
        </w:rPr>
        <w:lastRenderedPageBreak/>
        <w:t xml:space="preserve">конфликтная комиссия рассматривает апелляцию, заключение о результатах проверки и выносит одно из решений: </w:t>
      </w:r>
    </w:p>
    <w:p w:rsidR="00805751" w:rsidRDefault="00805751" w:rsidP="00805751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об отклонении апелляции; </w:t>
      </w:r>
    </w:p>
    <w:p w:rsidR="00805751" w:rsidRDefault="00805751" w:rsidP="00805751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об удовлетворении апелляции. </w:t>
      </w:r>
    </w:p>
    <w:p w:rsidR="00530EEF" w:rsidRDefault="00805751" w:rsidP="00805751">
      <w:r>
        <w:rPr>
          <w:rFonts w:ascii="Verdana" w:hAnsi="Verdana"/>
          <w:color w:val="1F262D"/>
          <w:sz w:val="18"/>
          <w:szCs w:val="1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b/>
          <w:bCs/>
          <w:color w:val="1F262D"/>
          <w:sz w:val="18"/>
          <w:szCs w:val="18"/>
        </w:rPr>
        <w:t>Апелляцию о несогласии с выставленными баллами</w:t>
      </w:r>
      <w:r>
        <w:rPr>
          <w:rFonts w:ascii="Verdana" w:hAnsi="Verdana"/>
          <w:color w:val="1F262D"/>
          <w:sz w:val="18"/>
          <w:szCs w:val="18"/>
        </w:rPr>
        <w:t xml:space="preserve"> 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Обучающиеся и их родители (законные представители) заблаговременно информируются о времени и месте рассмотрения апелляций.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Указанные материалы предъявляются обучающемуся (при его участии в рассмотрении апелляции).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После утверждения результаты ГИА передаются в образовательные организации, органы </w:t>
      </w:r>
      <w:r>
        <w:rPr>
          <w:rFonts w:ascii="Verdana" w:hAnsi="Verdana"/>
          <w:color w:val="1F262D"/>
          <w:sz w:val="18"/>
          <w:szCs w:val="18"/>
        </w:rPr>
        <w:lastRenderedPageBreak/>
        <w:t>местного самоуправления, загранучреждениям и учредителям для ознакомления обучающихся с полученными ими результатами.</w:t>
      </w:r>
    </w:p>
    <w:sectPr w:rsidR="0053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778"/>
    <w:multiLevelType w:val="multilevel"/>
    <w:tmpl w:val="E0BE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560B"/>
    <w:multiLevelType w:val="multilevel"/>
    <w:tmpl w:val="6CB2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5693D"/>
    <w:multiLevelType w:val="multilevel"/>
    <w:tmpl w:val="3098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1"/>
    <w:rsid w:val="00530EEF"/>
    <w:rsid w:val="0080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B56E6-3D3A-40CF-AFAB-7615E86C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805751"/>
    <w:rPr>
      <w:color w:val="0071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AD-MIN</dc:creator>
  <cp:keywords/>
  <dc:description/>
  <cp:lastModifiedBy>AD-MIN</cp:lastModifiedBy>
  <cp:revision>1</cp:revision>
  <dcterms:created xsi:type="dcterms:W3CDTF">2017-03-22T19:22:00Z</dcterms:created>
  <dcterms:modified xsi:type="dcterms:W3CDTF">2017-03-22T19:23:00Z</dcterms:modified>
</cp:coreProperties>
</file>