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84D4" w14:textId="77777777" w:rsidR="00912EFF" w:rsidRPr="00FD4215" w:rsidRDefault="00912EFF" w:rsidP="00912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D421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FD4215">
        <w:rPr>
          <w:rFonts w:ascii="Times New Roman" w:eastAsia="Calibri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 w:rsidRPr="00FD4215">
        <w:rPr>
          <w:rFonts w:ascii="Times New Roman" w:eastAsia="Calibri" w:hAnsi="Times New Roman" w:cs="Times New Roman"/>
          <w:b/>
          <w:sz w:val="24"/>
          <w:szCs w:val="24"/>
        </w:rPr>
        <w:t xml:space="preserve">    учреждение Обуховская средняя общеобразовательная школа Азовского района</w:t>
      </w:r>
    </w:p>
    <w:p w14:paraId="45368A2A" w14:textId="77777777" w:rsidR="00912EFF" w:rsidRPr="00FD4215" w:rsidRDefault="00912EFF" w:rsidP="00912EFF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585F3C3B" w14:textId="77777777" w:rsidR="00912EFF" w:rsidRPr="00FD4215" w:rsidRDefault="00912EFF" w:rsidP="00912EFF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хутор </w:t>
      </w:r>
      <w:proofErr w:type="spellStart"/>
      <w:r w:rsidRPr="00FD4215">
        <w:rPr>
          <w:rFonts w:ascii="Times New Roman" w:eastAsia="Calibri" w:hAnsi="Times New Roman" w:cs="Times New Roman"/>
          <w:sz w:val="24"/>
          <w:szCs w:val="24"/>
        </w:rPr>
        <w:t>Обуховка</w:t>
      </w:r>
      <w:proofErr w:type="spellEnd"/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 улица Степная 2 «А».</w:t>
      </w:r>
    </w:p>
    <w:p w14:paraId="58968E81" w14:textId="77777777" w:rsidR="00912EFF" w:rsidRPr="00FD4215" w:rsidRDefault="00912EFF" w:rsidP="00912EFF">
      <w:pPr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4215">
        <w:rPr>
          <w:rFonts w:ascii="Times New Roman" w:eastAsia="Calibri" w:hAnsi="Times New Roman" w:cs="Times New Roman"/>
          <w:sz w:val="24"/>
          <w:szCs w:val="24"/>
        </w:rPr>
        <w:t>-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2E5DA5C" w14:textId="77777777" w:rsidR="00912EFF" w:rsidRPr="00FD4215" w:rsidRDefault="00912EFF" w:rsidP="00912EF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14:paraId="66F6B9AF" w14:textId="77777777" w:rsidR="00912EFF" w:rsidRPr="00FD4215" w:rsidRDefault="00912EFF" w:rsidP="00912E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1927F9" wp14:editId="151F5167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8F1E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14:paraId="14C164D7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14:paraId="5A465828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927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" stroked="f">
                <v:textbox inset="0,0,0,0">
                  <w:txbxContent>
                    <w:p w14:paraId="6D2A8F1E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14:paraId="14C164D7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14:paraId="5A465828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829D01" wp14:editId="46CE1F3B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02600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14:paraId="18CEA405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14:paraId="4A771B5F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Топилина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Г.Ф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                   Протокол №__ от _________г. </w:t>
                            </w:r>
                          </w:p>
                          <w:p w14:paraId="5661F742" w14:textId="77777777" w:rsidR="00912EFF" w:rsidRDefault="00912EFF" w:rsidP="00912E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9D01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" stroked="f">
                <v:textbox inset="0,0,0,0">
                  <w:txbxContent>
                    <w:p w14:paraId="37502600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14:paraId="18CEA405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</w:p>
                    <w:p w14:paraId="4A771B5F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Топилина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Г.Ф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                   Протокол №__ от _________г. </w:t>
                      </w:r>
                    </w:p>
                    <w:p w14:paraId="5661F742" w14:textId="77777777" w:rsidR="00912EFF" w:rsidRDefault="00912EFF" w:rsidP="00912EFF"/>
                  </w:txbxContent>
                </v:textbox>
              </v:shape>
            </w:pict>
          </mc:Fallback>
        </mc:AlternateContent>
      </w:r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90FB9D" wp14:editId="1111A66E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7EE68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t xml:space="preserve">    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14:paraId="56B1E6D1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01F0D45E" w14:textId="77777777" w:rsidR="00912EFF" w:rsidRPr="007715E4" w:rsidRDefault="00912EFF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0F0FD7F8" w14:textId="673ED51B" w:rsidR="00912EFF" w:rsidRPr="007715E4" w:rsidRDefault="0091008C" w:rsidP="00912E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Приказ 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35</w:t>
                            </w:r>
                            <w:r w:rsidR="00912EFF" w:rsidRPr="007715E4">
                              <w:rPr>
                                <w:rFonts w:ascii="Times New Roman" w:hAnsi="Times New Roman" w:cs="Times New Roman"/>
                              </w:rPr>
                              <w:t xml:space="preserve">  от</w:t>
                            </w:r>
                            <w:proofErr w:type="gramEnd"/>
                            <w:r w:rsidR="00912EFF" w:rsidRPr="007715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26.08.202</w:t>
                            </w:r>
                            <w:r w:rsidR="009402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14:paraId="6DDCF2F3" w14:textId="77777777" w:rsidR="00912EFF" w:rsidRDefault="00912EFF" w:rsidP="00912E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FB9D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" stroked="f">
                <v:textbox inset="0,0,0,0">
                  <w:txbxContent>
                    <w:p w14:paraId="42E7EE68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t xml:space="preserve">     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14:paraId="56B1E6D1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директор МБОУ Обуховская СОШ Азовского района </w:t>
                      </w:r>
                    </w:p>
                    <w:p w14:paraId="01F0D45E" w14:textId="77777777" w:rsidR="00912EFF" w:rsidRPr="007715E4" w:rsidRDefault="00912EFF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 w:rsidRPr="007715E4"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 w:rsidRPr="007715E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0F0FD7F8" w14:textId="673ED51B" w:rsidR="00912EFF" w:rsidRPr="007715E4" w:rsidRDefault="0091008C" w:rsidP="00912EF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Приказ №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35</w:t>
                      </w:r>
                      <w:r w:rsidR="00912EFF" w:rsidRPr="007715E4">
                        <w:rPr>
                          <w:rFonts w:ascii="Times New Roman" w:hAnsi="Times New Roman" w:cs="Times New Roman"/>
                        </w:rPr>
                        <w:t xml:space="preserve">  от</w:t>
                      </w:r>
                      <w:proofErr w:type="gramEnd"/>
                      <w:r w:rsidR="00912EFF" w:rsidRPr="007715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26.08.202</w:t>
                      </w:r>
                      <w:r w:rsidR="00940234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14:paraId="6DDCF2F3" w14:textId="77777777" w:rsidR="00912EFF" w:rsidRDefault="00912EFF" w:rsidP="00912EFF"/>
                  </w:txbxContent>
                </v:textbox>
              </v:shape>
            </w:pict>
          </mc:Fallback>
        </mc:AlternateContent>
      </w:r>
    </w:p>
    <w:p w14:paraId="223E6C9B" w14:textId="77777777" w:rsidR="00912EFF" w:rsidRPr="00FD4215" w:rsidRDefault="00912EFF" w:rsidP="00912E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D93DB7" w14:textId="77777777" w:rsidR="00912EFF" w:rsidRPr="00FD4215" w:rsidRDefault="00912EFF" w:rsidP="00912EFF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5C21734A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0C79C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66A76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F12F4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6C533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815F6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F4F83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A49EE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2F452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3C4DA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3E1F3" w14:textId="77777777" w:rsidR="00912EFF" w:rsidRPr="00FD4215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курса</w:t>
      </w:r>
    </w:p>
    <w:p w14:paraId="507FD967" w14:textId="77777777" w:rsidR="00912EFF" w:rsidRPr="00FD4215" w:rsidRDefault="005E6040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Родная русская </w:t>
      </w:r>
      <w:r w:rsidR="00912EFF"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литература</w:t>
      </w:r>
    </w:p>
    <w:p w14:paraId="53C4321D" w14:textId="77777777" w:rsidR="00912EFF" w:rsidRPr="00FD4215" w:rsidRDefault="005E6040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="00912EFF"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14:paraId="28C35961" w14:textId="77777777" w:rsidR="00912EFF" w:rsidRPr="00FD4215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основное общее образование</w:t>
      </w:r>
    </w:p>
    <w:p w14:paraId="6948A5B8" w14:textId="77777777" w:rsidR="00912EFF" w:rsidRPr="00FD4215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Сухаревой Анны Борисовны</w:t>
      </w:r>
    </w:p>
    <w:p w14:paraId="230A68A0" w14:textId="77777777" w:rsidR="00912EFF" w:rsidRPr="00FD4215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5C815D" w14:textId="77777777" w:rsidR="00912EFF" w:rsidRPr="00FD4215" w:rsidRDefault="00912EFF" w:rsidP="00912EF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DBB250" w14:textId="77777777" w:rsidR="00912EFF" w:rsidRPr="00FD4215" w:rsidRDefault="00912EFF" w:rsidP="00912E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4859F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70772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55C6E" w14:textId="77777777" w:rsidR="00912EFF" w:rsidRPr="00FD4215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7D4C1" w14:textId="77777777" w:rsidR="00912EFF" w:rsidRPr="00FD4215" w:rsidRDefault="00912EFF" w:rsidP="00912E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9E66E" w14:textId="77777777" w:rsidR="00912EFF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9B62B" w14:textId="77777777" w:rsidR="00912EFF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E6FE8" w14:textId="77777777" w:rsidR="00912EFF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7DA6A" w14:textId="77777777" w:rsidR="00912EFF" w:rsidRPr="00FD4215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Обуховка</w:t>
      </w:r>
      <w:proofErr w:type="spellEnd"/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Азовский район</w:t>
      </w:r>
    </w:p>
    <w:p w14:paraId="7E330B1E" w14:textId="562CC2CE" w:rsidR="00912EFF" w:rsidRDefault="00912EFF" w:rsidP="00912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40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F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73E6C6C" w14:textId="77777777" w:rsidR="005E6040" w:rsidRPr="008976D8" w:rsidRDefault="005E6040" w:rsidP="005E6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4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D21BB8" w14:textId="77777777" w:rsidR="005E6040" w:rsidRPr="0098541B" w:rsidRDefault="005E6040" w:rsidP="005E6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E02F7" w14:textId="77777777" w:rsidR="005E6040" w:rsidRPr="00F9370D" w:rsidRDefault="005E6040" w:rsidP="005E60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0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родной (русской) литературе</w:t>
      </w:r>
      <w:r w:rsidRPr="00F9370D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Федеральным законом от 29 декабря 2012 г. № 273-ФЗ «Об образовании в Российской Федерации» п.3.6 ст.28, требованиями Государственного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стандарта среднего общего </w:t>
      </w:r>
      <w:r w:rsidRPr="00F9370D">
        <w:rPr>
          <w:rFonts w:ascii="Times New Roman" w:eastAsia="Calibri" w:hAnsi="Times New Roman" w:cs="Times New Roman"/>
          <w:sz w:val="28"/>
          <w:szCs w:val="28"/>
        </w:rPr>
        <w:t xml:space="preserve">образования, на основе рабочей программы  В. А. Чалмаева, С. А. Зинина, В. И. Сахарова../ к учебнику В. А. Чалмаева, С. А. Зинина, 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Сахарова, литература 10 </w:t>
      </w:r>
      <w:r w:rsidRPr="00F9370D">
        <w:rPr>
          <w:rFonts w:ascii="Times New Roman" w:eastAsia="Calibri" w:hAnsi="Times New Roman" w:cs="Times New Roman"/>
          <w:sz w:val="28"/>
          <w:szCs w:val="28"/>
        </w:rPr>
        <w:t>клас</w:t>
      </w:r>
      <w:r>
        <w:rPr>
          <w:rFonts w:ascii="Times New Roman" w:eastAsia="Calibri" w:hAnsi="Times New Roman" w:cs="Times New Roman"/>
          <w:sz w:val="28"/>
          <w:szCs w:val="28"/>
        </w:rPr>
        <w:t>сы – Москва: Русское слово, 2018</w:t>
      </w:r>
      <w:r w:rsidRPr="00F9370D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8447C25" w14:textId="77777777" w:rsidR="005E6040" w:rsidRPr="00F9370D" w:rsidRDefault="005E6040" w:rsidP="005E60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0D">
        <w:rPr>
          <w:rFonts w:ascii="Times New Roman" w:eastAsia="Calibri" w:hAnsi="Times New Roman" w:cs="Times New Roman"/>
          <w:sz w:val="28"/>
          <w:szCs w:val="28"/>
        </w:rPr>
        <w:t>Учебный предмет «</w:t>
      </w:r>
      <w:r>
        <w:rPr>
          <w:rFonts w:ascii="Times New Roman" w:eastAsia="Calibri" w:hAnsi="Times New Roman" w:cs="Times New Roman"/>
          <w:sz w:val="28"/>
          <w:szCs w:val="28"/>
        </w:rPr>
        <w:t>Родная (русская) л</w:t>
      </w:r>
      <w:r w:rsidRPr="00F9370D">
        <w:rPr>
          <w:rFonts w:ascii="Times New Roman" w:eastAsia="Calibri" w:hAnsi="Times New Roman" w:cs="Times New Roman"/>
          <w:sz w:val="28"/>
          <w:szCs w:val="28"/>
        </w:rPr>
        <w:t>итература» изучается в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- 1</w:t>
      </w:r>
      <w:r w:rsidRPr="00F9370D">
        <w:rPr>
          <w:rFonts w:ascii="Times New Roman" w:eastAsia="Calibri" w:hAnsi="Times New Roman" w:cs="Times New Roman"/>
          <w:sz w:val="28"/>
          <w:szCs w:val="28"/>
        </w:rPr>
        <w:t xml:space="preserve"> час в </w:t>
      </w:r>
      <w:proofErr w:type="gramStart"/>
      <w:r w:rsidRPr="00F9370D">
        <w:rPr>
          <w:rFonts w:ascii="Times New Roman" w:eastAsia="Calibri" w:hAnsi="Times New Roman" w:cs="Times New Roman"/>
          <w:sz w:val="28"/>
          <w:szCs w:val="28"/>
        </w:rPr>
        <w:t>неделю</w:t>
      </w:r>
      <w:r w:rsidR="000B5892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0B5892">
        <w:rPr>
          <w:rFonts w:ascii="Times New Roman" w:eastAsia="Calibri" w:hAnsi="Times New Roman" w:cs="Times New Roman"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B58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год).</w:t>
      </w:r>
    </w:p>
    <w:p w14:paraId="565B888B" w14:textId="77777777" w:rsidR="005E6040" w:rsidRDefault="005E6040" w:rsidP="005E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9230A3" w14:textId="77777777" w:rsidR="005E6040" w:rsidRPr="005E6040" w:rsidRDefault="005E6040" w:rsidP="005E604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E6040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14:paraId="5360A585" w14:textId="77777777" w:rsidR="005E6040" w:rsidRPr="005E6040" w:rsidRDefault="005E6040" w:rsidP="005E60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6040">
        <w:rPr>
          <w:rFonts w:ascii="Times New Roman" w:hAnsi="Times New Roman"/>
          <w:b/>
          <w:sz w:val="28"/>
          <w:szCs w:val="28"/>
        </w:rPr>
        <w:t>освоения учебного курса «Родная (русская) литература»</w:t>
      </w:r>
    </w:p>
    <w:p w14:paraId="3DBAC405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FED273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i/>
          <w:sz w:val="28"/>
          <w:szCs w:val="28"/>
        </w:rPr>
        <w:t>Личностные результаты должны отража</w:t>
      </w:r>
      <w:r w:rsidRPr="005E6040">
        <w:rPr>
          <w:rFonts w:ascii="Times New Roman" w:hAnsi="Times New Roman"/>
          <w:sz w:val="28"/>
          <w:szCs w:val="28"/>
        </w:rPr>
        <w:t xml:space="preserve">ть: </w:t>
      </w:r>
    </w:p>
    <w:p w14:paraId="0ADC6F6E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14:paraId="45AB86C8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14:paraId="605E8CDB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формирование чувства любви к Родине и патриотизма;</w:t>
      </w:r>
    </w:p>
    <w:p w14:paraId="264EA479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14:paraId="3208738D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14:paraId="0945A78A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i/>
          <w:sz w:val="28"/>
          <w:szCs w:val="28"/>
        </w:rPr>
        <w:t>Метапредметные результаты должны отражать</w:t>
      </w:r>
      <w:r w:rsidRPr="005E6040">
        <w:rPr>
          <w:rFonts w:ascii="Times New Roman" w:hAnsi="Times New Roman"/>
          <w:sz w:val="28"/>
          <w:szCs w:val="28"/>
        </w:rPr>
        <w:t>:</w:t>
      </w:r>
    </w:p>
    <w:p w14:paraId="50391F44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3A714E24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14:paraId="27CF9E23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14:paraId="62F25D22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 xml:space="preserve"> </w:t>
      </w:r>
      <w:r w:rsidRPr="005E6040"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Pr="005E6040">
        <w:rPr>
          <w:rFonts w:ascii="Times New Roman" w:hAnsi="Times New Roman"/>
          <w:sz w:val="28"/>
          <w:szCs w:val="28"/>
        </w:rPr>
        <w:t xml:space="preserve">ь: </w:t>
      </w:r>
    </w:p>
    <w:p w14:paraId="06EBD8F1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20EE4522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6040"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6FDEE9F0" w14:textId="77777777" w:rsidR="005E6040" w:rsidRPr="005E6040" w:rsidRDefault="005E6040" w:rsidP="005E6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C18C0E" w14:textId="77777777" w:rsidR="005E6040" w:rsidRPr="005E6040" w:rsidRDefault="005E6040" w:rsidP="005E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26D644" w14:textId="77777777" w:rsidR="005E6040" w:rsidRPr="005E6040" w:rsidRDefault="005E6040" w:rsidP="005E6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6DF18" w14:textId="77777777" w:rsidR="005E6040" w:rsidRPr="005E6040" w:rsidRDefault="005E6040" w:rsidP="005E60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D9873D" w14:textId="77777777" w:rsidR="005E6040" w:rsidRPr="005E6040" w:rsidRDefault="005E6040" w:rsidP="005E60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26221B" w14:textId="77777777" w:rsidR="005E6040" w:rsidRPr="005E6040" w:rsidRDefault="005E6040" w:rsidP="005E60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F70B7E" w14:textId="77777777" w:rsidR="005E6040" w:rsidRPr="005E6040" w:rsidRDefault="005E6040" w:rsidP="005E60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0EEFD" w14:textId="77777777" w:rsidR="005E6040" w:rsidRPr="005E6040" w:rsidRDefault="005E6040" w:rsidP="005E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5D3075" w14:textId="77777777" w:rsidR="005E6040" w:rsidRPr="005E6040" w:rsidRDefault="005E6040" w:rsidP="005E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040">
        <w:rPr>
          <w:rFonts w:ascii="Times New Roman" w:eastAsia="Calibri" w:hAnsi="Times New Roman" w:cs="Times New Roman"/>
          <w:b/>
          <w:sz w:val="28"/>
          <w:szCs w:val="28"/>
        </w:rPr>
        <w:t xml:space="preserve">2. СОДЕРЖАНИЕ УЧЕБНОГО ПРЕДМЕТА </w:t>
      </w:r>
      <w:proofErr w:type="gramStart"/>
      <w:r w:rsidRPr="005E6040">
        <w:rPr>
          <w:rFonts w:ascii="Times New Roman" w:eastAsia="Calibri" w:hAnsi="Times New Roman" w:cs="Times New Roman"/>
          <w:b/>
          <w:sz w:val="28"/>
          <w:szCs w:val="28"/>
        </w:rPr>
        <w:t>« РОДНАЯ</w:t>
      </w:r>
      <w:proofErr w:type="gramEnd"/>
      <w:r w:rsidRPr="005E6040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ЛИТЕРАТУРА»</w:t>
      </w:r>
    </w:p>
    <w:p w14:paraId="4618DC75" w14:textId="77777777" w:rsidR="005E6040" w:rsidRPr="005E6040" w:rsidRDefault="005E6040" w:rsidP="005E6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E5A2F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литература XIX века (1 час)</w:t>
      </w:r>
    </w:p>
    <w:p w14:paraId="01668336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hAnsi="Times New Roman" w:cs="Times New Roman"/>
          <w:sz w:val="28"/>
          <w:szCs w:val="28"/>
        </w:rPr>
        <w:t>Введение. «Прекрасное начало» (К истории рус</w:t>
      </w:r>
      <w:r w:rsidRPr="005E6040">
        <w:rPr>
          <w:rFonts w:ascii="Times New Roman" w:hAnsi="Times New Roman" w:cs="Times New Roman"/>
          <w:sz w:val="28"/>
          <w:szCs w:val="28"/>
        </w:rPr>
        <w:softHyphen/>
        <w:t>ской литературы XIX века)</w:t>
      </w:r>
    </w:p>
    <w:p w14:paraId="54C462B1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М.Р. Державин, В. А. Жуковский, К. Н. Батюшков (1 час)</w:t>
      </w:r>
    </w:p>
    <w:p w14:paraId="0D0B035C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hAnsi="Times New Roman" w:cs="Times New Roman"/>
          <w:sz w:val="28"/>
          <w:szCs w:val="28"/>
        </w:rPr>
        <w:t xml:space="preserve">Поэтические предшественники А.С. Пушкина.    </w:t>
      </w:r>
    </w:p>
    <w:p w14:paraId="7A8CA44E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Пушкин (1 час)</w:t>
      </w:r>
    </w:p>
    <w:p w14:paraId="008833E9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>«Погасло дневное светило», «Элегия», «Брожу ли я вдоль улиц шумных…»</w:t>
      </w:r>
    </w:p>
    <w:p w14:paraId="043C1098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М.Ю. Лермонтов (1 час)</w:t>
      </w:r>
    </w:p>
    <w:p w14:paraId="0F554B60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 xml:space="preserve">«Как часто пестрою толпою </w:t>
      </w:r>
      <w:proofErr w:type="gramStart"/>
      <w:r w:rsidRPr="005E6040">
        <w:rPr>
          <w:rFonts w:ascii="Times New Roman" w:hAnsi="Times New Roman" w:cs="Times New Roman"/>
          <w:sz w:val="28"/>
          <w:szCs w:val="28"/>
        </w:rPr>
        <w:t>окружен..</w:t>
      </w:r>
      <w:proofErr w:type="gramEnd"/>
      <w:r w:rsidRPr="005E6040">
        <w:rPr>
          <w:rFonts w:ascii="Times New Roman" w:hAnsi="Times New Roman" w:cs="Times New Roman"/>
          <w:sz w:val="28"/>
          <w:szCs w:val="28"/>
        </w:rPr>
        <w:t>»</w:t>
      </w:r>
    </w:p>
    <w:p w14:paraId="56394AAB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Н.В. Гоголь (2 часа)</w:t>
      </w:r>
    </w:p>
    <w:p w14:paraId="6EF263CE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>«Петербургские повести», «Нос»</w:t>
      </w:r>
    </w:p>
    <w:p w14:paraId="63EBD882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Литература и журналистика 50-80-х гг. Х</w:t>
      </w:r>
      <w:r w:rsidRPr="005E60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040">
        <w:rPr>
          <w:rFonts w:ascii="Times New Roman" w:hAnsi="Times New Roman" w:cs="Times New Roman"/>
          <w:b/>
          <w:sz w:val="28"/>
          <w:szCs w:val="28"/>
        </w:rPr>
        <w:t>Х века. (2 часа)</w:t>
      </w:r>
    </w:p>
    <w:p w14:paraId="69DDEB09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А.Н. Островский (3 часа)</w:t>
      </w:r>
    </w:p>
    <w:p w14:paraId="018EA31F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«Гроза»</w:t>
      </w:r>
    </w:p>
    <w:p w14:paraId="5814907C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Гончаров (1 часа)</w:t>
      </w:r>
    </w:p>
    <w:p w14:paraId="27F7D60B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>«Обломов» в русской критике (Добролюбов, Дружинин, Писарев о романе и его герое)</w:t>
      </w:r>
    </w:p>
    <w:p w14:paraId="69DB1FA3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И.С. Тургенев (3 часа)</w:t>
      </w:r>
    </w:p>
    <w:p w14:paraId="1659A089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>«Отцы и дети», «Стихотворения в прозе»</w:t>
      </w:r>
    </w:p>
    <w:p w14:paraId="077065F7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Н.Г. Чернышевский (1 час)</w:t>
      </w:r>
    </w:p>
    <w:p w14:paraId="7E045F10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>«Что делать?»</w:t>
      </w:r>
    </w:p>
    <w:p w14:paraId="08BFDAB5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Тютчев (1 час)</w:t>
      </w:r>
    </w:p>
    <w:p w14:paraId="433608D4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мните вы, природа...», «Умом Россию не понять...», «О, как убийственно мы любим...</w:t>
      </w:r>
      <w:proofErr w:type="gramStart"/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</w:t>
      </w:r>
      <w:proofErr w:type="gramEnd"/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три стихотворения по выбору.</w:t>
      </w:r>
    </w:p>
    <w:p w14:paraId="0AFD73E7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Фет (2 часа)</w:t>
      </w:r>
    </w:p>
    <w:p w14:paraId="385411F3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«Это утро, радость эта...», «Шепот, робкое дыханье...», «Сияла ночь. Луной был полон сад. Лежали...», «Еще майская ночь», а также три стихотворения по выбору.</w:t>
      </w:r>
    </w:p>
    <w:p w14:paraId="0C41777D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Некрасов (4 часа)</w:t>
      </w:r>
    </w:p>
    <w:p w14:paraId="4691B294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«Вчерашний день, часу в шестом...», «Поэт и Гражданин», Поэма «Кому на Руси жить хорошо»</w:t>
      </w:r>
    </w:p>
    <w:p w14:paraId="5E7CAC22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 Салтыков – Щедрин (4 часа)</w:t>
      </w:r>
    </w:p>
    <w:p w14:paraId="6FE4826B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одного города» (Обзор), </w:t>
      </w:r>
      <w:r w:rsidRPr="005E6040">
        <w:rPr>
          <w:rFonts w:ascii="Times New Roman" w:eastAsia="Calibri" w:hAnsi="Times New Roman" w:cs="Times New Roman"/>
          <w:sz w:val="28"/>
          <w:szCs w:val="28"/>
        </w:rPr>
        <w:t>«Ворон-челобитчик»</w:t>
      </w:r>
    </w:p>
    <w:p w14:paraId="2C6C3C8E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 Достоевский (3 часа)</w:t>
      </w:r>
    </w:p>
    <w:p w14:paraId="4F5BECD3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«Преступление и наказание» </w:t>
      </w:r>
    </w:p>
    <w:p w14:paraId="1499414F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Толстой (4 часа)</w:t>
      </w:r>
    </w:p>
    <w:p w14:paraId="566B2154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«Война и мир»</w:t>
      </w:r>
    </w:p>
    <w:p w14:paraId="66EA851B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b/>
          <w:sz w:val="28"/>
          <w:szCs w:val="28"/>
        </w:rPr>
        <w:t>А.П. Чехов (1 час)</w:t>
      </w:r>
    </w:p>
    <w:p w14:paraId="4E0144BC" w14:textId="77777777" w:rsidR="005E6040" w:rsidRPr="005E6040" w:rsidRDefault="005E6040" w:rsidP="005E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0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040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5E6040">
        <w:rPr>
          <w:rFonts w:ascii="Times New Roman" w:hAnsi="Times New Roman" w:cs="Times New Roman"/>
          <w:sz w:val="28"/>
          <w:szCs w:val="28"/>
        </w:rPr>
        <w:t>»</w:t>
      </w:r>
    </w:p>
    <w:p w14:paraId="21B6B7AA" w14:textId="77777777" w:rsidR="005E6040" w:rsidRPr="001155E3" w:rsidRDefault="005E6040" w:rsidP="005E60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0C6A7" w14:textId="77777777" w:rsidR="005E6040" w:rsidRDefault="005E6040">
      <w:pPr>
        <w:rPr>
          <w:rFonts w:ascii="Times New Roman" w:hAnsi="Times New Roman" w:cs="Times New Roman"/>
          <w:sz w:val="28"/>
          <w:szCs w:val="28"/>
        </w:rPr>
        <w:sectPr w:rsidR="005E6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C1E2F7" w14:textId="79F6C74B" w:rsidR="00617CA6" w:rsidRDefault="005E6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Календарно-тематическое планирование на 202</w:t>
      </w:r>
      <w:r w:rsidR="00414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14B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page" w:horzAnchor="margin" w:tblpY="1842"/>
        <w:tblW w:w="13862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851"/>
        <w:gridCol w:w="6095"/>
        <w:gridCol w:w="1417"/>
        <w:gridCol w:w="1280"/>
      </w:tblGrid>
      <w:tr w:rsidR="005E6040" w:rsidRPr="008B3F99" w14:paraId="0C7B2700" w14:textId="77777777" w:rsidTr="006A6452">
        <w:trPr>
          <w:trHeight w:val="151"/>
        </w:trPr>
        <w:tc>
          <w:tcPr>
            <w:tcW w:w="562" w:type="dxa"/>
            <w:vMerge w:val="restart"/>
            <w:tcBorders>
              <w:bottom w:val="nil"/>
            </w:tcBorders>
          </w:tcPr>
          <w:p w14:paraId="622CDF97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bottom w:val="nil"/>
            </w:tcBorders>
          </w:tcPr>
          <w:p w14:paraId="6E8A9718" w14:textId="77777777" w:rsidR="005E6040" w:rsidRPr="000B5892" w:rsidRDefault="005E6040" w:rsidP="006A6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55D35B7E" w14:textId="77777777" w:rsidR="005E6040" w:rsidRPr="000B5892" w:rsidRDefault="005E6040" w:rsidP="006A6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095" w:type="dxa"/>
            <w:vMerge w:val="restart"/>
            <w:tcBorders>
              <w:bottom w:val="nil"/>
            </w:tcBorders>
          </w:tcPr>
          <w:p w14:paraId="2869E0A5" w14:textId="77777777" w:rsidR="005E6040" w:rsidRPr="000B5892" w:rsidRDefault="005E6040" w:rsidP="006A6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00DBD4B0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Сроки</w:t>
            </w:r>
          </w:p>
        </w:tc>
      </w:tr>
      <w:tr w:rsidR="005E6040" w:rsidRPr="008B3F99" w14:paraId="7B44902B" w14:textId="77777777" w:rsidTr="006A6452">
        <w:trPr>
          <w:trHeight w:val="100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14:paraId="6B93F447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nil"/>
              <w:bottom w:val="nil"/>
            </w:tcBorders>
          </w:tcPr>
          <w:p w14:paraId="260F45DD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14:paraId="32F7E71C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bottom w:val="nil"/>
            </w:tcBorders>
          </w:tcPr>
          <w:p w14:paraId="6B69DD02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508CA3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8302D3E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E6040" w:rsidRPr="00FF72FC" w14:paraId="0D82F7A5" w14:textId="77777777" w:rsidTr="006A6452">
        <w:tc>
          <w:tcPr>
            <w:tcW w:w="562" w:type="dxa"/>
          </w:tcPr>
          <w:p w14:paraId="105BAA00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14:paraId="27957687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Введение 1 час</w:t>
            </w:r>
          </w:p>
        </w:tc>
        <w:tc>
          <w:tcPr>
            <w:tcW w:w="851" w:type="dxa"/>
          </w:tcPr>
          <w:p w14:paraId="2BF0D92F" w14:textId="1C930924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51C8A622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Введение. «Прекрасное начало» (К истории русской литературы XIX века)</w:t>
            </w:r>
          </w:p>
        </w:tc>
        <w:tc>
          <w:tcPr>
            <w:tcW w:w="1417" w:type="dxa"/>
          </w:tcPr>
          <w:p w14:paraId="199A39D3" w14:textId="629486A8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80" w:type="dxa"/>
          </w:tcPr>
          <w:p w14:paraId="4CA91477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FF72FC" w14:paraId="39AE8EEE" w14:textId="77777777" w:rsidTr="006A6452">
        <w:tc>
          <w:tcPr>
            <w:tcW w:w="562" w:type="dxa"/>
            <w:vMerge w:val="restart"/>
          </w:tcPr>
          <w:p w14:paraId="74632352" w14:textId="2B520438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4B2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657" w:type="dxa"/>
            <w:vMerge w:val="restart"/>
          </w:tcPr>
          <w:p w14:paraId="1A78564F" w14:textId="77777777" w:rsidR="00414B2F" w:rsidRPr="00414B2F" w:rsidRDefault="00414B2F" w:rsidP="004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</w:rPr>
              <w:t xml:space="preserve">Влияние творчества   А.С. </w:t>
            </w:r>
            <w:proofErr w:type="gramStart"/>
            <w:r w:rsidRPr="00414B2F">
              <w:rPr>
                <w:rFonts w:ascii="Times New Roman" w:hAnsi="Times New Roman" w:cs="Times New Roman"/>
                <w:sz w:val="28"/>
                <w:szCs w:val="28"/>
              </w:rPr>
              <w:t>Пушкина  на</w:t>
            </w:r>
            <w:proofErr w:type="gramEnd"/>
            <w:r w:rsidRPr="00414B2F">
              <w:rPr>
                <w:rFonts w:ascii="Times New Roman" w:hAnsi="Times New Roman" w:cs="Times New Roman"/>
                <w:sz w:val="28"/>
                <w:szCs w:val="28"/>
              </w:rPr>
              <w:t xml:space="preserve"> русскую литературу ХIХ века.</w:t>
            </w:r>
          </w:p>
          <w:p w14:paraId="1A4EEB57" w14:textId="5166BAAB" w:rsidR="005E6040" w:rsidRPr="000B5892" w:rsidRDefault="00414B2F" w:rsidP="00414B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4B2F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851" w:type="dxa"/>
          </w:tcPr>
          <w:p w14:paraId="60A72778" w14:textId="3372412E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07A20FA6" w14:textId="411C0E36" w:rsidR="005E6040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А.С. Пушкина в русской литературе.</w:t>
            </w:r>
          </w:p>
        </w:tc>
        <w:tc>
          <w:tcPr>
            <w:tcW w:w="1417" w:type="dxa"/>
          </w:tcPr>
          <w:p w14:paraId="6F3EF9BE" w14:textId="255F15D2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80" w:type="dxa"/>
          </w:tcPr>
          <w:p w14:paraId="5DFFCED4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FF72FC" w14:paraId="7BC220D9" w14:textId="77777777" w:rsidTr="006A6452">
        <w:tc>
          <w:tcPr>
            <w:tcW w:w="562" w:type="dxa"/>
            <w:vMerge/>
          </w:tcPr>
          <w:p w14:paraId="78AE1A39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</w:tcPr>
          <w:p w14:paraId="4A30EDC6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1EA284" w14:textId="5461A200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7C4D76C5" w14:textId="6DD0FB4F" w:rsidR="005E6040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Вариации Ф.И. Тютчева и А.А. Фета на тему пушкинского «Я помню чудное мгновенье...».</w:t>
            </w:r>
          </w:p>
        </w:tc>
        <w:tc>
          <w:tcPr>
            <w:tcW w:w="1417" w:type="dxa"/>
          </w:tcPr>
          <w:p w14:paraId="42D25515" w14:textId="43520CBB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80" w:type="dxa"/>
          </w:tcPr>
          <w:p w14:paraId="1A16E7AA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2F" w:rsidRPr="00FF72FC" w14:paraId="586C2A5D" w14:textId="77777777" w:rsidTr="006A6452">
        <w:tc>
          <w:tcPr>
            <w:tcW w:w="562" w:type="dxa"/>
          </w:tcPr>
          <w:p w14:paraId="5A65D280" w14:textId="0478A3A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14:paraId="0F4957E3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BD5BB6" w14:textId="4090AB26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7A740A17" w14:textId="06F0DB8B" w:rsidR="00414B2F" w:rsidRPr="00414B2F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Онегинский</w:t>
            </w:r>
            <w:proofErr w:type="spellEnd"/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сюжет в повести И.С. Тургенева «Два приятеля».</w:t>
            </w:r>
          </w:p>
        </w:tc>
        <w:tc>
          <w:tcPr>
            <w:tcW w:w="1417" w:type="dxa"/>
          </w:tcPr>
          <w:p w14:paraId="50B3FE4E" w14:textId="744560DF" w:rsidR="00414B2F" w:rsidRPr="000B5892" w:rsidRDefault="000A2FC2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80" w:type="dxa"/>
          </w:tcPr>
          <w:p w14:paraId="242FCA2F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2F" w:rsidRPr="00FF72FC" w14:paraId="7EA2B05A" w14:textId="77777777" w:rsidTr="006A6452">
        <w:tc>
          <w:tcPr>
            <w:tcW w:w="562" w:type="dxa"/>
          </w:tcPr>
          <w:p w14:paraId="3D5FD8E6" w14:textId="232ADFD6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14:paraId="2110CC9E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8693CE" w14:textId="09029FC8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71E10778" w14:textId="20711EBD" w:rsidR="00414B2F" w:rsidRPr="00414B2F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«Пиковая дама» А.С. Пушкина и «Маленький герой» Ф.М. Достоевского: заимствование детали.</w:t>
            </w:r>
          </w:p>
        </w:tc>
        <w:tc>
          <w:tcPr>
            <w:tcW w:w="1417" w:type="dxa"/>
          </w:tcPr>
          <w:p w14:paraId="60E88B4A" w14:textId="77027C72" w:rsidR="00414B2F" w:rsidRPr="000B5892" w:rsidRDefault="000A2FC2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80" w:type="dxa"/>
          </w:tcPr>
          <w:p w14:paraId="54348A18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2F" w:rsidRPr="00FF72FC" w14:paraId="498CF5E3" w14:textId="77777777" w:rsidTr="006A6452">
        <w:tc>
          <w:tcPr>
            <w:tcW w:w="562" w:type="dxa"/>
          </w:tcPr>
          <w:p w14:paraId="27BC5B84" w14:textId="3ED9E7FD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14:paraId="000FA183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B3C7CC" w14:textId="44B8805E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7604D990" w14:textId="304DDB58" w:rsidR="00414B2F" w:rsidRPr="00414B2F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эхо стихотворения А.С. Пушкина «Жил на свете рыцарь бедный» в романе Ф.М. Достоевского «Идиот».</w:t>
            </w:r>
          </w:p>
        </w:tc>
        <w:tc>
          <w:tcPr>
            <w:tcW w:w="1417" w:type="dxa"/>
          </w:tcPr>
          <w:p w14:paraId="331B6BEA" w14:textId="52160F1D" w:rsidR="00414B2F" w:rsidRPr="000B5892" w:rsidRDefault="000A2FC2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280" w:type="dxa"/>
          </w:tcPr>
          <w:p w14:paraId="3E07BA90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2F" w:rsidRPr="00FF72FC" w14:paraId="0B39D574" w14:textId="77777777" w:rsidTr="006A6452">
        <w:tc>
          <w:tcPr>
            <w:tcW w:w="562" w:type="dxa"/>
          </w:tcPr>
          <w:p w14:paraId="732E7BA3" w14:textId="48A5A72E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14:paraId="594A1419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F1F4E7" w14:textId="75215F4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224CF206" w14:textId="7A7BC621" w:rsidR="00414B2F" w:rsidRPr="00414B2F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эхо стихотворения А.С. Пушкина «Жил на свете рыцарь бедный...» в лирике XIX века.</w:t>
            </w:r>
          </w:p>
        </w:tc>
        <w:tc>
          <w:tcPr>
            <w:tcW w:w="1417" w:type="dxa"/>
          </w:tcPr>
          <w:p w14:paraId="7CED9B2E" w14:textId="398D584C" w:rsidR="00414B2F" w:rsidRPr="000B5892" w:rsidRDefault="000A2FC2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0" w:type="dxa"/>
          </w:tcPr>
          <w:p w14:paraId="42672D18" w14:textId="77777777" w:rsidR="00414B2F" w:rsidRPr="000B5892" w:rsidRDefault="00414B2F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FF72FC" w14:paraId="20CD5F22" w14:textId="77777777" w:rsidTr="006A6452">
        <w:tc>
          <w:tcPr>
            <w:tcW w:w="562" w:type="dxa"/>
          </w:tcPr>
          <w:p w14:paraId="61731898" w14:textId="6C3005F9" w:rsidR="005E6040" w:rsidRPr="000B5892" w:rsidRDefault="00414B2F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14:paraId="1783717D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М.Ю. Лермонтов – 1 час</w:t>
            </w:r>
          </w:p>
        </w:tc>
        <w:tc>
          <w:tcPr>
            <w:tcW w:w="851" w:type="dxa"/>
          </w:tcPr>
          <w:p w14:paraId="28A57BF6" w14:textId="1B6792ED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6F916501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Философские мотивы лирики Лермонтова. «Как часто пестрою толпою </w:t>
            </w:r>
            <w:proofErr w:type="gramStart"/>
            <w:r w:rsidRPr="000B5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окружен..</w:t>
            </w:r>
            <w:proofErr w:type="gramEnd"/>
            <w:r w:rsidRPr="000B5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как выражение мироощущения поэта.</w:t>
            </w:r>
          </w:p>
        </w:tc>
        <w:tc>
          <w:tcPr>
            <w:tcW w:w="1417" w:type="dxa"/>
          </w:tcPr>
          <w:p w14:paraId="37DCD2FF" w14:textId="016B7A11" w:rsidR="005E6040" w:rsidRPr="000B5892" w:rsidRDefault="000A2FC2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80" w:type="dxa"/>
          </w:tcPr>
          <w:p w14:paraId="2D974F63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FF72FC" w14:paraId="67CAEF52" w14:textId="77777777" w:rsidTr="006A6452">
        <w:trPr>
          <w:trHeight w:val="439"/>
        </w:trPr>
        <w:tc>
          <w:tcPr>
            <w:tcW w:w="562" w:type="dxa"/>
            <w:vMerge w:val="restart"/>
          </w:tcPr>
          <w:p w14:paraId="01C770D9" w14:textId="11E08AC7" w:rsidR="005E6040" w:rsidRPr="000B5892" w:rsidRDefault="00414B2F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  <w:vMerge w:val="restart"/>
          </w:tcPr>
          <w:p w14:paraId="5B40F1F9" w14:textId="7E57FBA4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 – 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851" w:type="dxa"/>
          </w:tcPr>
          <w:p w14:paraId="658FBFB0" w14:textId="0FD7D474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6B9B8CC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«Петербургские повести» Н. В. Гоголя (обзор с обобщением ранее изученного). Образ «маленького человека» в «Петербургских повестях»</w:t>
            </w:r>
          </w:p>
        </w:tc>
        <w:tc>
          <w:tcPr>
            <w:tcW w:w="1417" w:type="dxa"/>
          </w:tcPr>
          <w:p w14:paraId="2DF35F99" w14:textId="1F70522A" w:rsidR="005E6040" w:rsidRPr="000B5892" w:rsidRDefault="000A2FC2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80" w:type="dxa"/>
          </w:tcPr>
          <w:p w14:paraId="6CA7433A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FF72FC" w14:paraId="3E2CB4CD" w14:textId="77777777" w:rsidTr="006A6452">
        <w:trPr>
          <w:trHeight w:val="439"/>
        </w:trPr>
        <w:tc>
          <w:tcPr>
            <w:tcW w:w="562" w:type="dxa"/>
            <w:vMerge/>
          </w:tcPr>
          <w:p w14:paraId="6F4C0250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</w:tcPr>
          <w:p w14:paraId="5201BBFC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959561" w14:textId="60858FEE" w:rsidR="005E6040" w:rsidRPr="000B5892" w:rsidRDefault="005E6040" w:rsidP="006A64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090741E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Образ Петербурга в повести Гоголя «Нос». </w:t>
            </w:r>
          </w:p>
        </w:tc>
        <w:tc>
          <w:tcPr>
            <w:tcW w:w="1417" w:type="dxa"/>
          </w:tcPr>
          <w:p w14:paraId="30C3807C" w14:textId="6A19806D" w:rsidR="005E6040" w:rsidRPr="000B5892" w:rsidRDefault="000A2FC2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80" w:type="dxa"/>
          </w:tcPr>
          <w:p w14:paraId="5724E9DD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FF72FC" w14:paraId="42CA4D9C" w14:textId="77777777" w:rsidTr="006A6452">
        <w:tc>
          <w:tcPr>
            <w:tcW w:w="562" w:type="dxa"/>
          </w:tcPr>
          <w:p w14:paraId="5420FD6E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74074" w14:textId="3021ED9F" w:rsidR="005E6040" w:rsidRPr="000B5892" w:rsidRDefault="00414B2F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14:paraId="7B604D4C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журналистика 50-80-х гг. ХIХ века – 1 час </w:t>
            </w:r>
          </w:p>
        </w:tc>
        <w:tc>
          <w:tcPr>
            <w:tcW w:w="851" w:type="dxa"/>
          </w:tcPr>
          <w:p w14:paraId="38824E6D" w14:textId="46EB322D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A078223" w14:textId="77777777" w:rsidR="005E6040" w:rsidRPr="000B5892" w:rsidRDefault="005E6040" w:rsidP="006A64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Литература и журналистика 50-80-х гг. Х</w:t>
            </w:r>
            <w:r w:rsidRPr="000B5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Х века. Исторические события, общественная мысль.</w:t>
            </w:r>
          </w:p>
        </w:tc>
        <w:tc>
          <w:tcPr>
            <w:tcW w:w="1417" w:type="dxa"/>
          </w:tcPr>
          <w:p w14:paraId="0D18710E" w14:textId="0782909B" w:rsidR="005E6040" w:rsidRPr="000B5892" w:rsidRDefault="000A2FC2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80" w:type="dxa"/>
          </w:tcPr>
          <w:p w14:paraId="7DB5CEC5" w14:textId="77777777" w:rsidR="005E6040" w:rsidRPr="000B5892" w:rsidRDefault="005E6040" w:rsidP="006A64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41F25569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6101ED4" w14:textId="47577851" w:rsidR="005E6040" w:rsidRPr="000B5892" w:rsidRDefault="00414B2F" w:rsidP="006A64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137B9DF5" w14:textId="77777777" w:rsidR="005E6040" w:rsidRPr="000B5892" w:rsidRDefault="005E6040" w:rsidP="006A64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А.Н. Островский – 2 часа</w:t>
            </w:r>
          </w:p>
        </w:tc>
        <w:tc>
          <w:tcPr>
            <w:tcW w:w="851" w:type="dxa"/>
          </w:tcPr>
          <w:p w14:paraId="08678BE9" w14:textId="1F386AF5" w:rsidR="005E6040" w:rsidRPr="000B5892" w:rsidRDefault="005E6040" w:rsidP="006A64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76F1D33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А.Н. Островский. Драма «Гроза». Идейно-художественное своеобразие</w:t>
            </w:r>
          </w:p>
        </w:tc>
        <w:tc>
          <w:tcPr>
            <w:tcW w:w="1417" w:type="dxa"/>
          </w:tcPr>
          <w:p w14:paraId="4CBFDFCE" w14:textId="545664B3" w:rsidR="005E6040" w:rsidRPr="000B5892" w:rsidRDefault="000A2FC2" w:rsidP="006A64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80" w:type="dxa"/>
          </w:tcPr>
          <w:p w14:paraId="77F9B71A" w14:textId="77777777" w:rsidR="005E6040" w:rsidRPr="000B5892" w:rsidRDefault="005E6040" w:rsidP="006A64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5417967E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8C36574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4B17D17B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CC3A51" w14:textId="140AFD73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4E61F14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Р/Р Сочинение по творчеству Островского</w:t>
            </w:r>
          </w:p>
        </w:tc>
        <w:tc>
          <w:tcPr>
            <w:tcW w:w="1417" w:type="dxa"/>
          </w:tcPr>
          <w:p w14:paraId="5B42FA3C" w14:textId="3DB7A8E9" w:rsidR="005E6040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280" w:type="dxa"/>
          </w:tcPr>
          <w:p w14:paraId="3386C3F0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12E70EFA" w14:textId="77777777" w:rsidTr="006A6452">
        <w:tc>
          <w:tcPr>
            <w:tcW w:w="562" w:type="dxa"/>
            <w:tcBorders>
              <w:right w:val="single" w:sz="4" w:space="0" w:color="auto"/>
            </w:tcBorders>
          </w:tcPr>
          <w:p w14:paraId="27F5447B" w14:textId="46493708" w:rsidR="005E6040" w:rsidRPr="000B5892" w:rsidRDefault="00414B2F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750DAF5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И.А. Гончаров – 1 час</w:t>
            </w:r>
          </w:p>
        </w:tc>
        <w:tc>
          <w:tcPr>
            <w:tcW w:w="851" w:type="dxa"/>
          </w:tcPr>
          <w:p w14:paraId="43ECAC4A" w14:textId="5B9EED4E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99A7111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Роман Гончарова «Обломов» в русской критике (Добролюбов, Дружинин, Писарев о романе и его герое)</w:t>
            </w:r>
          </w:p>
        </w:tc>
        <w:tc>
          <w:tcPr>
            <w:tcW w:w="1417" w:type="dxa"/>
          </w:tcPr>
          <w:p w14:paraId="64F07F60" w14:textId="65D813E0" w:rsidR="005E6040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280" w:type="dxa"/>
          </w:tcPr>
          <w:p w14:paraId="79537CC8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66D12861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45364C49" w14:textId="3BCDE9CD" w:rsidR="005E6040" w:rsidRPr="000B5892" w:rsidRDefault="00414B2F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4F196097" w14:textId="40AF3682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 – 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851" w:type="dxa"/>
          </w:tcPr>
          <w:p w14:paraId="1B9B530E" w14:textId="6EE6F91D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0CDFD87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романа «Отцы и дети». Основной конфликт. Смысл названия. Своеобразие. Проблематика. Композиция </w:t>
            </w:r>
          </w:p>
        </w:tc>
        <w:tc>
          <w:tcPr>
            <w:tcW w:w="1417" w:type="dxa"/>
          </w:tcPr>
          <w:p w14:paraId="6983FBC8" w14:textId="25B3CCC5" w:rsidR="005E6040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280" w:type="dxa"/>
          </w:tcPr>
          <w:p w14:paraId="075F1C66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C2" w:rsidRPr="008A0E1B" w14:paraId="33501477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CDBFC79" w14:textId="77777777" w:rsidR="000A2FC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5E717E81" w14:textId="77777777" w:rsidR="000A2FC2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0EFED1" w14:textId="38D574D0" w:rsidR="000A2FC2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1527D9B" w14:textId="141EE6EE" w:rsidR="000A2FC2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417" w:type="dxa"/>
          </w:tcPr>
          <w:p w14:paraId="44A96971" w14:textId="613205C9" w:rsidR="000A2FC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280" w:type="dxa"/>
          </w:tcPr>
          <w:p w14:paraId="323EEE7E" w14:textId="77777777" w:rsidR="000A2FC2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1E406B09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106FB57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03E4F3E1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6CA5DB" w14:textId="4287A372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40237A7D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Политические и эстетические разногласия героев. Две дуэли.</w:t>
            </w:r>
          </w:p>
        </w:tc>
        <w:tc>
          <w:tcPr>
            <w:tcW w:w="1417" w:type="dxa"/>
          </w:tcPr>
          <w:p w14:paraId="2C1EE342" w14:textId="14FA465F" w:rsidR="005E6040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80" w:type="dxa"/>
          </w:tcPr>
          <w:p w14:paraId="38012049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43985F43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56FBEE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2C0BB420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0A0139" w14:textId="656E4474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12DDBA22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 «Стихотворения в прозе», их идейно-художественное своеобразие</w:t>
            </w:r>
          </w:p>
        </w:tc>
        <w:tc>
          <w:tcPr>
            <w:tcW w:w="1417" w:type="dxa"/>
          </w:tcPr>
          <w:p w14:paraId="5F3A5655" w14:textId="3B5024D2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280" w:type="dxa"/>
          </w:tcPr>
          <w:p w14:paraId="5C0EEC9E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6E9425A6" w14:textId="77777777" w:rsidTr="006A6452">
        <w:tc>
          <w:tcPr>
            <w:tcW w:w="562" w:type="dxa"/>
            <w:tcBorders>
              <w:right w:val="single" w:sz="4" w:space="0" w:color="auto"/>
            </w:tcBorders>
          </w:tcPr>
          <w:p w14:paraId="478B5C77" w14:textId="42554938" w:rsidR="005E6040" w:rsidRPr="000B5892" w:rsidRDefault="00414B2F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86713E0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Н.Г. Чернышевский – 1 час</w:t>
            </w:r>
          </w:p>
        </w:tc>
        <w:tc>
          <w:tcPr>
            <w:tcW w:w="851" w:type="dxa"/>
          </w:tcPr>
          <w:p w14:paraId="35725FA1" w14:textId="0E3206E6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FCB6280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Роман Н.Г. Чернышевского «Что делать?» Система образов романа. Идеал будущего общества.  Обзорное изучение</w:t>
            </w:r>
          </w:p>
        </w:tc>
        <w:tc>
          <w:tcPr>
            <w:tcW w:w="1417" w:type="dxa"/>
          </w:tcPr>
          <w:p w14:paraId="388EBF7D" w14:textId="47ECC5DE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80" w:type="dxa"/>
          </w:tcPr>
          <w:p w14:paraId="5754E2F8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5B8838FF" w14:textId="77777777" w:rsidTr="006A6452">
        <w:tc>
          <w:tcPr>
            <w:tcW w:w="562" w:type="dxa"/>
            <w:tcBorders>
              <w:right w:val="single" w:sz="4" w:space="0" w:color="auto"/>
            </w:tcBorders>
          </w:tcPr>
          <w:p w14:paraId="44753E2D" w14:textId="195110FA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60DF1B56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Ф.И. Тютчев – 1 час</w:t>
            </w:r>
          </w:p>
        </w:tc>
        <w:tc>
          <w:tcPr>
            <w:tcW w:w="851" w:type="dxa"/>
          </w:tcPr>
          <w:p w14:paraId="6A28AE05" w14:textId="56820ABE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5A8F8B8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Тютчев - поэт, философ, певец родной</w:t>
            </w:r>
          </w:p>
        </w:tc>
        <w:tc>
          <w:tcPr>
            <w:tcW w:w="1417" w:type="dxa"/>
          </w:tcPr>
          <w:p w14:paraId="2E5A6AD5" w14:textId="53D7F7CD" w:rsidR="005E6040" w:rsidRPr="000B5892" w:rsidRDefault="00C17365" w:rsidP="005E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80" w:type="dxa"/>
          </w:tcPr>
          <w:p w14:paraId="5DC14BDD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69A7761B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13FF7511" w14:textId="700BA4ED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4B2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4A3ACC44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А.А. Фет -1 часа</w:t>
            </w:r>
          </w:p>
        </w:tc>
        <w:tc>
          <w:tcPr>
            <w:tcW w:w="851" w:type="dxa"/>
          </w:tcPr>
          <w:p w14:paraId="4CBB244B" w14:textId="68E5297D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26C380C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Этапы биографии поэта А.А. Фета Основные темы и мотивы лирики.</w:t>
            </w:r>
          </w:p>
        </w:tc>
        <w:tc>
          <w:tcPr>
            <w:tcW w:w="1417" w:type="dxa"/>
          </w:tcPr>
          <w:p w14:paraId="4CAF064A" w14:textId="19DF9C2D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80" w:type="dxa"/>
          </w:tcPr>
          <w:p w14:paraId="71912E3B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30869347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A7A8FA8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6AE5DFA5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C19EF3" w14:textId="0A54D4BA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1FB9A3C" w14:textId="77777777" w:rsidR="005E6040" w:rsidRPr="000B5892" w:rsidRDefault="005E6040" w:rsidP="006A645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Слияние внешнего внутреннего мира в лирике Фета</w:t>
            </w:r>
          </w:p>
        </w:tc>
        <w:tc>
          <w:tcPr>
            <w:tcW w:w="1417" w:type="dxa"/>
          </w:tcPr>
          <w:p w14:paraId="7C58ADFC" w14:textId="19E50206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80" w:type="dxa"/>
          </w:tcPr>
          <w:p w14:paraId="7117939B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62C542EA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35CCC8E9" w14:textId="2FED0F95" w:rsidR="005E6040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0C445C61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Некрасов – 4 часа</w:t>
            </w:r>
          </w:p>
        </w:tc>
        <w:tc>
          <w:tcPr>
            <w:tcW w:w="851" w:type="dxa"/>
          </w:tcPr>
          <w:p w14:paraId="35989E86" w14:textId="28DCDBD4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B0657BE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Лирический герой Н.А. Некрасова</w:t>
            </w:r>
          </w:p>
        </w:tc>
        <w:tc>
          <w:tcPr>
            <w:tcW w:w="1417" w:type="dxa"/>
          </w:tcPr>
          <w:p w14:paraId="7D60DE6C" w14:textId="6EDBD897" w:rsidR="005E6040" w:rsidRPr="000B5892" w:rsidRDefault="00C17365" w:rsidP="005E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80" w:type="dxa"/>
          </w:tcPr>
          <w:p w14:paraId="0841E39A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6C0E27B9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4A4FF26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08DD1D1D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B29FE1" w14:textId="1F58DC5B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0AC3302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Тема поэта и поэзии в лирике Некрасова</w:t>
            </w:r>
          </w:p>
        </w:tc>
        <w:tc>
          <w:tcPr>
            <w:tcW w:w="1417" w:type="dxa"/>
          </w:tcPr>
          <w:p w14:paraId="792DBD5F" w14:textId="114650E1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80" w:type="dxa"/>
          </w:tcPr>
          <w:p w14:paraId="6AC6EA0F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3E9C579A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7B6E4676" w14:textId="1D25C683" w:rsidR="005E6040" w:rsidRPr="000B5892" w:rsidRDefault="000A2FC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50920564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М.Е. Салтыков – Щедрин – 4 часа</w:t>
            </w:r>
          </w:p>
        </w:tc>
        <w:tc>
          <w:tcPr>
            <w:tcW w:w="851" w:type="dxa"/>
          </w:tcPr>
          <w:p w14:paraId="0CE5B628" w14:textId="77BAD821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389D46D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Краткий очерк жизни и творчества М.Е. Салтыкова - Щедрина</w:t>
            </w:r>
          </w:p>
        </w:tc>
        <w:tc>
          <w:tcPr>
            <w:tcW w:w="1417" w:type="dxa"/>
          </w:tcPr>
          <w:p w14:paraId="39A746C5" w14:textId="2C984E36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280" w:type="dxa"/>
          </w:tcPr>
          <w:p w14:paraId="6152BFFE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78A10517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ED9911B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4BA06A56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1C418D" w14:textId="0CC2C0BE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B0BB609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Р/Р Анализ сатирической сказки «Ворон-челобитчик»</w:t>
            </w:r>
          </w:p>
        </w:tc>
        <w:tc>
          <w:tcPr>
            <w:tcW w:w="1417" w:type="dxa"/>
          </w:tcPr>
          <w:p w14:paraId="7B533BC0" w14:textId="2A72AC40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80" w:type="dxa"/>
          </w:tcPr>
          <w:p w14:paraId="432835B4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4A8698DA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44D473A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33B27049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8A6FCB" w14:textId="3710E048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5CEF9F54" w14:textId="01371B4D" w:rsidR="005E6040" w:rsidRPr="000B5892" w:rsidRDefault="009A5BE5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  <w:r w:rsidR="005E6040"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сатирической сказки «Ворон-челобитчик»</w:t>
            </w:r>
          </w:p>
        </w:tc>
        <w:tc>
          <w:tcPr>
            <w:tcW w:w="1417" w:type="dxa"/>
          </w:tcPr>
          <w:p w14:paraId="6FC03886" w14:textId="41F3BAA4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6040" w:rsidRPr="000B589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80" w:type="dxa"/>
          </w:tcPr>
          <w:p w14:paraId="3C4552CF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525EB222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A2D23E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09684F59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B8AD01" w14:textId="0D2B8493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24D19E29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- сатирическая летопись истории Российского государства</w:t>
            </w:r>
          </w:p>
        </w:tc>
        <w:tc>
          <w:tcPr>
            <w:tcW w:w="1417" w:type="dxa"/>
          </w:tcPr>
          <w:p w14:paraId="18AD577A" w14:textId="1B73F685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80" w:type="dxa"/>
          </w:tcPr>
          <w:p w14:paraId="4D019FDD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581B5842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15E49BD2" w14:textId="35A7EA59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7E3A761E" w14:textId="018F7EDB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 – 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851" w:type="dxa"/>
          </w:tcPr>
          <w:p w14:paraId="23D24AE5" w14:textId="6741F2BC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58FFF8B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Петербург Пушкина, Некрасова, Достоевского.</w:t>
            </w:r>
          </w:p>
        </w:tc>
        <w:tc>
          <w:tcPr>
            <w:tcW w:w="1417" w:type="dxa"/>
          </w:tcPr>
          <w:p w14:paraId="104B54DC" w14:textId="5F8916E7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80" w:type="dxa"/>
          </w:tcPr>
          <w:p w14:paraId="35033BD6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15BCA604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C15BBD0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58D2DA40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0BB23A" w14:textId="680A06E9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7C120E7" w14:textId="6208C579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Ф.М. Достоевский. «Преступление и наказание». </w:t>
            </w:r>
            <w:r w:rsidR="00C17365">
              <w:t xml:space="preserve"> </w:t>
            </w:r>
            <w:r w:rsidR="00C17365" w:rsidRPr="00C17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="00C17365" w:rsidRPr="00C17365">
              <w:rPr>
                <w:rFonts w:ascii="Times New Roman" w:eastAsia="Calibri" w:hAnsi="Times New Roman" w:cs="Times New Roman"/>
                <w:sz w:val="28"/>
                <w:szCs w:val="28"/>
              </w:rPr>
              <w:t>эпизода  «</w:t>
            </w:r>
            <w:proofErr w:type="gramEnd"/>
            <w:r w:rsidR="00C17365" w:rsidRPr="00C17365">
              <w:rPr>
                <w:rFonts w:ascii="Times New Roman" w:eastAsia="Calibri" w:hAnsi="Times New Roman" w:cs="Times New Roman"/>
                <w:sz w:val="28"/>
                <w:szCs w:val="28"/>
              </w:rPr>
              <w:t>Воскрешение Лазаря»</w:t>
            </w:r>
          </w:p>
        </w:tc>
        <w:tc>
          <w:tcPr>
            <w:tcW w:w="1417" w:type="dxa"/>
          </w:tcPr>
          <w:p w14:paraId="271822D9" w14:textId="795172C9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040" w:rsidRPr="000B589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80" w:type="dxa"/>
          </w:tcPr>
          <w:p w14:paraId="63FDAC02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256A0601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ED253F4" w14:textId="2D512E4B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15EBA2CA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Л.Н. Толстой – 3 часа</w:t>
            </w:r>
          </w:p>
        </w:tc>
        <w:tc>
          <w:tcPr>
            <w:tcW w:w="851" w:type="dxa"/>
          </w:tcPr>
          <w:p w14:paraId="0BD0EFA2" w14:textId="63B81912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985E1EE" w14:textId="77777777" w:rsidR="005E6040" w:rsidRPr="000B5892" w:rsidRDefault="005E6040" w:rsidP="006A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Л.Н. Толстой. «Война и мир» - роман-эпопея. Жанровое и композиционное своеобразие.</w:t>
            </w:r>
          </w:p>
        </w:tc>
        <w:tc>
          <w:tcPr>
            <w:tcW w:w="1417" w:type="dxa"/>
          </w:tcPr>
          <w:p w14:paraId="50395D9F" w14:textId="0F6E66EB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80" w:type="dxa"/>
          </w:tcPr>
          <w:p w14:paraId="43C987C2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08A42E79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EABB105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3BB2BF78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683057" w14:textId="1D7281ED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F1359F6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войны 1812 года. Истинный и ложный героизм на страницах романа «Война и мир»</w:t>
            </w:r>
          </w:p>
        </w:tc>
        <w:tc>
          <w:tcPr>
            <w:tcW w:w="1417" w:type="dxa"/>
          </w:tcPr>
          <w:p w14:paraId="046F22D7" w14:textId="77777777" w:rsidR="005E6040" w:rsidRPr="000B5892" w:rsidRDefault="000B5892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80" w:type="dxa"/>
          </w:tcPr>
          <w:p w14:paraId="369837DF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0FE8FA22" w14:textId="77777777" w:rsidTr="006A6452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1D977DE0" w14:textId="3D73AF9F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</w:tcBorders>
          </w:tcPr>
          <w:p w14:paraId="57C4AA67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А.П. Чехов – 3 часа</w:t>
            </w:r>
          </w:p>
        </w:tc>
        <w:tc>
          <w:tcPr>
            <w:tcW w:w="851" w:type="dxa"/>
          </w:tcPr>
          <w:p w14:paraId="2ECA1BD1" w14:textId="6AE5E6FD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A99F812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А.П. Чехов. Тема гибели человеческой души в рассказе «</w:t>
            </w:r>
            <w:proofErr w:type="spellStart"/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Ионыч</w:t>
            </w:r>
            <w:proofErr w:type="spellEnd"/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1FCE8788" w14:textId="69493725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E6040" w:rsidRPr="000B58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80" w:type="dxa"/>
          </w:tcPr>
          <w:p w14:paraId="513240B3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793C5BBE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7D09B6D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18E7A3D4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84BFFB" w14:textId="3A012F3E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44C5A9FE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теме: «Литература 19 века»</w:t>
            </w:r>
          </w:p>
        </w:tc>
        <w:tc>
          <w:tcPr>
            <w:tcW w:w="1417" w:type="dxa"/>
          </w:tcPr>
          <w:p w14:paraId="6E175CBF" w14:textId="500932E4" w:rsidR="005E6040" w:rsidRPr="000B5892" w:rsidRDefault="005E6040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80" w:type="dxa"/>
          </w:tcPr>
          <w:p w14:paraId="114E05AC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09FD6A58" w14:textId="77777777" w:rsidTr="006A6452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B987413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</w:tcBorders>
          </w:tcPr>
          <w:p w14:paraId="42A9ADAE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78CF92" w14:textId="666979C8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FBFC1F8" w14:textId="77777777" w:rsidR="005E6040" w:rsidRPr="000B5892" w:rsidRDefault="005E6040" w:rsidP="006A64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14:paraId="2A812E33" w14:textId="32560C85" w:rsidR="005E6040" w:rsidRPr="000B5892" w:rsidRDefault="00C17365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6040" w:rsidRPr="000B58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80" w:type="dxa"/>
          </w:tcPr>
          <w:p w14:paraId="38D622AF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40" w:rsidRPr="008A0E1B" w14:paraId="0729AEAE" w14:textId="77777777" w:rsidTr="006A6452">
        <w:tc>
          <w:tcPr>
            <w:tcW w:w="562" w:type="dxa"/>
            <w:tcBorders>
              <w:right w:val="single" w:sz="4" w:space="0" w:color="auto"/>
            </w:tcBorders>
          </w:tcPr>
          <w:p w14:paraId="68FF60F9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28381145" w14:textId="77777777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4"/>
          </w:tcPr>
          <w:p w14:paraId="09FB4243" w14:textId="07B478A4" w:rsidR="005E6040" w:rsidRPr="000B5892" w:rsidRDefault="005E6040" w:rsidP="006A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5892" w:rsidRPr="000B5892">
              <w:rPr>
                <w:rFonts w:ascii="Times New Roman" w:hAnsi="Times New Roman" w:cs="Times New Roman"/>
                <w:sz w:val="28"/>
                <w:szCs w:val="28"/>
              </w:rPr>
              <w:t>того за 202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892" w:rsidRPr="000B589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89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34 урока</w:t>
            </w:r>
          </w:p>
        </w:tc>
      </w:tr>
    </w:tbl>
    <w:p w14:paraId="651EEE60" w14:textId="77777777" w:rsidR="005E6040" w:rsidRDefault="005E6040" w:rsidP="005E6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BB64F" w14:textId="77777777" w:rsidR="005E6040" w:rsidRDefault="005E6040" w:rsidP="005E6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DE1F2" w14:textId="77777777" w:rsidR="005E6040" w:rsidRDefault="005E6040" w:rsidP="005E6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1D476" w14:textId="77777777" w:rsidR="005E6040" w:rsidRDefault="005E6040" w:rsidP="005E6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07AA7" w14:textId="77777777" w:rsidR="005E6040" w:rsidRDefault="005E6040" w:rsidP="005E604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7E0C99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B5F856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04E245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69419D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0707FE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CA5A96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0218FD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857C59" w14:textId="77777777" w:rsidR="005E6040" w:rsidRPr="00CF4D23" w:rsidRDefault="005E6040" w:rsidP="005E60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004564" w14:textId="77777777" w:rsidR="005E6040" w:rsidRDefault="005E6040">
      <w:pPr>
        <w:rPr>
          <w:rFonts w:ascii="Times New Roman" w:hAnsi="Times New Roman" w:cs="Times New Roman"/>
          <w:sz w:val="28"/>
          <w:szCs w:val="28"/>
        </w:rPr>
      </w:pPr>
    </w:p>
    <w:p w14:paraId="6772C5BF" w14:textId="77777777" w:rsidR="005E6040" w:rsidRPr="00912EFF" w:rsidRDefault="005E6040">
      <w:pPr>
        <w:rPr>
          <w:rFonts w:ascii="Times New Roman" w:hAnsi="Times New Roman" w:cs="Times New Roman"/>
          <w:sz w:val="28"/>
          <w:szCs w:val="28"/>
        </w:rPr>
      </w:pPr>
    </w:p>
    <w:sectPr w:rsidR="005E6040" w:rsidRPr="00912EFF" w:rsidSect="005E6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C66A19"/>
    <w:multiLevelType w:val="hybridMultilevel"/>
    <w:tmpl w:val="EA4ABB5A"/>
    <w:lvl w:ilvl="0" w:tplc="2B3C1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FF"/>
    <w:rsid w:val="000A2FC2"/>
    <w:rsid w:val="000B5892"/>
    <w:rsid w:val="00414B2F"/>
    <w:rsid w:val="00430F02"/>
    <w:rsid w:val="005E6040"/>
    <w:rsid w:val="00617CA6"/>
    <w:rsid w:val="0091008C"/>
    <w:rsid w:val="00912EFF"/>
    <w:rsid w:val="00940234"/>
    <w:rsid w:val="009A5BE5"/>
    <w:rsid w:val="009A6B01"/>
    <w:rsid w:val="00AD2079"/>
    <w:rsid w:val="00C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E540"/>
  <w15:docId w15:val="{E4AD66AB-9684-49DB-9C97-7802F1A5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0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E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7</cp:revision>
  <dcterms:created xsi:type="dcterms:W3CDTF">2021-09-25T12:36:00Z</dcterms:created>
  <dcterms:modified xsi:type="dcterms:W3CDTF">2022-10-02T17:25:00Z</dcterms:modified>
</cp:coreProperties>
</file>