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B1" w:rsidRPr="002E68B1" w:rsidRDefault="002E68B1" w:rsidP="002E68B1">
      <w:pPr>
        <w:spacing w:after="100" w:afterAutospacing="1" w:line="240" w:lineRule="auto"/>
        <w:outlineLvl w:val="0"/>
        <w:rPr>
          <w:rFonts w:ascii="Segoe UI" w:eastAsia="Times New Roman" w:hAnsi="Segoe UI" w:cs="Segoe UI"/>
          <w:kern w:val="36"/>
          <w:sz w:val="48"/>
          <w:szCs w:val="48"/>
          <w:lang w:eastAsia="ru-RU"/>
        </w:rPr>
      </w:pPr>
      <w:r w:rsidRPr="002E68B1">
        <w:rPr>
          <w:rFonts w:ascii="Segoe UI" w:eastAsia="Times New Roman" w:hAnsi="Segoe UI" w:cs="Segoe UI"/>
          <w:kern w:val="36"/>
          <w:sz w:val="48"/>
          <w:szCs w:val="48"/>
          <w:lang w:eastAsia="ru-RU"/>
        </w:rPr>
        <w:t>ГИА-9</w:t>
      </w:r>
    </w:p>
    <w:p w:rsidR="002E68B1" w:rsidRPr="002E68B1" w:rsidRDefault="002E68B1" w:rsidP="002E68B1">
      <w:pPr>
        <w:spacing w:after="100" w:afterAutospacing="1" w:line="240" w:lineRule="auto"/>
        <w:outlineLvl w:val="1"/>
        <w:rPr>
          <w:rFonts w:ascii="inherit" w:eastAsia="Times New Roman" w:hAnsi="inherit" w:cs="Segoe UI"/>
          <w:color w:val="212529"/>
          <w:sz w:val="36"/>
          <w:szCs w:val="36"/>
          <w:lang w:eastAsia="ru-RU"/>
        </w:rPr>
      </w:pPr>
      <w:hyperlink r:id="rId5" w:history="1">
        <w:r w:rsidRPr="002E68B1">
          <w:rPr>
            <w:rFonts w:ascii="inherit" w:eastAsia="Times New Roman" w:hAnsi="inherit" w:cs="Segoe UI"/>
            <w:color w:val="007BFF"/>
            <w:sz w:val="36"/>
            <w:szCs w:val="36"/>
            <w:lang w:eastAsia="ru-RU"/>
          </w:rPr>
          <w:t>«Горячая линия» ГИА-9</w:t>
        </w:r>
      </w:hyperlink>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О нарушениях при подготовке и проведении ГИА-9 можно сообщить по телефону «горячей линии».</w:t>
      </w:r>
      <w:r w:rsidRPr="002E68B1">
        <w:rPr>
          <w:rFonts w:ascii="Segoe UI" w:eastAsia="Times New Roman" w:hAnsi="Segoe UI" w:cs="Segoe UI"/>
          <w:color w:val="212529"/>
          <w:sz w:val="24"/>
          <w:szCs w:val="24"/>
          <w:lang w:eastAsia="ru-RU"/>
        </w:rPr>
        <w:br/>
        <w:t>В преддверии экзаменационной кампании в Азовском районе работает «горячая линия» по вопросам организации и проведения государственной итоговой аттестации по образовательным программам основного общего образования.</w:t>
      </w:r>
      <w:r w:rsidRPr="002E68B1">
        <w:rPr>
          <w:rFonts w:ascii="Segoe UI" w:eastAsia="Times New Roman" w:hAnsi="Segoe UI" w:cs="Segoe UI"/>
          <w:color w:val="212529"/>
          <w:sz w:val="24"/>
          <w:szCs w:val="24"/>
          <w:lang w:eastAsia="ru-RU"/>
        </w:rPr>
        <w:br/>
        <w:t>Специалист Азовского районного отдела образования готов ответить на вопросы, связанные с проведением ГИА-9: об экзаменационных процедурах, организационных требованиях, а также по телефону можно сообщить о нарушениях правил проведения экзамена.  </w:t>
      </w:r>
      <w:r w:rsidRPr="002E68B1">
        <w:rPr>
          <w:rFonts w:ascii="Segoe UI" w:eastAsia="Times New Roman" w:hAnsi="Segoe UI" w:cs="Segoe UI"/>
          <w:color w:val="212529"/>
          <w:sz w:val="24"/>
          <w:szCs w:val="24"/>
          <w:lang w:eastAsia="ru-RU"/>
        </w:rPr>
        <w:br/>
        <w:t>Обращение на «горячую линию» позволяет оперативно реагировать и предотвращать внештатные ситуации во время подготовки и на самих экзаменах.  </w:t>
      </w:r>
      <w:r w:rsidRPr="002E68B1">
        <w:rPr>
          <w:rFonts w:ascii="Segoe UI" w:eastAsia="Times New Roman" w:hAnsi="Segoe UI" w:cs="Segoe UI"/>
          <w:color w:val="212529"/>
          <w:sz w:val="24"/>
          <w:szCs w:val="24"/>
          <w:lang w:eastAsia="ru-RU"/>
        </w:rPr>
        <w:br/>
        <w:t>Также такие «горячие линии» работают во всех общеобразовательных организациях Азовского района.</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br/>
        <w:t>"Горячая линия" по вопросам организации и проведения государственной итоговой аттестации по образовательным программам основного общего образования</w:t>
      </w:r>
      <w:r w:rsidRPr="002E68B1">
        <w:rPr>
          <w:rFonts w:ascii="Segoe UI" w:eastAsia="Times New Roman" w:hAnsi="Segoe UI" w:cs="Segoe UI"/>
          <w:color w:val="212529"/>
          <w:sz w:val="24"/>
          <w:szCs w:val="24"/>
          <w:lang w:eastAsia="ru-RU"/>
        </w:rPr>
        <w:br/>
        <w:t>+7 (863) 426-36-40</w:t>
      </w:r>
    </w:p>
    <w:p w:rsidR="002E68B1" w:rsidRPr="002E68B1" w:rsidRDefault="002E68B1" w:rsidP="002E68B1">
      <w:pPr>
        <w:spacing w:after="0"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pict>
          <v:rect id="_x0000_i1025" style="width:0;height:0" o:hralign="center" o:hrstd="t" o:hr="t" fillcolor="#a0a0a0" stroked="f"/>
        </w:pict>
      </w:r>
    </w:p>
    <w:p w:rsidR="002E68B1" w:rsidRPr="002E68B1" w:rsidRDefault="002E68B1" w:rsidP="002E68B1">
      <w:pPr>
        <w:spacing w:after="100" w:afterAutospacing="1" w:line="240" w:lineRule="auto"/>
        <w:outlineLvl w:val="1"/>
        <w:rPr>
          <w:rFonts w:ascii="inherit" w:eastAsia="Times New Roman" w:hAnsi="inherit" w:cs="Segoe UI"/>
          <w:color w:val="212529"/>
          <w:sz w:val="36"/>
          <w:szCs w:val="36"/>
          <w:lang w:eastAsia="ru-RU"/>
        </w:rPr>
      </w:pPr>
      <w:hyperlink r:id="rId6" w:history="1">
        <w:r w:rsidRPr="002E68B1">
          <w:rPr>
            <w:rFonts w:ascii="inherit" w:eastAsia="Times New Roman" w:hAnsi="inherit" w:cs="Segoe UI"/>
            <w:color w:val="007BFF"/>
            <w:sz w:val="36"/>
            <w:szCs w:val="36"/>
            <w:lang w:eastAsia="ru-RU"/>
          </w:rPr>
          <w:t>Документы</w:t>
        </w:r>
      </w:hyperlink>
    </w:p>
    <w:p w:rsidR="002E68B1" w:rsidRPr="002E68B1" w:rsidRDefault="002E68B1" w:rsidP="002E68B1">
      <w:pPr>
        <w:spacing w:after="0"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pict>
          <v:rect id="_x0000_i1026" style="width:0;height:0" o:hralign="center" o:hrstd="t" o:hr="t" fillcolor="#a0a0a0" stroked="f"/>
        </w:pict>
      </w:r>
    </w:p>
    <w:p w:rsidR="002E68B1" w:rsidRPr="002E68B1" w:rsidRDefault="002E68B1" w:rsidP="002E68B1">
      <w:pPr>
        <w:spacing w:after="100" w:afterAutospacing="1" w:line="240" w:lineRule="auto"/>
        <w:outlineLvl w:val="1"/>
        <w:rPr>
          <w:rFonts w:ascii="inherit" w:eastAsia="Times New Roman" w:hAnsi="inherit" w:cs="Segoe UI"/>
          <w:color w:val="212529"/>
          <w:sz w:val="36"/>
          <w:szCs w:val="36"/>
          <w:lang w:eastAsia="ru-RU"/>
        </w:rPr>
      </w:pPr>
      <w:hyperlink r:id="rId7" w:history="1">
        <w:r w:rsidRPr="002E68B1">
          <w:rPr>
            <w:rFonts w:ascii="inherit" w:eastAsia="Times New Roman" w:hAnsi="inherit" w:cs="Segoe UI"/>
            <w:color w:val="007BFF"/>
            <w:sz w:val="36"/>
            <w:szCs w:val="36"/>
            <w:lang w:eastAsia="ru-RU"/>
          </w:rPr>
          <w:t>ГИА-9. Новости</w:t>
        </w:r>
      </w:hyperlink>
    </w:p>
    <w:p w:rsidR="002E68B1" w:rsidRPr="002E68B1" w:rsidRDefault="002E68B1" w:rsidP="002E68B1">
      <w:pPr>
        <w:spacing w:after="100" w:afterAutospacing="1" w:line="240" w:lineRule="auto"/>
        <w:outlineLvl w:val="1"/>
        <w:rPr>
          <w:rFonts w:ascii="inherit" w:eastAsia="Times New Roman" w:hAnsi="inherit" w:cs="Segoe UI"/>
          <w:color w:val="212529"/>
          <w:sz w:val="36"/>
          <w:szCs w:val="36"/>
          <w:lang w:eastAsia="ru-RU"/>
        </w:rPr>
      </w:pPr>
      <w:hyperlink r:id="rId8" w:history="1">
        <w:proofErr w:type="spellStart"/>
        <w:r w:rsidRPr="002E68B1">
          <w:rPr>
            <w:rFonts w:ascii="inherit" w:eastAsia="Times New Roman" w:hAnsi="inherit" w:cs="Segoe UI"/>
            <w:color w:val="007BFF"/>
            <w:sz w:val="36"/>
            <w:szCs w:val="36"/>
            <w:lang w:eastAsia="ru-RU"/>
          </w:rPr>
          <w:t>Рособрнадзор</w:t>
        </w:r>
        <w:proofErr w:type="spellEnd"/>
        <w:r w:rsidRPr="002E68B1">
          <w:rPr>
            <w:rFonts w:ascii="inherit" w:eastAsia="Times New Roman" w:hAnsi="inherit" w:cs="Segoe UI"/>
            <w:color w:val="007BFF"/>
            <w:sz w:val="36"/>
            <w:szCs w:val="36"/>
            <w:lang w:eastAsia="ru-RU"/>
          </w:rPr>
          <w:t xml:space="preserve"> подготовил новые видеоролики и плакаты о процедурах ГИА</w:t>
        </w:r>
      </w:hyperlink>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Федеральная служба по надзору в сфере образования и науки подготовила новые анимированные видеоролики и плакаты, рассказывающие о государственной итоговой аттестации.</w:t>
      </w:r>
      <w:r w:rsidRPr="002E68B1">
        <w:rPr>
          <w:rFonts w:ascii="Segoe UI" w:eastAsia="Times New Roman" w:hAnsi="Segoe UI" w:cs="Segoe UI"/>
          <w:color w:val="212529"/>
          <w:sz w:val="24"/>
          <w:szCs w:val="24"/>
          <w:lang w:eastAsia="ru-RU"/>
        </w:rPr>
        <w:br/>
        <w:t>С их помощью выпускники смогут узнать об особенностях ЕГЭ по математике и иностранному языку, собеседовании по русскому языку в 9 классе, как зарегистрироваться на ЕГЭ и пересдать экзамены, правилах и процедуре ЕГЭ, заполнении бланков. Два видеоролика содержат советы для выпускников и их родителей, как лучше организовать подготовку к экзаменам.</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w:t>
      </w:r>
      <w:proofErr w:type="spellStart"/>
      <w:r w:rsidRPr="002E68B1">
        <w:rPr>
          <w:rFonts w:ascii="Segoe UI" w:eastAsia="Times New Roman" w:hAnsi="Segoe UI" w:cs="Segoe UI"/>
          <w:color w:val="212529"/>
          <w:sz w:val="24"/>
          <w:szCs w:val="24"/>
          <w:lang w:eastAsia="ru-RU"/>
        </w:rPr>
        <w:t>Рособрнадзор</w:t>
      </w:r>
      <w:proofErr w:type="spellEnd"/>
      <w:r w:rsidRPr="002E68B1">
        <w:rPr>
          <w:rFonts w:ascii="Segoe UI" w:eastAsia="Times New Roman" w:hAnsi="Segoe UI" w:cs="Segoe UI"/>
          <w:color w:val="212529"/>
          <w:sz w:val="24"/>
          <w:szCs w:val="24"/>
          <w:lang w:eastAsia="ru-RU"/>
        </w:rPr>
        <w:t xml:space="preserve"> традиционно уделяет большое внимание разъяснению правил и особенностей экзаменационных процедур выпускникам и их родителям. Ежегодно </w:t>
      </w:r>
      <w:r w:rsidRPr="002E68B1">
        <w:rPr>
          <w:rFonts w:ascii="Segoe UI" w:eastAsia="Times New Roman" w:hAnsi="Segoe UI" w:cs="Segoe UI"/>
          <w:color w:val="212529"/>
          <w:sz w:val="24"/>
          <w:szCs w:val="24"/>
          <w:lang w:eastAsia="ru-RU"/>
        </w:rPr>
        <w:lastRenderedPageBreak/>
        <w:t xml:space="preserve">мы обновляем и дополняем наши разъяснительные материалы, снимаем </w:t>
      </w:r>
      <w:proofErr w:type="spellStart"/>
      <w:r w:rsidRPr="002E68B1">
        <w:rPr>
          <w:rFonts w:ascii="Segoe UI" w:eastAsia="Times New Roman" w:hAnsi="Segoe UI" w:cs="Segoe UI"/>
          <w:color w:val="212529"/>
          <w:sz w:val="24"/>
          <w:szCs w:val="24"/>
          <w:lang w:eastAsia="ru-RU"/>
        </w:rPr>
        <w:t>видеоконсультации</w:t>
      </w:r>
      <w:proofErr w:type="spellEnd"/>
      <w:r w:rsidRPr="002E68B1">
        <w:rPr>
          <w:rFonts w:ascii="Segoe UI" w:eastAsia="Times New Roman" w:hAnsi="Segoe UI" w:cs="Segoe UI"/>
          <w:color w:val="212529"/>
          <w:sz w:val="24"/>
          <w:szCs w:val="24"/>
          <w:lang w:eastAsia="ru-RU"/>
        </w:rPr>
        <w:t xml:space="preserve"> по подготовке к ЕГЭ с участием разработчиков экзаменационных заданий. Надеемся, что они будут полезны и помогут будущим выпускникам лучше сориентироваться в том, что их ждет на экзаменах», - рассказал руководитель </w:t>
      </w:r>
      <w:proofErr w:type="spellStart"/>
      <w:r w:rsidRPr="002E68B1">
        <w:rPr>
          <w:rFonts w:ascii="Segoe UI" w:eastAsia="Times New Roman" w:hAnsi="Segoe UI" w:cs="Segoe UI"/>
          <w:color w:val="212529"/>
          <w:sz w:val="24"/>
          <w:szCs w:val="24"/>
          <w:lang w:eastAsia="ru-RU"/>
        </w:rPr>
        <w:t>Рособрнадзора</w:t>
      </w:r>
      <w:proofErr w:type="spellEnd"/>
      <w:r w:rsidRPr="002E68B1">
        <w:rPr>
          <w:rFonts w:ascii="Segoe UI" w:eastAsia="Times New Roman" w:hAnsi="Segoe UI" w:cs="Segoe UI"/>
          <w:color w:val="212529"/>
          <w:sz w:val="24"/>
          <w:szCs w:val="24"/>
          <w:lang w:eastAsia="ru-RU"/>
        </w:rPr>
        <w:t xml:space="preserve"> Сергей Кравцов.</w:t>
      </w:r>
      <w:r w:rsidRPr="002E68B1">
        <w:rPr>
          <w:rFonts w:ascii="Segoe UI" w:eastAsia="Times New Roman" w:hAnsi="Segoe UI" w:cs="Segoe UI"/>
          <w:color w:val="212529"/>
          <w:sz w:val="24"/>
          <w:szCs w:val="24"/>
          <w:lang w:eastAsia="ru-RU"/>
        </w:rPr>
        <w:br/>
        <w:t>Новые видеоролики опубликованы на </w:t>
      </w:r>
      <w:hyperlink r:id="rId9" w:tgtFrame="_blank" w:history="1">
        <w:r w:rsidRPr="002E68B1">
          <w:rPr>
            <w:rFonts w:ascii="Segoe UI" w:eastAsia="Times New Roman" w:hAnsi="Segoe UI" w:cs="Segoe UI"/>
            <w:color w:val="007BFF"/>
            <w:sz w:val="24"/>
            <w:szCs w:val="24"/>
            <w:lang w:eastAsia="ru-RU"/>
          </w:rPr>
          <w:t>Youtube-канале Рособрнадзора</w:t>
        </w:r>
      </w:hyperlink>
      <w:r w:rsidRPr="002E68B1">
        <w:rPr>
          <w:rFonts w:ascii="Segoe UI" w:eastAsia="Times New Roman" w:hAnsi="Segoe UI" w:cs="Segoe UI"/>
          <w:color w:val="212529"/>
          <w:sz w:val="24"/>
          <w:szCs w:val="24"/>
          <w:lang w:eastAsia="ru-RU"/>
        </w:rPr>
        <w:t>, плакаты – на сайте ведомства в </w:t>
      </w:r>
      <w:hyperlink r:id="rId10" w:tgtFrame="_blank" w:history="1">
        <w:r w:rsidRPr="002E68B1">
          <w:rPr>
            <w:rFonts w:ascii="Segoe UI" w:eastAsia="Times New Roman" w:hAnsi="Segoe UI" w:cs="Segoe UI"/>
            <w:color w:val="007BFF"/>
            <w:sz w:val="24"/>
            <w:szCs w:val="24"/>
            <w:lang w:eastAsia="ru-RU"/>
          </w:rPr>
          <w:t>разделе «Информационные материалы»</w:t>
        </w:r>
      </w:hyperlink>
      <w:r w:rsidRPr="002E68B1">
        <w:rPr>
          <w:rFonts w:ascii="Segoe UI" w:eastAsia="Times New Roman" w:hAnsi="Segoe UI" w:cs="Segoe UI"/>
          <w:color w:val="212529"/>
          <w:sz w:val="24"/>
          <w:szCs w:val="24"/>
          <w:lang w:eastAsia="ru-RU"/>
        </w:rPr>
        <w:t>.</w:t>
      </w:r>
      <w:r w:rsidRPr="002E68B1">
        <w:rPr>
          <w:rFonts w:ascii="Segoe UI" w:eastAsia="Times New Roman" w:hAnsi="Segoe UI" w:cs="Segoe UI"/>
          <w:color w:val="212529"/>
          <w:sz w:val="24"/>
          <w:szCs w:val="24"/>
          <w:lang w:eastAsia="ru-RU"/>
        </w:rPr>
        <w:br/>
      </w:r>
      <w:r w:rsidRPr="002E68B1">
        <w:rPr>
          <w:rFonts w:ascii="Segoe UI" w:eastAsia="Times New Roman" w:hAnsi="Segoe UI" w:cs="Segoe UI"/>
          <w:color w:val="212529"/>
          <w:sz w:val="24"/>
          <w:szCs w:val="24"/>
          <w:lang w:eastAsia="ru-RU"/>
        </w:rPr>
        <w:br/>
        <w:t>Источник: </w:t>
      </w:r>
      <w:hyperlink r:id="rId11" w:tgtFrame="_blank" w:history="1">
        <w:r w:rsidRPr="002E68B1">
          <w:rPr>
            <w:rFonts w:ascii="Segoe UI" w:eastAsia="Times New Roman" w:hAnsi="Segoe UI" w:cs="Segoe UI"/>
            <w:color w:val="007BFF"/>
            <w:sz w:val="24"/>
            <w:szCs w:val="24"/>
            <w:lang w:eastAsia="ru-RU"/>
          </w:rPr>
          <w:t>http://obrnadzor.gov.ru/ru/press_center/news/index.php?id_4=7190</w:t>
        </w:r>
      </w:hyperlink>
    </w:p>
    <w:p w:rsidR="002E68B1" w:rsidRPr="002E68B1" w:rsidRDefault="002E68B1" w:rsidP="002E68B1">
      <w:pPr>
        <w:spacing w:after="0" w:line="240" w:lineRule="auto"/>
        <w:rPr>
          <w:rFonts w:ascii="Segoe UI" w:eastAsia="Times New Roman" w:hAnsi="Segoe UI" w:cs="Segoe UI"/>
          <w:color w:val="212529"/>
          <w:sz w:val="24"/>
          <w:szCs w:val="24"/>
          <w:lang w:eastAsia="ru-RU"/>
        </w:rPr>
      </w:pPr>
      <w:hyperlink r:id="rId12" w:history="1">
        <w:r w:rsidRPr="002E68B1">
          <w:rPr>
            <w:rFonts w:ascii="Segoe UI" w:eastAsia="Times New Roman" w:hAnsi="Segoe UI" w:cs="Segoe UI"/>
            <w:color w:val="FFFFFF"/>
            <w:sz w:val="24"/>
            <w:szCs w:val="24"/>
            <w:bdr w:val="single" w:sz="6" w:space="0" w:color="DC3545" w:frame="1"/>
            <w:shd w:val="clear" w:color="auto" w:fill="DC3545"/>
            <w:lang w:eastAsia="ru-RU"/>
          </w:rPr>
          <w:t>Развер</w:t>
        </w:r>
        <w:r w:rsidRPr="002E68B1">
          <w:rPr>
            <w:rFonts w:ascii="Segoe UI" w:eastAsia="Times New Roman" w:hAnsi="Segoe UI" w:cs="Segoe UI"/>
            <w:color w:val="FFFFFF"/>
            <w:sz w:val="24"/>
            <w:szCs w:val="24"/>
            <w:bdr w:val="single" w:sz="6" w:space="0" w:color="DC3545" w:frame="1"/>
            <w:shd w:val="clear" w:color="auto" w:fill="DC3545"/>
            <w:lang w:eastAsia="ru-RU"/>
          </w:rPr>
          <w:t>н</w:t>
        </w:r>
        <w:r w:rsidRPr="002E68B1">
          <w:rPr>
            <w:rFonts w:ascii="Segoe UI" w:eastAsia="Times New Roman" w:hAnsi="Segoe UI" w:cs="Segoe UI"/>
            <w:color w:val="FFFFFF"/>
            <w:sz w:val="24"/>
            <w:szCs w:val="24"/>
            <w:bdr w:val="single" w:sz="6" w:space="0" w:color="DC3545" w:frame="1"/>
            <w:shd w:val="clear" w:color="auto" w:fill="DC3545"/>
            <w:lang w:eastAsia="ru-RU"/>
          </w:rPr>
          <w:t>уть</w:t>
        </w:r>
      </w:hyperlink>
    </w:p>
    <w:p w:rsidR="002E68B1" w:rsidRPr="002E68B1" w:rsidRDefault="002E68B1" w:rsidP="002E68B1">
      <w:pPr>
        <w:spacing w:after="0"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pict>
          <v:rect id="_x0000_i1027" style="width:0;height:0" o:hralign="center" o:hrstd="t" o:hr="t" fillcolor="#a0a0a0" stroked="f"/>
        </w:pict>
      </w:r>
    </w:p>
    <w:p w:rsidR="002E68B1" w:rsidRPr="002E68B1" w:rsidRDefault="002E68B1" w:rsidP="002E68B1">
      <w:pPr>
        <w:spacing w:after="100" w:afterAutospacing="1" w:line="240" w:lineRule="auto"/>
        <w:outlineLvl w:val="1"/>
        <w:rPr>
          <w:rFonts w:ascii="inherit" w:eastAsia="Times New Roman" w:hAnsi="inherit" w:cs="Segoe UI"/>
          <w:color w:val="212529"/>
          <w:sz w:val="36"/>
          <w:szCs w:val="36"/>
          <w:lang w:eastAsia="ru-RU"/>
        </w:rPr>
      </w:pPr>
      <w:hyperlink r:id="rId13" w:history="1">
        <w:r w:rsidRPr="002E68B1">
          <w:rPr>
            <w:rFonts w:ascii="inherit" w:eastAsia="Times New Roman" w:hAnsi="inherit" w:cs="Segoe UI"/>
            <w:color w:val="007BFF"/>
            <w:sz w:val="36"/>
            <w:szCs w:val="36"/>
            <w:lang w:eastAsia="ru-RU"/>
          </w:rPr>
          <w:t>Опубликованы проекты расписаний ОГЭ и ГВЭ 2020 года</w:t>
        </w:r>
      </w:hyperlink>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Федеральная служба по надзору в сфере образования и науки опубликовала проекты расписания основного государственного экзамена (ОГЭ) и государственного выпускного экзамена (ГВЭ) на 2020 год.</w:t>
      </w:r>
      <w:r w:rsidRPr="002E68B1">
        <w:rPr>
          <w:rFonts w:ascii="Segoe UI" w:eastAsia="Times New Roman" w:hAnsi="Segoe UI" w:cs="Segoe UI"/>
          <w:color w:val="212529"/>
          <w:sz w:val="24"/>
          <w:szCs w:val="24"/>
          <w:lang w:eastAsia="ru-RU"/>
        </w:rPr>
        <w:br/>
      </w:r>
      <w:r w:rsidRPr="002E68B1">
        <w:rPr>
          <w:rFonts w:ascii="Segoe UI" w:eastAsia="Times New Roman" w:hAnsi="Segoe UI" w:cs="Segoe UI"/>
          <w:color w:val="212529"/>
          <w:sz w:val="24"/>
          <w:szCs w:val="24"/>
          <w:lang w:eastAsia="ru-RU"/>
        </w:rPr>
        <w:br/>
        <w:t xml:space="preserve">ОГЭ для выпускников 9 классов пройдет в три этапа: </w:t>
      </w:r>
      <w:proofErr w:type="gramStart"/>
      <w:r w:rsidRPr="002E68B1">
        <w:rPr>
          <w:rFonts w:ascii="Segoe UI" w:eastAsia="Times New Roman" w:hAnsi="Segoe UI" w:cs="Segoe UI"/>
          <w:color w:val="212529"/>
          <w:sz w:val="24"/>
          <w:szCs w:val="24"/>
          <w:lang w:eastAsia="ru-RU"/>
        </w:rPr>
        <w:t>досрочный</w:t>
      </w:r>
      <w:proofErr w:type="gramEnd"/>
      <w:r w:rsidRPr="002E68B1">
        <w:rPr>
          <w:rFonts w:ascii="Segoe UI" w:eastAsia="Times New Roman" w:hAnsi="Segoe UI" w:cs="Segoe UI"/>
          <w:color w:val="212529"/>
          <w:sz w:val="24"/>
          <w:szCs w:val="24"/>
          <w:lang w:eastAsia="ru-RU"/>
        </w:rPr>
        <w:t xml:space="preserve"> (с 21 апреля по 16 мая), основной (с 22 мая по 30 июня) и дополнительный (с 7 по 21 сентября).</w:t>
      </w:r>
      <w:r w:rsidRPr="002E68B1">
        <w:rPr>
          <w:rFonts w:ascii="Segoe UI" w:eastAsia="Times New Roman" w:hAnsi="Segoe UI" w:cs="Segoe UI"/>
          <w:color w:val="212529"/>
          <w:sz w:val="24"/>
          <w:szCs w:val="24"/>
          <w:lang w:eastAsia="ru-RU"/>
        </w:rPr>
        <w:br/>
        <w:t>Заявления на участие в ГИА-9 будут приниматься до 1 марта 2020 года.</w:t>
      </w:r>
      <w:r w:rsidRPr="002E68B1">
        <w:rPr>
          <w:rFonts w:ascii="Segoe UI" w:eastAsia="Times New Roman" w:hAnsi="Segoe UI" w:cs="Segoe UI"/>
          <w:color w:val="212529"/>
          <w:sz w:val="24"/>
          <w:szCs w:val="24"/>
          <w:lang w:eastAsia="ru-RU"/>
        </w:rPr>
        <w:br/>
        <w:t>Проекты расписания опубликованы на </w:t>
      </w:r>
      <w:hyperlink r:id="rId14" w:anchor="search=%D1%80%D0%B0%D1%81%D0%BF%D0%B8%D1%81%D0%B0%D0%BD%D0%B8%D0%B5" w:tgtFrame="_blank" w:history="1">
        <w:r w:rsidRPr="002E68B1">
          <w:rPr>
            <w:rFonts w:ascii="Segoe UI" w:eastAsia="Times New Roman" w:hAnsi="Segoe UI" w:cs="Segoe UI"/>
            <w:color w:val="007BFF"/>
            <w:sz w:val="24"/>
            <w:szCs w:val="24"/>
            <w:lang w:eastAsia="ru-RU"/>
          </w:rPr>
          <w:t>Федеральном портале проектов нормативных правовых актов</w:t>
        </w:r>
      </w:hyperlink>
      <w:r w:rsidRPr="002E68B1">
        <w:rPr>
          <w:rFonts w:ascii="Segoe UI" w:eastAsia="Times New Roman" w:hAnsi="Segoe UI" w:cs="Segoe UI"/>
          <w:color w:val="212529"/>
          <w:sz w:val="24"/>
          <w:szCs w:val="24"/>
          <w:lang w:eastAsia="ru-RU"/>
        </w:rPr>
        <w:t> для общественного обсуждения.</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i/>
          <w:iCs/>
          <w:color w:val="212529"/>
          <w:sz w:val="24"/>
          <w:szCs w:val="24"/>
          <w:lang w:eastAsia="ru-RU"/>
        </w:rPr>
        <w:t>Источник: </w:t>
      </w:r>
      <w:hyperlink r:id="rId15" w:tgtFrame="_blank" w:history="1">
        <w:r w:rsidRPr="002E68B1">
          <w:rPr>
            <w:rFonts w:ascii="Segoe UI" w:eastAsia="Times New Roman" w:hAnsi="Segoe UI" w:cs="Segoe UI"/>
            <w:i/>
            <w:iCs/>
            <w:color w:val="007BFF"/>
            <w:sz w:val="24"/>
            <w:szCs w:val="24"/>
            <w:lang w:eastAsia="ru-RU"/>
          </w:rPr>
          <w:t>http://obrnadzor.gov.ru/ru/p</w:t>
        </w:r>
        <w:bookmarkStart w:id="0" w:name="_GoBack"/>
        <w:bookmarkEnd w:id="0"/>
        <w:r w:rsidRPr="002E68B1">
          <w:rPr>
            <w:rFonts w:ascii="Segoe UI" w:eastAsia="Times New Roman" w:hAnsi="Segoe UI" w:cs="Segoe UI"/>
            <w:i/>
            <w:iCs/>
            <w:color w:val="007BFF"/>
            <w:sz w:val="24"/>
            <w:szCs w:val="24"/>
            <w:lang w:eastAsia="ru-RU"/>
          </w:rPr>
          <w:t>r</w:t>
        </w:r>
        <w:r w:rsidRPr="002E68B1">
          <w:rPr>
            <w:rFonts w:ascii="Segoe UI" w:eastAsia="Times New Roman" w:hAnsi="Segoe UI" w:cs="Segoe UI"/>
            <w:i/>
            <w:iCs/>
            <w:color w:val="007BFF"/>
            <w:sz w:val="24"/>
            <w:szCs w:val="24"/>
            <w:lang w:eastAsia="ru-RU"/>
          </w:rPr>
          <w:t>ess_center/news/index.php?id_4=7169</w:t>
        </w:r>
      </w:hyperlink>
    </w:p>
    <w:p w:rsidR="002E68B1" w:rsidRPr="002E68B1" w:rsidRDefault="002E68B1" w:rsidP="002E68B1">
      <w:pPr>
        <w:spacing w:after="0" w:line="240" w:lineRule="auto"/>
        <w:rPr>
          <w:rFonts w:ascii="Segoe UI" w:eastAsia="Times New Roman" w:hAnsi="Segoe UI" w:cs="Segoe UI"/>
          <w:color w:val="212529"/>
          <w:sz w:val="24"/>
          <w:szCs w:val="24"/>
          <w:lang w:eastAsia="ru-RU"/>
        </w:rPr>
      </w:pPr>
      <w:hyperlink r:id="rId16" w:history="1">
        <w:r w:rsidRPr="002E68B1">
          <w:rPr>
            <w:rFonts w:ascii="Segoe UI" w:eastAsia="Times New Roman" w:hAnsi="Segoe UI" w:cs="Segoe UI"/>
            <w:color w:val="FFFFFF"/>
            <w:sz w:val="24"/>
            <w:szCs w:val="24"/>
            <w:bdr w:val="single" w:sz="6" w:space="0" w:color="DC3545" w:frame="1"/>
            <w:shd w:val="clear" w:color="auto" w:fill="DC3545"/>
            <w:lang w:eastAsia="ru-RU"/>
          </w:rPr>
          <w:t>Развернуть</w:t>
        </w:r>
      </w:hyperlink>
    </w:p>
    <w:p w:rsidR="002E68B1" w:rsidRPr="002E68B1" w:rsidRDefault="002E68B1" w:rsidP="002E68B1">
      <w:pPr>
        <w:spacing w:after="0"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pict>
          <v:rect id="_x0000_i1028" style="width:0;height:0" o:hralign="center" o:hrstd="t" o:hr="t" fillcolor="#a0a0a0" stroked="f"/>
        </w:pict>
      </w:r>
    </w:p>
    <w:p w:rsidR="002E68B1" w:rsidRPr="002E68B1" w:rsidRDefault="002E68B1" w:rsidP="002E68B1">
      <w:pPr>
        <w:spacing w:after="100" w:afterAutospacing="1" w:line="240" w:lineRule="auto"/>
        <w:outlineLvl w:val="1"/>
        <w:rPr>
          <w:rFonts w:ascii="inherit" w:eastAsia="Times New Roman" w:hAnsi="inherit" w:cs="Segoe UI"/>
          <w:color w:val="212529"/>
          <w:sz w:val="36"/>
          <w:szCs w:val="36"/>
          <w:lang w:eastAsia="ru-RU"/>
        </w:rPr>
      </w:pPr>
      <w:hyperlink r:id="rId17" w:history="1">
        <w:r w:rsidRPr="002E68B1">
          <w:rPr>
            <w:rFonts w:ascii="inherit" w:eastAsia="Times New Roman" w:hAnsi="inherit" w:cs="Segoe UI"/>
            <w:color w:val="007BFF"/>
            <w:sz w:val="36"/>
            <w:szCs w:val="36"/>
            <w:lang w:eastAsia="ru-RU"/>
          </w:rPr>
          <w:t>ФИПИ опубликовал проекты контрольных измерительных материалов ОГЭ-2020, обновленных на основе ФГОС</w:t>
        </w:r>
      </w:hyperlink>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Федеральный институт педагогических измерений (ФИПИ) </w:t>
      </w:r>
      <w:hyperlink r:id="rId18" w:tgtFrame="_blank" w:history="1">
        <w:r w:rsidRPr="002E68B1">
          <w:rPr>
            <w:rFonts w:ascii="Segoe UI" w:eastAsia="Times New Roman" w:hAnsi="Segoe UI" w:cs="Segoe UI"/>
            <w:color w:val="007BFF"/>
            <w:sz w:val="24"/>
            <w:szCs w:val="24"/>
            <w:lang w:eastAsia="ru-RU"/>
          </w:rPr>
          <w:t>опубликовал</w:t>
        </w:r>
      </w:hyperlink>
      <w:r w:rsidRPr="002E68B1">
        <w:rPr>
          <w:rFonts w:ascii="Segoe UI" w:eastAsia="Times New Roman" w:hAnsi="Segoe UI" w:cs="Segoe UI"/>
          <w:color w:val="212529"/>
          <w:sz w:val="24"/>
          <w:szCs w:val="24"/>
          <w:lang w:eastAsia="ru-RU"/>
        </w:rPr>
        <w:t> проекты документов, определяющих структуру и содержание контрольных измерительных материалов (КИМ) основного государственного экзамена (ОГЭ) в 2020 году.</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proofErr w:type="gramStart"/>
      <w:r w:rsidRPr="002E68B1">
        <w:rPr>
          <w:rFonts w:ascii="Segoe UI" w:eastAsia="Times New Roman" w:hAnsi="Segoe UI" w:cs="Segoe UI"/>
          <w:color w:val="212529"/>
          <w:sz w:val="24"/>
          <w:szCs w:val="24"/>
          <w:lang w:eastAsia="ru-RU"/>
        </w:rPr>
        <w:lastRenderedPageBreak/>
        <w:t>В</w:t>
      </w:r>
      <w:proofErr w:type="gramEnd"/>
      <w:r w:rsidRPr="002E68B1">
        <w:rPr>
          <w:rFonts w:ascii="Segoe UI" w:eastAsia="Times New Roman" w:hAnsi="Segoe UI" w:cs="Segoe UI"/>
          <w:color w:val="212529"/>
          <w:sz w:val="24"/>
          <w:szCs w:val="24"/>
          <w:lang w:eastAsia="ru-RU"/>
        </w:rPr>
        <w:t xml:space="preserve"> </w:t>
      </w:r>
      <w:proofErr w:type="gramStart"/>
      <w:r w:rsidRPr="002E68B1">
        <w:rPr>
          <w:rFonts w:ascii="Segoe UI" w:eastAsia="Times New Roman" w:hAnsi="Segoe UI" w:cs="Segoe UI"/>
          <w:color w:val="212529"/>
          <w:sz w:val="24"/>
          <w:szCs w:val="24"/>
          <w:lang w:eastAsia="ru-RU"/>
        </w:rPr>
        <w:t>КИМ</w:t>
      </w:r>
      <w:proofErr w:type="gramEnd"/>
      <w:r w:rsidRPr="002E68B1">
        <w:rPr>
          <w:rFonts w:ascii="Segoe UI" w:eastAsia="Times New Roman" w:hAnsi="Segoe UI" w:cs="Segoe UI"/>
          <w:color w:val="212529"/>
          <w:sz w:val="24"/>
          <w:szCs w:val="24"/>
          <w:lang w:eastAsia="ru-RU"/>
        </w:rPr>
        <w:t xml:space="preserve">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w:t>
      </w:r>
      <w:proofErr w:type="gramStart"/>
      <w:r w:rsidRPr="002E68B1">
        <w:rPr>
          <w:rFonts w:ascii="Segoe UI" w:eastAsia="Times New Roman" w:hAnsi="Segoe UI" w:cs="Segoe UI"/>
          <w:color w:val="212529"/>
          <w:sz w:val="24"/>
          <w:szCs w:val="24"/>
          <w:lang w:eastAsia="ru-RU"/>
        </w:rPr>
        <w:t>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w:t>
      </w:r>
      <w:proofErr w:type="gramEnd"/>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r w:rsidRPr="002E68B1">
        <w:rPr>
          <w:rFonts w:ascii="Segoe UI" w:eastAsia="Times New Roman" w:hAnsi="Segoe UI" w:cs="Segoe UI"/>
          <w:color w:val="212529"/>
          <w:sz w:val="24"/>
          <w:szCs w:val="24"/>
          <w:lang w:eastAsia="ru-RU"/>
        </w:rPr>
        <w:br/>
      </w:r>
      <w:proofErr w:type="gramStart"/>
      <w:r w:rsidRPr="002E68B1">
        <w:rPr>
          <w:rFonts w:ascii="Segoe UI" w:eastAsia="Times New Roman" w:hAnsi="Segoe UI" w:cs="Segoe UI"/>
          <w:color w:val="212529"/>
          <w:sz w:val="24"/>
          <w:szCs w:val="24"/>
          <w:lang w:eastAsia="ru-RU"/>
        </w:rPr>
        <w:t>В</w:t>
      </w:r>
      <w:proofErr w:type="gramEnd"/>
      <w:r w:rsidRPr="002E68B1">
        <w:rPr>
          <w:rFonts w:ascii="Segoe UI" w:eastAsia="Times New Roman" w:hAnsi="Segoe UI" w:cs="Segoe UI"/>
          <w:color w:val="212529"/>
          <w:sz w:val="24"/>
          <w:szCs w:val="24"/>
          <w:lang w:eastAsia="ru-RU"/>
        </w:rPr>
        <w:t xml:space="preserve"> </w:t>
      </w:r>
      <w:proofErr w:type="gramStart"/>
      <w:r w:rsidRPr="002E68B1">
        <w:rPr>
          <w:rFonts w:ascii="Segoe UI" w:eastAsia="Times New Roman" w:hAnsi="Segoe UI" w:cs="Segoe UI"/>
          <w:color w:val="212529"/>
          <w:sz w:val="24"/>
          <w:szCs w:val="24"/>
          <w:lang w:eastAsia="ru-RU"/>
        </w:rPr>
        <w:t>КИМ</w:t>
      </w:r>
      <w:proofErr w:type="gramEnd"/>
      <w:r w:rsidRPr="002E68B1">
        <w:rPr>
          <w:rFonts w:ascii="Segoe UI" w:eastAsia="Times New Roman" w:hAnsi="Segoe UI" w:cs="Segoe UI"/>
          <w:color w:val="212529"/>
          <w:sz w:val="24"/>
          <w:szCs w:val="24"/>
          <w:lang w:eastAsia="ru-RU"/>
        </w:rPr>
        <w:t xml:space="preserve"> ОГЭ по математике включен новый блок практико-ориентированных заданий (задания 1-5).</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r w:rsidRPr="002E68B1">
        <w:rPr>
          <w:rFonts w:ascii="Segoe UI" w:eastAsia="Times New Roman" w:hAnsi="Segoe UI" w:cs="Segoe UI"/>
          <w:color w:val="212529"/>
          <w:sz w:val="24"/>
          <w:szCs w:val="24"/>
          <w:lang w:eastAsia="ru-RU"/>
        </w:rPr>
        <w:br/>
        <w:t xml:space="preserve">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учебника. </w:t>
      </w:r>
      <w:proofErr w:type="gramStart"/>
      <w:r w:rsidRPr="002E68B1">
        <w:rPr>
          <w:rFonts w:ascii="Segoe UI" w:eastAsia="Times New Roman" w:hAnsi="Segoe UI" w:cs="Segoe UI"/>
          <w:color w:val="212529"/>
          <w:sz w:val="24"/>
          <w:szCs w:val="24"/>
          <w:lang w:eastAsia="ru-RU"/>
        </w:rPr>
        <w:t>В</w:t>
      </w:r>
      <w:proofErr w:type="gramEnd"/>
      <w:r w:rsidRPr="002E68B1">
        <w:rPr>
          <w:rFonts w:ascii="Segoe UI" w:eastAsia="Times New Roman" w:hAnsi="Segoe UI" w:cs="Segoe UI"/>
          <w:color w:val="212529"/>
          <w:sz w:val="24"/>
          <w:szCs w:val="24"/>
          <w:lang w:eastAsia="ru-RU"/>
        </w:rPr>
        <w:t xml:space="preserve"> </w:t>
      </w:r>
      <w:proofErr w:type="gramStart"/>
      <w:r w:rsidRPr="002E68B1">
        <w:rPr>
          <w:rFonts w:ascii="Segoe UI" w:eastAsia="Times New Roman" w:hAnsi="Segoe UI" w:cs="Segoe UI"/>
          <w:color w:val="212529"/>
          <w:sz w:val="24"/>
          <w:szCs w:val="24"/>
          <w:lang w:eastAsia="ru-RU"/>
        </w:rPr>
        <w:t>КИМ</w:t>
      </w:r>
      <w:proofErr w:type="gramEnd"/>
      <w:r w:rsidRPr="002E68B1">
        <w:rPr>
          <w:rFonts w:ascii="Segoe UI" w:eastAsia="Times New Roman" w:hAnsi="Segoe UI" w:cs="Segoe UI"/>
          <w:color w:val="212529"/>
          <w:sz w:val="24"/>
          <w:szCs w:val="24"/>
          <w:lang w:eastAsia="ru-RU"/>
        </w:rPr>
        <w:t xml:space="preserve"> введены новые задания на работу с исторической картой, увеличено число заданий на основе визуальных источников исторической информации, выделен блок заданий, проверяющих знание истории культуры, расширен спектр аналитических заданий.</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 xml:space="preserve">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w:t>
      </w:r>
      <w:r w:rsidRPr="002E68B1">
        <w:rPr>
          <w:rFonts w:ascii="Segoe UI" w:eastAsia="Times New Roman" w:hAnsi="Segoe UI" w:cs="Segoe UI"/>
          <w:color w:val="212529"/>
          <w:sz w:val="24"/>
          <w:szCs w:val="24"/>
          <w:lang w:eastAsia="ru-RU"/>
        </w:rPr>
        <w:lastRenderedPageBreak/>
        <w:t>уравнениям.</w:t>
      </w:r>
      <w:r w:rsidRPr="002E68B1">
        <w:rPr>
          <w:rFonts w:ascii="Segoe UI" w:eastAsia="Times New Roman" w:hAnsi="Segoe UI" w:cs="Segoe UI"/>
          <w:color w:val="212529"/>
          <w:sz w:val="24"/>
          <w:szCs w:val="24"/>
          <w:lang w:eastAsia="ru-RU"/>
        </w:rPr>
        <w:b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 xml:space="preserve">Отдельные изменения внесены также </w:t>
      </w:r>
      <w:proofErr w:type="gramStart"/>
      <w:r w:rsidRPr="002E68B1">
        <w:rPr>
          <w:rFonts w:ascii="Segoe UI" w:eastAsia="Times New Roman" w:hAnsi="Segoe UI" w:cs="Segoe UI"/>
          <w:color w:val="212529"/>
          <w:sz w:val="24"/>
          <w:szCs w:val="24"/>
          <w:lang w:eastAsia="ru-RU"/>
        </w:rPr>
        <w:t>в</w:t>
      </w:r>
      <w:proofErr w:type="gramEnd"/>
      <w:r w:rsidRPr="002E68B1">
        <w:rPr>
          <w:rFonts w:ascii="Segoe UI" w:eastAsia="Times New Roman" w:hAnsi="Segoe UI" w:cs="Segoe UI"/>
          <w:color w:val="212529"/>
          <w:sz w:val="24"/>
          <w:szCs w:val="24"/>
          <w:lang w:eastAsia="ru-RU"/>
        </w:rPr>
        <w:t xml:space="preserve"> КИМ ОГЭ по другим предметам.</w:t>
      </w:r>
      <w:r w:rsidRPr="002E68B1">
        <w:rPr>
          <w:rFonts w:ascii="Segoe UI" w:eastAsia="Times New Roman" w:hAnsi="Segoe UI" w:cs="Segoe UI"/>
          <w:color w:val="212529"/>
          <w:sz w:val="24"/>
          <w:szCs w:val="24"/>
          <w:lang w:eastAsia="ru-RU"/>
        </w:rPr>
        <w:br/>
        <w:t>Опубликованные документы являются основой для составления экзаменационных материалов. Ежегодно до начала учебного года они публикуются для экспертного обсуждения. С их помощью будущие участники ОГЭ и их учителя могут составить представление о том, что их ждет на экзаменах в новом учебном году.</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ФИПИ приглашает к общественно-профессиональному обсуждению проектов КИМ ОГЭ-2020. Все замечания и предложения принимаются на адрес электронной почты: </w:t>
      </w:r>
      <w:hyperlink r:id="rId19" w:tgtFrame="_blank" w:history="1">
        <w:r w:rsidRPr="002E68B1">
          <w:rPr>
            <w:rFonts w:ascii="Segoe UI" w:eastAsia="Times New Roman" w:hAnsi="Segoe UI" w:cs="Segoe UI"/>
            <w:color w:val="007BFF"/>
            <w:sz w:val="24"/>
            <w:szCs w:val="24"/>
            <w:lang w:eastAsia="ru-RU"/>
          </w:rPr>
          <w:t>fipi@fipi.ru</w:t>
        </w:r>
      </w:hyperlink>
      <w:r w:rsidRPr="002E68B1">
        <w:rPr>
          <w:rFonts w:ascii="Segoe UI" w:eastAsia="Times New Roman" w:hAnsi="Segoe UI" w:cs="Segoe UI"/>
          <w:color w:val="212529"/>
          <w:sz w:val="24"/>
          <w:szCs w:val="24"/>
          <w:lang w:eastAsia="ru-RU"/>
        </w:rPr>
        <w:t> до 1 октября 2019 года.</w:t>
      </w:r>
      <w:r w:rsidRPr="002E68B1">
        <w:rPr>
          <w:rFonts w:ascii="Segoe UI" w:eastAsia="Times New Roman" w:hAnsi="Segoe UI" w:cs="Segoe UI"/>
          <w:color w:val="212529"/>
          <w:sz w:val="24"/>
          <w:szCs w:val="24"/>
          <w:lang w:eastAsia="ru-RU"/>
        </w:rPr>
        <w:b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p w:rsidR="002E68B1" w:rsidRPr="002E68B1" w:rsidRDefault="002E68B1" w:rsidP="002E68B1">
      <w:pPr>
        <w:spacing w:after="100" w:afterAutospacing="1" w:line="240" w:lineRule="auto"/>
        <w:rPr>
          <w:rFonts w:ascii="Segoe UI" w:eastAsia="Times New Roman" w:hAnsi="Segoe UI" w:cs="Segoe UI"/>
          <w:color w:val="212529"/>
          <w:sz w:val="24"/>
          <w:szCs w:val="24"/>
          <w:lang w:eastAsia="ru-RU"/>
        </w:rPr>
      </w:pPr>
      <w:r w:rsidRPr="002E68B1">
        <w:rPr>
          <w:rFonts w:ascii="Segoe UI" w:eastAsia="Times New Roman" w:hAnsi="Segoe UI" w:cs="Segoe UI"/>
          <w:color w:val="212529"/>
          <w:sz w:val="24"/>
          <w:szCs w:val="24"/>
          <w:lang w:eastAsia="ru-RU"/>
        </w:rPr>
        <w:t>Источник: </w:t>
      </w:r>
      <w:hyperlink r:id="rId20" w:tgtFrame="_blank" w:history="1">
        <w:r w:rsidRPr="002E68B1">
          <w:rPr>
            <w:rFonts w:ascii="Segoe UI" w:eastAsia="Times New Roman" w:hAnsi="Segoe UI" w:cs="Segoe UI"/>
            <w:color w:val="007BFF"/>
            <w:sz w:val="24"/>
            <w:szCs w:val="24"/>
            <w:lang w:eastAsia="ru-RU"/>
          </w:rPr>
          <w:t>http://obrnadzor.gov.ru/ru/press_center/news/index.php?id_4=7155</w:t>
        </w:r>
      </w:hyperlink>
    </w:p>
    <w:p w:rsidR="002E68B1" w:rsidRPr="002E68B1" w:rsidRDefault="002E68B1" w:rsidP="002E68B1">
      <w:pPr>
        <w:spacing w:after="0" w:line="240" w:lineRule="auto"/>
        <w:rPr>
          <w:rFonts w:ascii="Segoe UI" w:eastAsia="Times New Roman" w:hAnsi="Segoe UI" w:cs="Segoe UI"/>
          <w:color w:val="212529"/>
          <w:sz w:val="24"/>
          <w:szCs w:val="24"/>
          <w:lang w:eastAsia="ru-RU"/>
        </w:rPr>
      </w:pPr>
      <w:hyperlink r:id="rId21" w:history="1">
        <w:r w:rsidRPr="002E68B1">
          <w:rPr>
            <w:rFonts w:ascii="Segoe UI" w:eastAsia="Times New Roman" w:hAnsi="Segoe UI" w:cs="Segoe UI"/>
            <w:color w:val="FFFFFF"/>
            <w:sz w:val="24"/>
            <w:szCs w:val="24"/>
            <w:bdr w:val="single" w:sz="6" w:space="0" w:color="DC3545" w:frame="1"/>
            <w:shd w:val="clear" w:color="auto" w:fill="DC3545"/>
            <w:lang w:eastAsia="ru-RU"/>
          </w:rPr>
          <w:t>Развернуть</w:t>
        </w:r>
      </w:hyperlink>
    </w:p>
    <w:p w:rsidR="00AC26E2" w:rsidRDefault="00AC26E2"/>
    <w:sectPr w:rsidR="00AC2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B1"/>
    <w:rsid w:val="002E68B1"/>
    <w:rsid w:val="00AC2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6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68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8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68B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68B1"/>
    <w:rPr>
      <w:color w:val="0000FF"/>
      <w:u w:val="single"/>
    </w:rPr>
  </w:style>
  <w:style w:type="paragraph" w:styleId="a4">
    <w:name w:val="Normal (Web)"/>
    <w:basedOn w:val="a"/>
    <w:uiPriority w:val="99"/>
    <w:semiHidden/>
    <w:unhideWhenUsed/>
    <w:rsid w:val="002E6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68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6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68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8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68B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68B1"/>
    <w:rPr>
      <w:color w:val="0000FF"/>
      <w:u w:val="single"/>
    </w:rPr>
  </w:style>
  <w:style w:type="paragraph" w:styleId="a4">
    <w:name w:val="Normal (Web)"/>
    <w:basedOn w:val="a"/>
    <w:uiPriority w:val="99"/>
    <w:semiHidden/>
    <w:unhideWhenUsed/>
    <w:rsid w:val="002E6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6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550">
      <w:bodyDiv w:val="1"/>
      <w:marLeft w:val="0"/>
      <w:marRight w:val="0"/>
      <w:marTop w:val="0"/>
      <w:marBottom w:val="0"/>
      <w:divBdr>
        <w:top w:val="none" w:sz="0" w:space="0" w:color="auto"/>
        <w:left w:val="none" w:sz="0" w:space="0" w:color="auto"/>
        <w:bottom w:val="none" w:sz="0" w:space="0" w:color="auto"/>
        <w:right w:val="none" w:sz="0" w:space="0" w:color="auto"/>
      </w:divBdr>
      <w:divsChild>
        <w:div w:id="959456033">
          <w:marLeft w:val="0"/>
          <w:marRight w:val="0"/>
          <w:marTop w:val="0"/>
          <w:marBottom w:val="0"/>
          <w:divBdr>
            <w:top w:val="none" w:sz="0" w:space="0" w:color="auto"/>
            <w:left w:val="none" w:sz="0" w:space="0" w:color="auto"/>
            <w:bottom w:val="none" w:sz="0" w:space="0" w:color="auto"/>
            <w:right w:val="none" w:sz="0" w:space="0" w:color="auto"/>
          </w:divBdr>
        </w:div>
        <w:div w:id="921334423">
          <w:marLeft w:val="0"/>
          <w:marRight w:val="0"/>
          <w:marTop w:val="0"/>
          <w:marBottom w:val="0"/>
          <w:divBdr>
            <w:top w:val="none" w:sz="0" w:space="0" w:color="auto"/>
            <w:left w:val="none" w:sz="0" w:space="0" w:color="auto"/>
            <w:bottom w:val="none" w:sz="0" w:space="0" w:color="auto"/>
            <w:right w:val="none" w:sz="0" w:space="0" w:color="auto"/>
          </w:divBdr>
        </w:div>
        <w:div w:id="445003403">
          <w:marLeft w:val="0"/>
          <w:marRight w:val="0"/>
          <w:marTop w:val="0"/>
          <w:marBottom w:val="0"/>
          <w:divBdr>
            <w:top w:val="none" w:sz="0" w:space="0" w:color="auto"/>
            <w:left w:val="none" w:sz="0" w:space="0" w:color="auto"/>
            <w:bottom w:val="none" w:sz="0" w:space="0" w:color="auto"/>
            <w:right w:val="none" w:sz="0" w:space="0" w:color="auto"/>
          </w:divBdr>
          <w:divsChild>
            <w:div w:id="364257840">
              <w:marLeft w:val="0"/>
              <w:marRight w:val="0"/>
              <w:marTop w:val="0"/>
              <w:marBottom w:val="0"/>
              <w:divBdr>
                <w:top w:val="none" w:sz="0" w:space="0" w:color="auto"/>
                <w:left w:val="none" w:sz="0" w:space="0" w:color="auto"/>
                <w:bottom w:val="none" w:sz="0" w:space="0" w:color="auto"/>
                <w:right w:val="none" w:sz="0" w:space="0" w:color="auto"/>
              </w:divBdr>
              <w:divsChild>
                <w:div w:id="654994368">
                  <w:marLeft w:val="0"/>
                  <w:marRight w:val="0"/>
                  <w:marTop w:val="0"/>
                  <w:marBottom w:val="0"/>
                  <w:divBdr>
                    <w:top w:val="none" w:sz="0" w:space="0" w:color="auto"/>
                    <w:left w:val="none" w:sz="0" w:space="0" w:color="auto"/>
                    <w:bottom w:val="none" w:sz="0" w:space="0" w:color="auto"/>
                    <w:right w:val="none" w:sz="0" w:space="0" w:color="auto"/>
                  </w:divBdr>
                  <w:divsChild>
                    <w:div w:id="882790123">
                      <w:marLeft w:val="30"/>
                      <w:marRight w:val="30"/>
                      <w:marTop w:val="30"/>
                      <w:marBottom w:val="30"/>
                      <w:divBdr>
                        <w:top w:val="none" w:sz="0" w:space="0" w:color="auto"/>
                        <w:left w:val="none" w:sz="0" w:space="0" w:color="auto"/>
                        <w:bottom w:val="none" w:sz="0" w:space="0" w:color="auto"/>
                        <w:right w:val="none" w:sz="0" w:space="0" w:color="auto"/>
                      </w:divBdr>
                    </w:div>
                  </w:divsChild>
                </w:div>
                <w:div w:id="1441493617">
                  <w:marLeft w:val="0"/>
                  <w:marRight w:val="0"/>
                  <w:marTop w:val="0"/>
                  <w:marBottom w:val="0"/>
                  <w:divBdr>
                    <w:top w:val="none" w:sz="0" w:space="0" w:color="auto"/>
                    <w:left w:val="none" w:sz="0" w:space="0" w:color="auto"/>
                    <w:bottom w:val="none" w:sz="0" w:space="0" w:color="auto"/>
                    <w:right w:val="none" w:sz="0" w:space="0" w:color="auto"/>
                  </w:divBdr>
                  <w:divsChild>
                    <w:div w:id="1088115360">
                      <w:marLeft w:val="30"/>
                      <w:marRight w:val="30"/>
                      <w:marTop w:val="30"/>
                      <w:marBottom w:val="30"/>
                      <w:divBdr>
                        <w:top w:val="none" w:sz="0" w:space="0" w:color="auto"/>
                        <w:left w:val="none" w:sz="0" w:space="0" w:color="auto"/>
                        <w:bottom w:val="none" w:sz="0" w:space="0" w:color="auto"/>
                        <w:right w:val="none" w:sz="0" w:space="0" w:color="auto"/>
                      </w:divBdr>
                    </w:div>
                  </w:divsChild>
                </w:div>
                <w:div w:id="1558593207">
                  <w:marLeft w:val="0"/>
                  <w:marRight w:val="0"/>
                  <w:marTop w:val="0"/>
                  <w:marBottom w:val="0"/>
                  <w:divBdr>
                    <w:top w:val="none" w:sz="0" w:space="0" w:color="auto"/>
                    <w:left w:val="none" w:sz="0" w:space="0" w:color="auto"/>
                    <w:bottom w:val="none" w:sz="0" w:space="0" w:color="auto"/>
                    <w:right w:val="none" w:sz="0" w:space="0" w:color="auto"/>
                  </w:divBdr>
                  <w:divsChild>
                    <w:div w:id="19551391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ovroo.ru/article/gia_video_plakat_19-20?this_year=2019-2020%20%D1%83%D1%87%D0%B5%D0%B1%D0%BD%D1%8B%D0%B9%20%D0%B3%D0%BE%D0%B4" TargetMode="External"/><Relationship Id="rId13" Type="http://schemas.openxmlformats.org/officeDocument/2006/relationships/hyperlink" Target="http://azovroo.ru/article/raspisanie_gia9_2019?this_year=2019-2020%20%D1%83%D1%87%D0%B5%D0%B1%D0%BD%D1%8B%D0%B9%20%D0%B3%D0%BE%D0%B4" TargetMode="External"/><Relationship Id="rId18" Type="http://schemas.openxmlformats.org/officeDocument/2006/relationships/hyperlink" Target="http://fipi.ru/OGE-I-GVE-9/DEMOVERSII-SPECIFIKACII-KODIFIKATORY" TargetMode="External"/><Relationship Id="rId3" Type="http://schemas.openxmlformats.org/officeDocument/2006/relationships/settings" Target="settings.xml"/><Relationship Id="rId21" Type="http://schemas.openxmlformats.org/officeDocument/2006/relationships/hyperlink" Target="http://azovroo.ru/sveden/gia9" TargetMode="External"/><Relationship Id="rId7" Type="http://schemas.openxmlformats.org/officeDocument/2006/relationships/hyperlink" Target="http://azovroo.ru/article/gia_9_news?this_year=2019-2020%20%D1%83%D1%87%D0%B5%D0%B1%D0%BD%D1%8B%D0%B9%20%D0%B3%D0%BE%D0%B4" TargetMode="External"/><Relationship Id="rId12" Type="http://schemas.openxmlformats.org/officeDocument/2006/relationships/hyperlink" Target="http://azovroo.ru/sveden/gia9" TargetMode="External"/><Relationship Id="rId17" Type="http://schemas.openxmlformats.org/officeDocument/2006/relationships/hyperlink" Target="http://azovroo.ru/article/projects_ctrl_izmer_m_oge-2020?this_year=2019-2020%20%D1%83%D1%87%D0%B5%D0%B1%D0%BD%D1%8B%D0%B9%20%D0%B3%D0%BE%D0%B4" TargetMode="External"/><Relationship Id="rId2" Type="http://schemas.microsoft.com/office/2007/relationships/stylesWithEffects" Target="stylesWithEffects.xml"/><Relationship Id="rId16" Type="http://schemas.openxmlformats.org/officeDocument/2006/relationships/hyperlink" Target="http://azovroo.ru/sveden/gia9" TargetMode="External"/><Relationship Id="rId20" Type="http://schemas.openxmlformats.org/officeDocument/2006/relationships/hyperlink" Target="http://obrnadzor.gov.ru/ru/press_center/news/index.php?id_4=7155" TargetMode="External"/><Relationship Id="rId1" Type="http://schemas.openxmlformats.org/officeDocument/2006/relationships/styles" Target="styles.xml"/><Relationship Id="rId6" Type="http://schemas.openxmlformats.org/officeDocument/2006/relationships/hyperlink" Target="http://azovroo.ru/article/gia_9_docs?this_year=2019-2020%20%D1%83%D1%87%D0%B5%D0%B1%D0%BD%D1%8B%D0%B9%20%D0%B3%D0%BE%D0%B4" TargetMode="External"/><Relationship Id="rId11" Type="http://schemas.openxmlformats.org/officeDocument/2006/relationships/hyperlink" Target="http://obrnadzor.gov.ru/ru/press_center/news/index.php?id_4=7190" TargetMode="External"/><Relationship Id="rId5" Type="http://schemas.openxmlformats.org/officeDocument/2006/relationships/hyperlink" Target="http://azovroo.ru/article/hot_line_gia9_2019?this_year=2019-2020%20%D1%83%D1%87%D0%B5%D0%B1%D0%BD%D1%8B%D0%B9%20%D0%B3%D0%BE%D0%B4" TargetMode="External"/><Relationship Id="rId15" Type="http://schemas.openxmlformats.org/officeDocument/2006/relationships/hyperlink" Target="http://obrnadzor.gov.ru/ru/press_center/news/index.php?id_4=7169" TargetMode="External"/><Relationship Id="rId23" Type="http://schemas.openxmlformats.org/officeDocument/2006/relationships/theme" Target="theme/theme1.xml"/><Relationship Id="rId10" Type="http://schemas.openxmlformats.org/officeDocument/2006/relationships/hyperlink" Target="http://obrnadzor.gov.ru/ru/press_center/infomaterial/" TargetMode="External"/><Relationship Id="rId19" Type="http://schemas.openxmlformats.org/officeDocument/2006/relationships/hyperlink" Target="https://e.mail.ru/compose/?mailto=mailto%3afipi@fipi.ru" TargetMode="External"/><Relationship Id="rId4" Type="http://schemas.openxmlformats.org/officeDocument/2006/relationships/webSettings" Target="webSettings.xml"/><Relationship Id="rId9" Type="http://schemas.openxmlformats.org/officeDocument/2006/relationships/hyperlink" Target="https://www.youtube.com/user/RosObrNadzor" TargetMode="External"/><Relationship Id="rId14" Type="http://schemas.openxmlformats.org/officeDocument/2006/relationships/hyperlink" Target="https://regulation.gov.ru/projec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Новониколаевская ОШШ</dc:creator>
  <cp:lastModifiedBy>Новониколаевская ОШШ</cp:lastModifiedBy>
  <cp:revision>2</cp:revision>
  <dcterms:created xsi:type="dcterms:W3CDTF">2019-11-05T17:52:00Z</dcterms:created>
  <dcterms:modified xsi:type="dcterms:W3CDTF">2019-11-05T17:57:00Z</dcterms:modified>
</cp:coreProperties>
</file>