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D" w:rsidRPr="001B54C3" w:rsidRDefault="00B42A05" w:rsidP="007710C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  <w:r w:rsidRPr="00C90B4A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</w:t>
      </w:r>
      <w:r w:rsidR="007710CD" w:rsidRPr="00C90B4A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«Яблоко - от яблони…»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…Каждый ребенок-это непознанная вселенная, уникальнейшее явление природы. Вырастить человека - задача трудная, и точно так же, как сам ребенок рождается в муках, в муках рождаются самые ценные формы и методы его воспитания…Никто в мире не даст родителям готовые рецепты на все случаи жизни, если они, родители, сами слепы и глухи по отношению к детям.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Вначале все как бы просто: ребенок сыт, в тепле, здоров, 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слава Богу. Ждем не дождемся, 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когда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наконец слезет с рук. Вот он и пошел, появились новые проблемы. Теперь смотрите, как бы на себя чего не опрокинул, как 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бы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куда не ушел, не залез, не свалился, не разбился. Затем детсад, школа: лет до 11-12 относительно спокойной жизни, когда чадо слепо следует по пути «К счастью», заготовленному для него родителями, воспитателями, учителями.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И вокруг наступает момент, когда он стал делать по-своему, часто вопреки нашим требованиям, при этом настойчив, напорист, дерзок, упрям…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Первый и главный урок правильного воспитания – быть всегда честными с детьми, не подгонять их под идеальную мерку понравившегося вам идеального ребенка: «Если год, а он еще не говорит, а вот у соседей…», «Мой получил тройку по русскому, а Витьк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а-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пятерку. Ты что, собираешься улицы подметать, троечник несчастный?!»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Эгоистические амбиции родителей должны быть поставлены в правильные рамки путем пристального изучения природных возможностей каждого ребенка: не всем дано выжать штангу весом в двести килограммов. Проходим же мы мимо эти «штанг» спокойно, понимая, что сие не для нас.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Так и с «престижными» профессиями. Психологи, педагоги вместе с родителями должны четко определять возможности ребенка.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Итак, надо быть честными с детьми и обществом, не требовать ни от них, ни от общества невозможного.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Другой, не менее важный урок - уклад жизни семьи. Эффект семейного воздействия накапливается исподволь, год от года. Но как часто родители 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озабочены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тем, как модно одеть сына, вкусно и сытно его накормить. Или вся направленность, вся забота – еще один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телефон</w:t>
      </w: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новый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компьютер</w:t>
      </w: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, иномарки…Погоня за деньгами и престижными вещами слабо «цементирует» семью. Скандалы часто происходит с привлечением детей: «Пусть знает какой (</w:t>
      </w:r>
      <w:proofErr w:type="spell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ая</w:t>
      </w:r>
      <w:proofErr w:type="spell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) ты!»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Как часто родители, взрослые своим поведением ломают судьбу собственного ребенка. Поэтому, вглядитесь в себя как бы со стороны и честно ответьте хотя бы самому себе на вопрос: «А каков я сам?»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Разумеется, в жизни все гораздо сложнее: и прекрасное дерево дать уродливые и ядовитые плоды, и на гнилой почве порой вырастают чудесные цветы. Но это не правильно, а скорее всего, исключение. «Яблок</w:t>
      </w:r>
      <w:proofErr w:type="gramStart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о-</w:t>
      </w:r>
      <w:proofErr w:type="gramEnd"/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 яблони…» - вечная мудрость!</w:t>
      </w:r>
    </w:p>
    <w:p w:rsidR="007710CD" w:rsidRPr="00C90B4A" w:rsidRDefault="007710CD" w:rsidP="007710CD">
      <w:pPr>
        <w:shd w:val="clear" w:color="auto" w:fill="FFFFFF"/>
        <w:spacing w:after="0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0B4A">
        <w:rPr>
          <w:rFonts w:ascii="Verdana" w:eastAsia="Times New Roman" w:hAnsi="Verdana" w:cs="Times New Roman"/>
          <w:sz w:val="24"/>
          <w:szCs w:val="24"/>
          <w:lang w:eastAsia="ru-RU"/>
        </w:rPr>
        <w:t>Так что будем же строги и к себе, больше потребуем от себя.</w:t>
      </w:r>
    </w:p>
    <w:p w:rsidR="00F8002D" w:rsidRDefault="00F8002D"/>
    <w:sectPr w:rsidR="00F8002D" w:rsidSect="00B4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9"/>
    <w:rsid w:val="00391AC9"/>
    <w:rsid w:val="007710CD"/>
    <w:rsid w:val="00B42A05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2017-04-02T12:31:00Z</dcterms:created>
  <dcterms:modified xsi:type="dcterms:W3CDTF">2017-04-02T13:04:00Z</dcterms:modified>
</cp:coreProperties>
</file>