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DD" w:rsidRDefault="00BD75DD">
      <w:pPr>
        <w:rPr>
          <w:rFonts w:ascii="Times New Roman" w:hAnsi="Times New Roman" w:cs="Times New Roman"/>
          <w:sz w:val="28"/>
          <w:szCs w:val="28"/>
        </w:rPr>
      </w:pPr>
      <w:r w:rsidRPr="00BD75DD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917E3C" w:rsidRPr="00BD75DD" w:rsidRDefault="00BD75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5DD">
        <w:rPr>
          <w:rFonts w:ascii="Times New Roman" w:hAnsi="Times New Roman" w:cs="Times New Roman"/>
          <w:sz w:val="28"/>
          <w:szCs w:val="28"/>
        </w:rPr>
        <w:t>Основная образовательная программа разработана для Муниципального бюджетного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- детского сада № 52  «Матрешка</w:t>
      </w:r>
      <w:r w:rsidRPr="00BD75DD">
        <w:rPr>
          <w:rFonts w:ascii="Times New Roman" w:hAnsi="Times New Roman" w:cs="Times New Roman"/>
          <w:sz w:val="28"/>
          <w:szCs w:val="28"/>
        </w:rPr>
        <w:t>», 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3 </w:t>
      </w:r>
      <w:r w:rsidRPr="00BD75DD">
        <w:rPr>
          <w:rFonts w:ascii="Times New Roman" w:hAnsi="Times New Roman" w:cs="Times New Roman"/>
          <w:sz w:val="28"/>
          <w:szCs w:val="28"/>
        </w:rPr>
        <w:t>до 7 лет с учетом их возрастных и индивидуальных особенностей по основным направлениям – физическому, социально - коммуникативному, познавательному, речевому и художественно-эстетическому, позв</w:t>
      </w:r>
      <w:bookmarkStart w:id="0" w:name="_GoBack"/>
      <w:bookmarkEnd w:id="0"/>
      <w:r w:rsidRPr="00BD75DD">
        <w:rPr>
          <w:rFonts w:ascii="Times New Roman" w:hAnsi="Times New Roman" w:cs="Times New Roman"/>
          <w:sz w:val="28"/>
          <w:szCs w:val="28"/>
        </w:rPr>
        <w:t>оляющим воспитанникам достигнуть высокого уровня готовности к школе.</w:t>
      </w:r>
      <w:proofErr w:type="gramEnd"/>
      <w:r w:rsidRPr="00BD75DD">
        <w:rPr>
          <w:rFonts w:ascii="Times New Roman" w:hAnsi="Times New Roman" w:cs="Times New Roman"/>
          <w:sz w:val="28"/>
          <w:szCs w:val="28"/>
        </w:rPr>
        <w:t xml:space="preserve"> По организационно - управленческому статусу Программа реализует принципы ФГОС </w:t>
      </w:r>
      <w:proofErr w:type="gramStart"/>
      <w:r w:rsidRPr="00BD75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75DD">
        <w:rPr>
          <w:rFonts w:ascii="Times New Roman" w:hAnsi="Times New Roman" w:cs="Times New Roman"/>
          <w:sz w:val="28"/>
          <w:szCs w:val="28"/>
        </w:rPr>
        <w:t>, обладает модульной структурой. Характер Программы раскрывается через представление модели образовательного процесса в МБДОУ, возрастных нормативов развития,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 - пространственная и развивающая образовательная среда, выступают в качестве модулей, из которых создана Основная общеобр</w:t>
      </w:r>
      <w:r>
        <w:rPr>
          <w:rFonts w:ascii="Times New Roman" w:hAnsi="Times New Roman" w:cs="Times New Roman"/>
          <w:sz w:val="28"/>
          <w:szCs w:val="28"/>
        </w:rPr>
        <w:t>азовательная программа МБДОУ №52 «Матрешка</w:t>
      </w:r>
      <w:r w:rsidRPr="00BD75DD">
        <w:rPr>
          <w:rFonts w:ascii="Times New Roman" w:hAnsi="Times New Roman" w:cs="Times New Roman"/>
          <w:sz w:val="28"/>
          <w:szCs w:val="28"/>
        </w:rPr>
        <w:t xml:space="preserve">». 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в сотрудничестве </w:t>
      </w:r>
      <w:proofErr w:type="gramStart"/>
      <w:r w:rsidRPr="00BD75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75DD">
        <w:rPr>
          <w:rFonts w:ascii="Times New Roman" w:hAnsi="Times New Roman" w:cs="Times New Roman"/>
          <w:sz w:val="28"/>
          <w:szCs w:val="28"/>
        </w:rPr>
        <w:t xml:space="preserve"> взрослыми и сверстниками, а также на обеспечение здоровья и безопасности детей. Содержание Программы в соответствии с требованиями Стандарта включает три основных раздела – целевой, содержательный и организационный. Объем обязательной части основной образовательной программы составляет не менее 60% от ее общего</w:t>
      </w:r>
      <w:r>
        <w:rPr>
          <w:rFonts w:ascii="Times New Roman" w:hAnsi="Times New Roman" w:cs="Times New Roman"/>
          <w:sz w:val="28"/>
          <w:szCs w:val="28"/>
        </w:rPr>
        <w:t xml:space="preserve"> объема. Объем части основной  </w:t>
      </w:r>
      <w:r w:rsidRPr="00BD75DD">
        <w:rPr>
          <w:rFonts w:ascii="Times New Roman" w:hAnsi="Times New Roman" w:cs="Times New Roman"/>
          <w:sz w:val="28"/>
          <w:szCs w:val="28"/>
        </w:rPr>
        <w:t xml:space="preserve">образовательной программы, формируемой участниками образовательных отношений, составляет не более 40% от ее общего объема. В соответствии с Программой описание традиционных событий, праздников и мероприятий с учетом региональных и других социокультурных особенностей </w:t>
      </w:r>
      <w:proofErr w:type="gramStart"/>
      <w:r w:rsidRPr="00BD75DD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BD75DD">
        <w:rPr>
          <w:rFonts w:ascii="Times New Roman" w:hAnsi="Times New Roman" w:cs="Times New Roman"/>
          <w:sz w:val="28"/>
          <w:szCs w:val="28"/>
        </w:rPr>
        <w:t xml:space="preserve"> в часть, формируемую участниками образовательных отношений.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МБДОУ. Система оценивания качества реализации Программы направлена, в первую </w:t>
      </w:r>
      <w:r w:rsidRPr="00BD75DD">
        <w:rPr>
          <w:rFonts w:ascii="Times New Roman" w:hAnsi="Times New Roman" w:cs="Times New Roman"/>
          <w:sz w:val="28"/>
          <w:szCs w:val="28"/>
        </w:rPr>
        <w:lastRenderedPageBreak/>
        <w:t xml:space="preserve">очередь, на оценивание созданных детским садом условий внутри образовательного процесса. Целью Программы является проектирование социальных ситуаций развития ребенка и развивающей предметно - 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 Цель Программы достигаются через решение следующих задач: – охрана и укрепление физического и психического здоровья детей, в том числе их эмоционального благополучия;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- </w:t>
      </w:r>
      <w:proofErr w:type="gramStart"/>
      <w:r w:rsidRPr="00BD75DD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  <w:proofErr w:type="gramEnd"/>
      <w:r w:rsidRPr="00BD75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D75DD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– формирование социокультурной среды, соответствующей возрастным и индивидуальным особенностям детей;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  <w:proofErr w:type="gramEnd"/>
      <w:r w:rsidRPr="00BD75DD">
        <w:rPr>
          <w:rFonts w:ascii="Times New Roman" w:hAnsi="Times New Roman" w:cs="Times New Roman"/>
          <w:sz w:val="28"/>
          <w:szCs w:val="28"/>
        </w:rPr>
        <w:t xml:space="preserve"> – обеспечение преемственности целей, задач и содержания дошкольного общего и начального общего образования.</w:t>
      </w:r>
      <w:r w:rsidRPr="00BD75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E3C" w:rsidRPr="00BD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0C"/>
    <w:rsid w:val="00AC35E0"/>
    <w:rsid w:val="00BD75DD"/>
    <w:rsid w:val="00D51684"/>
    <w:rsid w:val="00E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2020-03-16T05:47:00Z</dcterms:created>
  <dcterms:modified xsi:type="dcterms:W3CDTF">2020-03-16T05:51:00Z</dcterms:modified>
</cp:coreProperties>
</file>