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39" w:rsidRPr="008E4D39" w:rsidRDefault="008E4D39" w:rsidP="008E4D3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>Популярные вопросы и ответы</w:t>
      </w: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ru-RU"/>
        </w:rPr>
        <w:t xml:space="preserve"> по питанию.</w:t>
      </w:r>
    </w:p>
    <w:p w:rsidR="008E4D39" w:rsidRPr="008E4D39" w:rsidRDefault="008E4D39" w:rsidP="008E4D39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FFFFFF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8E4D39" w:rsidRPr="008E4D39" w:rsidRDefault="008E4D39" w:rsidP="008E4D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Что представляет собой горячее питание?</w:t>
      </w:r>
    </w:p>
    <w:p w:rsidR="008E4D39" w:rsidRPr="008E4D39" w:rsidRDefault="008E4D39" w:rsidP="008E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Внесённые изменения в Федеральный закон «Об образовании в Российской Федерации» зафиксировали необходимость обеспечить учащихся начальной школы бесплатным горячим питанием не менее одного раза в день.</w:t>
      </w:r>
    </w:p>
    <w:p w:rsidR="008E4D39" w:rsidRPr="008E4D39" w:rsidRDefault="008E4D39" w:rsidP="008E4D39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Школы обязаны предоставить:</w:t>
      </w:r>
    </w:p>
    <w:p w:rsidR="008E4D39" w:rsidRPr="008E4D39" w:rsidRDefault="008E4D39" w:rsidP="008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качественное, здоровое и полноценное горячее питание, не допуская подмены приёмов пищи полумерами (разогретыми бутербродами с чаем или чем-то иным);</w:t>
      </w:r>
    </w:p>
    <w:p w:rsidR="008E4D39" w:rsidRPr="008E4D39" w:rsidRDefault="008E4D39" w:rsidP="008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горячее питание, отвечающее всем стандартам и требованиям безопасности;</w:t>
      </w:r>
    </w:p>
    <w:p w:rsidR="008E4D39" w:rsidRPr="008E4D39" w:rsidRDefault="008E4D39" w:rsidP="008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питание, включающее горячее блюдо, не считая горячего напитка;</w:t>
      </w:r>
    </w:p>
    <w:p w:rsidR="008E4D39" w:rsidRPr="008E4D39" w:rsidRDefault="008E4D39" w:rsidP="008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сбалансированный рацион, обеспечивающий правильное физиологическое развитие молодого организма;</w:t>
      </w:r>
    </w:p>
    <w:p w:rsidR="008E4D39" w:rsidRPr="008E4D39" w:rsidRDefault="008E4D39" w:rsidP="008E4D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горячее первое и второе блюда или второе блюдо в зависимости от приёма пищи.</w:t>
      </w:r>
    </w:p>
    <w:p w:rsidR="008E4D39" w:rsidRPr="008E4D39" w:rsidRDefault="008E4D39" w:rsidP="008E4D39">
      <w:pPr>
        <w:shd w:val="clear" w:color="auto" w:fill="FFFFFF"/>
        <w:spacing w:before="187"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Учащиеся начальных к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лассов о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беспечиваются </w:t>
      </w:r>
      <w:r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бесплатным</w:t>
      </w:r>
      <w:r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горячим питанием в зависимости от режима обучения.</w:t>
      </w:r>
    </w:p>
    <w:p w:rsidR="008E4D39" w:rsidRPr="008E4D39" w:rsidRDefault="008E4D39" w:rsidP="008E4D39">
      <w:pPr>
        <w:shd w:val="clear" w:color="auto" w:fill="FFFFFF"/>
        <w:spacing w:before="187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Обучающиеся по образовательным программам начального общего образования в государственных и муниципальных образовательных организациях обеспечиваются учредителями таких организаций </w:t>
      </w:r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не менее одного раза в день бесплатным горячим питанием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, предусматривающим наличие горячего блюда, не считая горячего напитка, за счёт ассигнований из федерального бюджета, бюджетов субъектов Российской Федерации, местных бюджетов и иных источников финансирования, предусмотренных законодательством Российской Федерации.</w:t>
      </w:r>
      <w:proofErr w:type="gramEnd"/>
    </w:p>
    <w:p w:rsidR="008E4D39" w:rsidRPr="008E4D39" w:rsidRDefault="008E4D39" w:rsidP="008E4D3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Все ли категории школьников будут включены в процесс?</w:t>
      </w:r>
    </w:p>
    <w:p w:rsidR="008E4D39" w:rsidRPr="008E4D39" w:rsidRDefault="008E4D39" w:rsidP="008E4D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Горячим питанием в школах будут обеспечены все учащиеся 1–4-х классов, включая </w:t>
      </w:r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льготные категории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обучающихся, получающих начальное общее образование</w:t>
      </w:r>
      <w:proofErr w:type="gram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..</w:t>
      </w:r>
      <w:proofErr w:type="gramEnd"/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3.Будет ли отличаться питание для детей с ОВЗ и инвалидов?</w:t>
      </w:r>
    </w:p>
    <w:p w:rsidR="008E4D39" w:rsidRPr="008E4D39" w:rsidRDefault="008E4D39" w:rsidP="008E4D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У регионов есть возможность и необходимые инструменты для того, чтобы при формировании меню учитывать потребности тех, кто нуждается в диетическом питании, в том числе детей-инвалидов и детей с ограниченными возможностями здоровья.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4.Могут ли родители участвовать в составлении меню?</w:t>
      </w:r>
    </w:p>
    <w:p w:rsidR="008E4D39" w:rsidRPr="008E4D39" w:rsidRDefault="008E4D39" w:rsidP="008E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Родители могут давать предложения по составу школьного меню, участвовать в мониторинге качества питания (в том числе в качестве членов </w:t>
      </w:r>
      <w:proofErr w:type="spell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бракеражной</w:t>
      </w:r>
      <w:proofErr w:type="spell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комиссии) в соответствии с локальными актами школы.</w:t>
      </w:r>
    </w:p>
    <w:p w:rsidR="008E4D39" w:rsidRPr="008E4D39" w:rsidRDefault="008E4D39" w:rsidP="008E4D39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Подробнее с формами участия родителей можно ознакомиться:</w:t>
      </w:r>
    </w:p>
    <w:p w:rsidR="008E4D39" w:rsidRPr="008E4D39" w:rsidRDefault="008E4D39" w:rsidP="008E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 Методических рекомендациях «Родительский </w:t>
      </w:r>
      <w:proofErr w:type="gram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контроль за</w:t>
      </w:r>
      <w:proofErr w:type="gram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 организацией питания детей в общеобразовательных организациях» (МР 2.4.0180-20), разработанных </w:t>
      </w:r>
      <w:proofErr w:type="spell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Роспотребнадзором</w:t>
      </w:r>
      <w:proofErr w:type="spell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;</w:t>
      </w:r>
    </w:p>
    <w:p w:rsidR="008E4D39" w:rsidRPr="008E4D39" w:rsidRDefault="008E4D39" w:rsidP="008E4D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Методических рекомендациях (Порядке) «Создание условий участия родителей (законных представителей) в </w:t>
      </w:r>
      <w:proofErr w:type="gram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контроле за</w:t>
      </w:r>
      <w:proofErr w:type="gram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организацией питания обучающихся в общеобразовательных организациях», разработанных Минпросвещения России.</w:t>
      </w:r>
    </w:p>
    <w:p w:rsidR="008E4D39" w:rsidRPr="008E4D39" w:rsidRDefault="008E4D39" w:rsidP="008E4D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Кроме того, родители могут узнать информацию о меню на сайте школы.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5.За </w:t>
      </w:r>
      <w:proofErr w:type="gramStart"/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счёт</w:t>
      </w:r>
      <w:proofErr w:type="gramEnd"/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 каких средств организовано предоставление горячего питания в школах?</w:t>
      </w:r>
    </w:p>
    <w:p w:rsidR="008E4D39" w:rsidRPr="008E4D39" w:rsidRDefault="008E4D39" w:rsidP="008E4D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Все школьники с 1-го по 4-й класс будут обеспечены горячим питанием в школах на </w:t>
      </w:r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безвозмездной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основе. Финансирование будет производиться из средств федерального, регионального и муниципального бюджетов.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6.А что получат дети, находящиеся на домашнем обучении?</w:t>
      </w:r>
    </w:p>
    <w:p w:rsidR="008E4D39" w:rsidRPr="008E4D39" w:rsidRDefault="008E4D39" w:rsidP="008E4D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Учащиеся начальных классов, находящиеся на домашнем обучении и закрепленные за государственной или муниципальной образовательной организацией, в случае посещения образовательной организации могут быть обеспечены бесплатным горячим питанием непосредственно в школе.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7.Что нужно сделать родителям, чтобы их дети получили бесплатное горячее питание?</w:t>
      </w:r>
    </w:p>
    <w:p w:rsidR="008E4D39" w:rsidRPr="008E4D39" w:rsidRDefault="008E4D39" w:rsidP="008E4D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>Родители (законные представители) пишут </w:t>
      </w:r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заявление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</w:t>
      </w:r>
      <w:proofErr w:type="gram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</w:t>
      </w:r>
      <w:proofErr w:type="gram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предоставление бесплатного горячего питания учащимся начальных классов в соответствии с требованиями, которые установлены региональными, муниципальными нормативно-правовыми документами, а также локальными актами образовательной организации.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8.Как понять, готова ли школа к участию в проекте?</w:t>
      </w:r>
    </w:p>
    <w:p w:rsidR="008E4D39" w:rsidRPr="008E4D39" w:rsidRDefault="008E4D39" w:rsidP="008E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все вопросы, касающиеся организации горячего питания, смогут ответить специалисты горячей линии для учителей и родителей, региональных и муниципальных органов управления образованием.</w:t>
      </w:r>
    </w:p>
    <w:p w:rsidR="008E4D39" w:rsidRPr="008E4D39" w:rsidRDefault="008E4D39" w:rsidP="008E4D39">
      <w:pPr>
        <w:shd w:val="clear" w:color="auto" w:fill="FFFFFF"/>
        <w:spacing w:before="187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Координацию работы в регионах по организации горячего питания учащихся начальных классов обеспечивает Оперативный штаб Минпросвещения России.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9.Где получить полную информацию о проекте?</w:t>
      </w:r>
    </w:p>
    <w:p w:rsidR="008E4D39" w:rsidRPr="008E4D39" w:rsidRDefault="008E4D39" w:rsidP="008E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На сайте Минпросвещения России запускается специальный раздел </w:t>
      </w:r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«Горячее питание для школьников»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</w:t>
      </w:r>
    </w:p>
    <w:p w:rsidR="008E4D39" w:rsidRPr="008E4D39" w:rsidRDefault="008E4D39" w:rsidP="008E4D39">
      <w:pPr>
        <w:shd w:val="clear" w:color="auto" w:fill="FFFFFF"/>
        <w:spacing w:before="187"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Он включает:</w:t>
      </w:r>
    </w:p>
    <w:p w:rsidR="008E4D39" w:rsidRPr="008E4D39" w:rsidRDefault="008E4D39" w:rsidP="008E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информацию о проекте;</w:t>
      </w:r>
    </w:p>
    <w:p w:rsidR="008E4D39" w:rsidRPr="008E4D39" w:rsidRDefault="008E4D39" w:rsidP="008E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электронную форму обращения по вопросам питания;</w:t>
      </w:r>
    </w:p>
    <w:p w:rsidR="008E4D39" w:rsidRPr="008E4D39" w:rsidRDefault="008E4D39" w:rsidP="008E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популярные вопросы по горячему питанию и ответы на них;</w:t>
      </w:r>
    </w:p>
    <w:p w:rsidR="008E4D39" w:rsidRPr="008E4D39" w:rsidRDefault="008E4D39" w:rsidP="008E4D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необходимые документы и материалы, а также новости по теме.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10.А можно ли найти информацию в </w:t>
      </w:r>
      <w:proofErr w:type="spellStart"/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соцсетях</w:t>
      </w:r>
      <w:proofErr w:type="spellEnd"/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?</w:t>
      </w:r>
    </w:p>
    <w:p w:rsidR="008E4D39" w:rsidRPr="008E4D39" w:rsidRDefault="008E4D39" w:rsidP="008E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Подробнее о проекте пользователи </w:t>
      </w:r>
      <w:proofErr w:type="spell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соцсетей</w:t>
      </w:r>
      <w:proofErr w:type="spell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смогут узнать из информационных материалов, опубликованных в сообществах Минпросвещения во всех социальных сетях.</w:t>
      </w:r>
    </w:p>
    <w:p w:rsidR="008E4D39" w:rsidRPr="008E4D39" w:rsidRDefault="008E4D39" w:rsidP="008E4D39">
      <w:pPr>
        <w:shd w:val="clear" w:color="auto" w:fill="FFFFFF"/>
        <w:spacing w:before="187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Ответы на вопросы все желающие смогут получить в короткие сроки, написав личное сообщение в </w:t>
      </w:r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сообществе Минпросвещения в </w:t>
      </w:r>
      <w:proofErr w:type="spellStart"/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соцсети</w:t>
      </w:r>
      <w:proofErr w:type="spellEnd"/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 xml:space="preserve"> «</w:t>
      </w:r>
      <w:proofErr w:type="spellStart"/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ВКонтакте</w:t>
      </w:r>
      <w:proofErr w:type="spellEnd"/>
      <w:r w:rsidRPr="008E4D39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»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. Там начнёт работу чат-бот с широким набором ответов.</w:t>
      </w:r>
    </w:p>
    <w:p w:rsidR="008E4D39" w:rsidRPr="008E4D39" w:rsidRDefault="008E4D39" w:rsidP="008E4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 xml:space="preserve">11.Кто осуществляет </w:t>
      </w:r>
      <w:proofErr w:type="gramStart"/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контроль за</w:t>
      </w:r>
      <w:proofErr w:type="gramEnd"/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 организацией бесплатного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8E4D39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горячего питания в школах?</w:t>
      </w:r>
    </w:p>
    <w:p w:rsidR="008E4D39" w:rsidRPr="008E4D39" w:rsidRDefault="008E4D39" w:rsidP="008E4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 полномочиям Российской Федерации в сфере образования, переданным для осуществления органами государственной власти </w:t>
      </w:r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lastRenderedPageBreak/>
        <w:t xml:space="preserve">субъектов Российской Федерации, в том числе относится государственный контроль (надзор) за деятельностью организаций, осуществляющих образовательную деятельность на территории субъекта Российской Федерации, а также органов местного самоуправления, </w:t>
      </w:r>
      <w:proofErr w:type="gram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осуществляющих</w:t>
      </w:r>
      <w:proofErr w:type="gram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управление в сфере образования.</w:t>
      </w:r>
    </w:p>
    <w:p w:rsidR="008E4D39" w:rsidRPr="008E4D39" w:rsidRDefault="008E4D39" w:rsidP="008E4D39">
      <w:pPr>
        <w:shd w:val="clear" w:color="auto" w:fill="FFFFFF"/>
        <w:spacing w:before="187" w:line="240" w:lineRule="auto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Контроль за</w:t>
      </w:r>
      <w:proofErr w:type="gramEnd"/>
      <w:r w:rsidRPr="008E4D39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деятельностью руководителя образовательной организации относится к полномочиям учредителя образовательной организации. Осуществление функций и полномочий учредителя относится к полномочиям органов местного самоуправления муниципальных районов и городских округов, которые решают вопросы местного значения в сфере образования.</w:t>
      </w:r>
    </w:p>
    <w:p w:rsidR="009D3893" w:rsidRPr="008E4D39" w:rsidRDefault="009D3893">
      <w:pPr>
        <w:rPr>
          <w:rFonts w:ascii="Times New Roman" w:hAnsi="Times New Roman" w:cs="Times New Roman"/>
          <w:sz w:val="32"/>
          <w:szCs w:val="32"/>
        </w:rPr>
      </w:pPr>
    </w:p>
    <w:sectPr w:rsidR="009D3893" w:rsidRPr="008E4D39" w:rsidSect="009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E4D"/>
    <w:multiLevelType w:val="multilevel"/>
    <w:tmpl w:val="F03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8595B"/>
    <w:multiLevelType w:val="multilevel"/>
    <w:tmpl w:val="811EC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04926"/>
    <w:multiLevelType w:val="hybridMultilevel"/>
    <w:tmpl w:val="ECBE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42325"/>
    <w:multiLevelType w:val="multilevel"/>
    <w:tmpl w:val="D8AE1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4D39"/>
    <w:rsid w:val="008E4D39"/>
    <w:rsid w:val="009D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28">
          <w:marLeft w:val="0"/>
          <w:marRight w:val="0"/>
          <w:marTop w:val="0"/>
          <w:marBottom w:val="0"/>
          <w:divBdr>
            <w:top w:val="none" w:sz="0" w:space="28" w:color="auto"/>
            <w:left w:val="single" w:sz="8" w:space="30" w:color="D7DBE0"/>
            <w:bottom w:val="single" w:sz="8" w:space="31" w:color="D7DBE0"/>
            <w:right w:val="single" w:sz="8" w:space="31" w:color="D7DBE0"/>
          </w:divBdr>
          <w:divsChild>
            <w:div w:id="19826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4873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44306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40131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1941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8423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2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3215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8375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5309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814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2519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9139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5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949505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7546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1847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8945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624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12238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1614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6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5462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34991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4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0522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821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1950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4009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5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430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20521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51265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4843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1976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3176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024">
                      <w:marLeft w:val="0"/>
                      <w:marRight w:val="374"/>
                      <w:marTop w:val="0"/>
                      <w:marBottom w:val="0"/>
                      <w:divBdr>
                        <w:top w:val="single" w:sz="8" w:space="0" w:color="D7DBE0"/>
                        <w:left w:val="single" w:sz="8" w:space="0" w:color="D7DBE0"/>
                        <w:bottom w:val="single" w:sz="8" w:space="0" w:color="D7DBE0"/>
                        <w:right w:val="single" w:sz="8" w:space="0" w:color="D7DBE0"/>
                      </w:divBdr>
                      <w:divsChild>
                        <w:div w:id="14871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8837">
                  <w:marLeft w:val="0"/>
                  <w:marRight w:val="0"/>
                  <w:marTop w:val="94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2023-02-02T10:24:00Z</dcterms:created>
  <dcterms:modified xsi:type="dcterms:W3CDTF">2023-02-02T10:31:00Z</dcterms:modified>
</cp:coreProperties>
</file>