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534"/>
        <w:gridCol w:w="4252"/>
        <w:gridCol w:w="4785"/>
      </w:tblGrid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B" w:rsidRDefault="001C5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обучения: 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воспитание и разностороннее развитие младшего школьника средствами английского языка.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ролевых играх; в ходе овладения языковым материалом;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группе»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новыми учениками в классе, представление, прощание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>Приветствие, прощание (с использованием типичных фраз английского этикета).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(2 ч.)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  <w:lang w:eastAsia="zh-C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и моя семья.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Члены семьи, их имена, возраст, увлечения/хобби, что умеют делать.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t>Семейные праздники: день рождения, Новый год, Рождество. Подарки. Семейный отдых. Путешествия, транспорт.</w:t>
            </w:r>
            <w: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  <w:t>(7 ч.)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Мир моих увлечений.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t>Мои любимые занятия: кто что умеет делать (рисовать, петь, танцевать, играть на музыкальных инструментах, готовить)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«Forward», авторы М.В. Вербицкая, О.В. Оралова, Э. Уорелл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 класс.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внутришкольный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в конце четверти.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будет проведён в форме 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контрольной работы-.</w:t>
            </w:r>
          </w:p>
        </w:tc>
      </w:tr>
    </w:tbl>
    <w:p w:rsidR="001C5E3B" w:rsidRDefault="001C5E3B" w:rsidP="001C5E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4252"/>
        <w:gridCol w:w="4785"/>
      </w:tblGrid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B" w:rsidRDefault="001C5E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обучения: 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воспитание и разностороннее развитие младшего школьника средствами английского языка.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коммуникативно-психологической адаптации младших школьников к новому языковому миру для преодоления в дальнейшем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психологического барьера и использования английского языка как средства общения;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группе»</w:t>
            </w:r>
          </w:p>
          <w:p w:rsidR="001C5E3B" w:rsidRDefault="001C5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новыми учениками в классе, представление, прощание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>Приветствие, прощание (с использованием типичных фраз английского этикета).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(2 ч.)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6"/>
                <w:sz w:val="24"/>
                <w:szCs w:val="24"/>
                <w:lang w:eastAsia="zh-C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и моя семья.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Члены семьи, их имена, возраст, увлечения/хобби, что умеют делать.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t>Семейные праздники: день рождения, Новый год, Рождество. Подарки. Семейный отдых. Путешествия, транспорт.</w:t>
            </w:r>
            <w: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  <w:t>(7 ч.)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Мир моих увлечений.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t xml:space="preserve">Мои любимые занятия: кто что умеет делать (рисовать, петь, танцевать, играть на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lastRenderedPageBreak/>
              <w:t>музыкальных инструментах, готовить). Виды спорта: активный отдых, спортивные игры. Выходной день (в зоопарке, цирке, на ярмарке). Каникулы: активный отдых.</w:t>
            </w:r>
            <w: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  <w:t>(9ч.)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w w:val="112"/>
                <w:sz w:val="24"/>
                <w:szCs w:val="24"/>
                <w:lang w:eastAsia="zh-C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и мои друзья.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eastAsia="zh-CN"/>
              </w:rPr>
              <w:t>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домашнем питомце.</w:t>
            </w:r>
            <w:r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lang w:eastAsia="zh-CN"/>
              </w:rPr>
              <w:t>(9ч.)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Моя школа.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  <w:t>(4ч.)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Мир вокруг меня.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Мой дом/моя квартира/моя комната: названия комнат, их размеры, предметы мебели и интерьера.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Природа. Дикие и домашние животные.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Дни недели, месяцы. Погода.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  <w:t>(11ч.)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109"/>
                <w:sz w:val="24"/>
                <w:szCs w:val="24"/>
                <w:lang w:eastAsia="zh-CN"/>
              </w:rPr>
              <w:t>Страна/страны изучаемого языка и родная страна.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Знакомство с Австралией: природа и животный мир; достопримечательности.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Родная страна: Москва – столица России, Санкт-Петербург, Сочи – столица Олимпиады 2014 г.; название родного города/деревни, его размеры.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:rsidR="001C5E3B" w:rsidRDefault="001C5E3B">
            <w:pPr>
              <w:widowControl w:val="0"/>
              <w:suppressAutoHyphens/>
              <w:autoSpaceDE w:val="0"/>
              <w:ind w:right="-1"/>
              <w:textAlignment w:val="baseline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C5E3B" w:rsidRDefault="001C5E3B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zh-CN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zh-CN"/>
              </w:rPr>
              <w:t>(26ч.)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«Forward», авторы М.В. Вербицкая, О.В. Оралова, Э. Уорелл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 класс.</w:t>
            </w:r>
          </w:p>
        </w:tc>
      </w:tr>
      <w:tr w:rsidR="001C5E3B" w:rsidTr="001C5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четверти.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будет проведён в форме </w:t>
            </w:r>
          </w:p>
          <w:p w:rsidR="001C5E3B" w:rsidRDefault="001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контрольной работы-    .</w:t>
            </w:r>
          </w:p>
        </w:tc>
      </w:tr>
    </w:tbl>
    <w:p w:rsidR="00C96FBD" w:rsidRDefault="00C96FBD"/>
    <w:sectPr w:rsidR="00C96FBD" w:rsidSect="00C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E3B"/>
    <w:rsid w:val="001C5E3B"/>
    <w:rsid w:val="00C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нессущийся</dc:creator>
  <cp:keywords/>
  <dc:description/>
  <cp:lastModifiedBy>нессущийся</cp:lastModifiedBy>
  <cp:revision>2</cp:revision>
  <dcterms:created xsi:type="dcterms:W3CDTF">2021-09-20T15:31:00Z</dcterms:created>
  <dcterms:modified xsi:type="dcterms:W3CDTF">2021-09-20T15:31:00Z</dcterms:modified>
</cp:coreProperties>
</file>