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AA" w:rsidRPr="004F78AA" w:rsidRDefault="004F78AA" w:rsidP="004F78AA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Результаты</w:t>
      </w:r>
    </w:p>
    <w:p w:rsidR="004F78AA" w:rsidRPr="004F78AA" w:rsidRDefault="004F78AA" w:rsidP="004F78A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ГИА-11 признаются </w:t>
      </w:r>
      <w:proofErr w:type="gramStart"/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удовлетворительными</w:t>
      </w:r>
      <w:proofErr w:type="gramEnd"/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в случае, если участник ГИА-11 по обязательным учебным предметам набрал количество баллов не ниже минимального, определяемого </w:t>
      </w:r>
      <w:proofErr w:type="spellStart"/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Рособрнадзором</w:t>
      </w:r>
      <w:proofErr w:type="spellEnd"/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или получил отметку не ниже удовлетворительной. </w:t>
      </w:r>
    </w:p>
    <w:p w:rsidR="004F78AA" w:rsidRPr="004F78AA" w:rsidRDefault="004F78AA" w:rsidP="004F78A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Пересдача неудовлетворительного результата экзамена в текущем учебном году предусмотрена только </w:t>
      </w:r>
      <w:r w:rsidRPr="004F78AA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  <w:lang w:eastAsia="ru-RU"/>
        </w:rPr>
        <w:t>по обязательным учебным предметам</w:t>
      </w: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 по учебным предметам  по выбору – </w:t>
      </w:r>
      <w:r w:rsidRPr="004F78AA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  <w:lang w:eastAsia="ru-RU"/>
        </w:rPr>
        <w:t>только через год</w:t>
      </w: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4F78AA" w:rsidRPr="004F78AA" w:rsidRDefault="004F78AA" w:rsidP="004F78AA">
      <w:pPr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Минимальное количество баллов ЕГЭ</w:t>
      </w:r>
    </w:p>
    <w:p w:rsidR="004F78AA" w:rsidRPr="004F78AA" w:rsidRDefault="004F78AA" w:rsidP="004F78AA">
      <w:pPr>
        <w:spacing w:after="354" w:line="240" w:lineRule="auto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b/>
          <w:bCs/>
          <w:color w:val="2B2B2B"/>
          <w:spacing w:val="10"/>
          <w:sz w:val="28"/>
          <w:szCs w:val="28"/>
          <w:lang w:eastAsia="ru-RU"/>
        </w:rPr>
        <w:t>Минимальное количество баллов ЕГЭ по 100-балльной системе оценивания, подтверждающее освоение образовательной программы среднего общего образования</w:t>
      </w:r>
    </w:p>
    <w:p w:rsidR="004F78AA" w:rsidRPr="004F78AA" w:rsidRDefault="004F78AA" w:rsidP="004F78AA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Русский язык – 24 балла;</w:t>
      </w:r>
    </w:p>
    <w:p w:rsidR="004F78AA" w:rsidRPr="004F78AA" w:rsidRDefault="004F78AA" w:rsidP="004F78AA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Математика профильного уровня – 27 баллов;</w:t>
      </w:r>
    </w:p>
    <w:p w:rsidR="004F78AA" w:rsidRPr="004F78AA" w:rsidRDefault="004F78AA" w:rsidP="004F78AA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Физика – 36 баллов;</w:t>
      </w:r>
    </w:p>
    <w:p w:rsidR="004F78AA" w:rsidRPr="004F78AA" w:rsidRDefault="004F78AA" w:rsidP="004F78AA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Химия – 36 баллов;</w:t>
      </w:r>
    </w:p>
    <w:p w:rsidR="004F78AA" w:rsidRPr="004F78AA" w:rsidRDefault="004F78AA" w:rsidP="004F78AA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Информатика и информационно-коммуникационные технологии (ИКТ) – 40 баллов;</w:t>
      </w:r>
    </w:p>
    <w:p w:rsidR="004F78AA" w:rsidRPr="004F78AA" w:rsidRDefault="004F78AA" w:rsidP="004F78AA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Биология – 36 баллов;</w:t>
      </w:r>
    </w:p>
    <w:p w:rsidR="004F78AA" w:rsidRPr="004F78AA" w:rsidRDefault="004F78AA" w:rsidP="004F78AA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История – 32 балла;</w:t>
      </w:r>
    </w:p>
    <w:p w:rsidR="004F78AA" w:rsidRPr="004F78AA" w:rsidRDefault="004F78AA" w:rsidP="004F78AA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География – 37 баллов;</w:t>
      </w:r>
    </w:p>
    <w:p w:rsidR="004F78AA" w:rsidRPr="004F78AA" w:rsidRDefault="004F78AA" w:rsidP="004F78AA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Обществознание – 42 балла;</w:t>
      </w:r>
    </w:p>
    <w:p w:rsidR="004F78AA" w:rsidRPr="004F78AA" w:rsidRDefault="004F78AA" w:rsidP="004F78AA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Литература – 32 балла;</w:t>
      </w:r>
    </w:p>
    <w:p w:rsidR="004F78AA" w:rsidRPr="004F78AA" w:rsidRDefault="004F78AA" w:rsidP="004F78AA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Иностранные языки (английский, французский, немецкий, испанский, китайский) – 22 балла.</w:t>
      </w:r>
    </w:p>
    <w:p w:rsidR="004F78AA" w:rsidRPr="004F78AA" w:rsidRDefault="004F78AA" w:rsidP="004F78AA">
      <w:pPr>
        <w:spacing w:after="354" w:line="240" w:lineRule="auto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b/>
          <w:bCs/>
          <w:color w:val="2B2B2B"/>
          <w:spacing w:val="10"/>
          <w:sz w:val="28"/>
          <w:szCs w:val="28"/>
          <w:lang w:eastAsia="ru-RU"/>
        </w:rPr>
        <w:t>Минимальное количество баллов ЕГЭ по 5-балльной системе оценивания, подтверждающее освоение образовательной программы среднего общего образования по математике базового уровня – 3 балла (удовлетворительно).</w:t>
      </w:r>
    </w:p>
    <w:p w:rsidR="004F78AA" w:rsidRPr="004F78AA" w:rsidRDefault="004F78AA" w:rsidP="004F78AA">
      <w:pPr>
        <w:spacing w:after="354" w:line="240" w:lineRule="auto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b/>
          <w:bCs/>
          <w:color w:val="2B2B2B"/>
          <w:spacing w:val="10"/>
          <w:sz w:val="28"/>
          <w:szCs w:val="28"/>
          <w:lang w:eastAsia="ru-RU"/>
        </w:rPr>
        <w:t>Минимальное количество баллов ЕГЭ по 100-балльной системе оценивания, необходимое для поступления в вузы</w:t>
      </w:r>
    </w:p>
    <w:p w:rsidR="004F78AA" w:rsidRPr="004F78AA" w:rsidRDefault="004F78AA" w:rsidP="004F78AA">
      <w:pPr>
        <w:numPr>
          <w:ilvl w:val="0"/>
          <w:numId w:val="2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Русский язык – 36 балла;</w:t>
      </w:r>
    </w:p>
    <w:p w:rsidR="004F78AA" w:rsidRPr="004F78AA" w:rsidRDefault="004F78AA" w:rsidP="004F78AA">
      <w:pPr>
        <w:numPr>
          <w:ilvl w:val="0"/>
          <w:numId w:val="2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Математика профильного уровня – 27 баллов;</w:t>
      </w:r>
    </w:p>
    <w:p w:rsidR="004F78AA" w:rsidRPr="004F78AA" w:rsidRDefault="004F78AA" w:rsidP="004F78AA">
      <w:pPr>
        <w:numPr>
          <w:ilvl w:val="0"/>
          <w:numId w:val="2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Физика – 36 баллов;</w:t>
      </w:r>
    </w:p>
    <w:p w:rsidR="004F78AA" w:rsidRPr="004F78AA" w:rsidRDefault="004F78AA" w:rsidP="004F78AA">
      <w:pPr>
        <w:numPr>
          <w:ilvl w:val="0"/>
          <w:numId w:val="2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Химия – 36 баллов;</w:t>
      </w:r>
    </w:p>
    <w:p w:rsidR="004F78AA" w:rsidRPr="004F78AA" w:rsidRDefault="004F78AA" w:rsidP="004F78AA">
      <w:pPr>
        <w:numPr>
          <w:ilvl w:val="0"/>
          <w:numId w:val="2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Информатика и информационно-коммуникационные технологии (ИКТ) – 40 баллов;</w:t>
      </w:r>
    </w:p>
    <w:p w:rsidR="004F78AA" w:rsidRPr="004F78AA" w:rsidRDefault="004F78AA" w:rsidP="004F78AA">
      <w:pPr>
        <w:numPr>
          <w:ilvl w:val="0"/>
          <w:numId w:val="2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Биология – 36 баллов;</w:t>
      </w:r>
    </w:p>
    <w:p w:rsidR="004F78AA" w:rsidRPr="004F78AA" w:rsidRDefault="004F78AA" w:rsidP="004F78AA">
      <w:pPr>
        <w:numPr>
          <w:ilvl w:val="0"/>
          <w:numId w:val="2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История – 32 балла;</w:t>
      </w:r>
    </w:p>
    <w:p w:rsidR="004F78AA" w:rsidRPr="004F78AA" w:rsidRDefault="004F78AA" w:rsidP="004F78AA">
      <w:pPr>
        <w:numPr>
          <w:ilvl w:val="0"/>
          <w:numId w:val="2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География – 37 баллов;</w:t>
      </w:r>
    </w:p>
    <w:p w:rsidR="004F78AA" w:rsidRPr="004F78AA" w:rsidRDefault="004F78AA" w:rsidP="004F78AA">
      <w:pPr>
        <w:numPr>
          <w:ilvl w:val="0"/>
          <w:numId w:val="2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Обществознание – 42 балла;</w:t>
      </w:r>
    </w:p>
    <w:p w:rsidR="004F78AA" w:rsidRPr="004F78AA" w:rsidRDefault="004F78AA" w:rsidP="004F78AA">
      <w:pPr>
        <w:numPr>
          <w:ilvl w:val="0"/>
          <w:numId w:val="2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Литература – 32 балла;</w:t>
      </w:r>
    </w:p>
    <w:p w:rsidR="004F78AA" w:rsidRPr="004F78AA" w:rsidRDefault="004F78AA" w:rsidP="004F78AA">
      <w:pPr>
        <w:numPr>
          <w:ilvl w:val="0"/>
          <w:numId w:val="2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78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Иностранные языки (английский, французский, немецкий, испанский, китайский) – 22 балла.</w:t>
      </w:r>
    </w:p>
    <w:p w:rsidR="004F78AA" w:rsidRPr="004F78AA" w:rsidRDefault="004F78AA" w:rsidP="004F78AA">
      <w:pPr>
        <w:pStyle w:val="2"/>
        <w:shd w:val="clear" w:color="auto" w:fill="FFFFFF"/>
        <w:spacing w:before="0" w:beforeAutospacing="0" w:after="292" w:afterAutospacing="0"/>
        <w:rPr>
          <w:b w:val="0"/>
          <w:bCs w:val="0"/>
          <w:color w:val="2B2B2B"/>
          <w:sz w:val="28"/>
          <w:szCs w:val="28"/>
        </w:rPr>
      </w:pPr>
      <w:r w:rsidRPr="004F78AA">
        <w:rPr>
          <w:b w:val="0"/>
          <w:bCs w:val="0"/>
          <w:color w:val="2B2B2B"/>
          <w:sz w:val="28"/>
          <w:szCs w:val="28"/>
        </w:rPr>
        <w:t>Сроки проверки экзаменационных работ</w:t>
      </w:r>
    </w:p>
    <w:p w:rsidR="004F78AA" w:rsidRPr="004F78AA" w:rsidRDefault="004F78AA" w:rsidP="004F78AA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4F78AA">
        <w:rPr>
          <w:color w:val="1A1A1A"/>
          <w:sz w:val="28"/>
          <w:szCs w:val="28"/>
        </w:rPr>
        <w:t>Обработка и проверка экзаменационных работ должны завершиться в следующие сроки:</w:t>
      </w:r>
    </w:p>
    <w:p w:rsidR="004F78AA" w:rsidRPr="004F78AA" w:rsidRDefault="004F78AA" w:rsidP="004F78AA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proofErr w:type="gramStart"/>
      <w:r w:rsidRPr="004F78AA">
        <w:rPr>
          <w:color w:val="1A1A1A"/>
          <w:sz w:val="28"/>
          <w:szCs w:val="28"/>
        </w:rPr>
        <w:t>1) ЕГЭ по информатике, в том числе проведенный в досрочный и дополнительный периоды, в резервные сроки каждого из периодов проведения экзаменов, — не позднее двух календарных дней после проведения экзамена;</w:t>
      </w:r>
      <w:proofErr w:type="gramEnd"/>
    </w:p>
    <w:p w:rsidR="004F78AA" w:rsidRPr="004F78AA" w:rsidRDefault="004F78AA" w:rsidP="004F78AA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4F78AA">
        <w:rPr>
          <w:color w:val="1A1A1A"/>
          <w:sz w:val="28"/>
          <w:szCs w:val="28"/>
        </w:rPr>
        <w:t>2) ЕГЭ по математике базового уровня — не позднее трех календарных дней после проведения экзамена;</w:t>
      </w:r>
    </w:p>
    <w:p w:rsidR="004F78AA" w:rsidRPr="004F78AA" w:rsidRDefault="004F78AA" w:rsidP="004F78AA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4F78AA">
        <w:rPr>
          <w:color w:val="1A1A1A"/>
          <w:sz w:val="28"/>
          <w:szCs w:val="28"/>
        </w:rPr>
        <w:t>3) ЕГЭ по математике профильного уровня, ГВЭ по математике — не позднее четырех календарных дней после проведения экзамена;</w:t>
      </w:r>
    </w:p>
    <w:p w:rsidR="004F78AA" w:rsidRPr="004F78AA" w:rsidRDefault="004F78AA" w:rsidP="004F78AA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4F78AA">
        <w:rPr>
          <w:color w:val="1A1A1A"/>
          <w:sz w:val="28"/>
          <w:szCs w:val="28"/>
        </w:rPr>
        <w:t>4) ЕГЭ и ГВЭ по русскому языку — не позднее шести календарных дней после проведения экзамена;</w:t>
      </w:r>
    </w:p>
    <w:p w:rsidR="004F78AA" w:rsidRPr="004F78AA" w:rsidRDefault="004F78AA" w:rsidP="004F78AA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4F78AA">
        <w:rPr>
          <w:color w:val="1A1A1A"/>
          <w:sz w:val="28"/>
          <w:szCs w:val="28"/>
        </w:rPr>
        <w:t>5) ЕГЭ по учебным предметам по выбору (за исключением ЕГЭ по информатике) — не позднее четырех календарных дней после проведения соответствующего экзамена;</w:t>
      </w:r>
    </w:p>
    <w:p w:rsidR="004F78AA" w:rsidRPr="004F78AA" w:rsidRDefault="004F78AA" w:rsidP="004F78AA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proofErr w:type="gramStart"/>
      <w:r w:rsidRPr="004F78AA">
        <w:rPr>
          <w:color w:val="1A1A1A"/>
          <w:sz w:val="28"/>
          <w:szCs w:val="28"/>
        </w:rPr>
        <w:t>6) ЕГЭ (за исключением ЕГЭ по информатике) и ГВЭ по экзаменам, проведенным в досрочный и дополнительный периоды, в резервные сроки каждого из периодов проведения экзаменов, — не позднее трех календарных дней после проведения соответствующего экзамена.</w:t>
      </w:r>
      <w:proofErr w:type="gramEnd"/>
    </w:p>
    <w:p w:rsidR="00480B47" w:rsidRDefault="00480B47"/>
    <w:sectPr w:rsidR="00480B47" w:rsidSect="0048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3A76"/>
    <w:multiLevelType w:val="multilevel"/>
    <w:tmpl w:val="E4A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0C3695"/>
    <w:multiLevelType w:val="multilevel"/>
    <w:tmpl w:val="680C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F78AA"/>
    <w:rsid w:val="00394F40"/>
    <w:rsid w:val="003E7479"/>
    <w:rsid w:val="00480B47"/>
    <w:rsid w:val="004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47"/>
  </w:style>
  <w:style w:type="paragraph" w:styleId="1">
    <w:name w:val="heading 1"/>
    <w:basedOn w:val="a"/>
    <w:link w:val="10"/>
    <w:uiPriority w:val="9"/>
    <w:qFormat/>
    <w:rsid w:val="004F7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7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78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78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8AA"/>
    <w:rPr>
      <w:b/>
      <w:bCs/>
    </w:rPr>
  </w:style>
  <w:style w:type="character" w:styleId="a5">
    <w:name w:val="Hyperlink"/>
    <w:basedOn w:val="a0"/>
    <w:uiPriority w:val="99"/>
    <w:semiHidden/>
    <w:unhideWhenUsed/>
    <w:rsid w:val="004F78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899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1164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Круглянская СОШ</dc:creator>
  <cp:lastModifiedBy>МБУ Круглянская СОШ</cp:lastModifiedBy>
  <cp:revision>3</cp:revision>
  <cp:lastPrinted>2024-04-02T08:01:00Z</cp:lastPrinted>
  <dcterms:created xsi:type="dcterms:W3CDTF">2024-04-02T08:00:00Z</dcterms:created>
  <dcterms:modified xsi:type="dcterms:W3CDTF">2024-04-02T08:52:00Z</dcterms:modified>
</cp:coreProperties>
</file>