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1B" w:rsidRDefault="0075397C" w:rsidP="0075397C">
      <w:pPr>
        <w:jc w:val="center"/>
        <w:rPr>
          <w:rFonts w:ascii="Times New Roman" w:hAnsi="Times New Roman"/>
          <w:b/>
          <w:sz w:val="28"/>
          <w:szCs w:val="32"/>
        </w:rPr>
      </w:pPr>
      <w:r>
        <w:rPr>
          <w:rFonts w:ascii="Times New Roman" w:hAnsi="Times New Roman"/>
          <w:b/>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5pt;height:719.4pt">
            <v:imagedata r:id="rId6" o:title="Рисунок (20)"/>
          </v:shape>
        </w:pict>
      </w:r>
    </w:p>
    <w:p w:rsidR="0075397C" w:rsidRPr="005074AA" w:rsidRDefault="0075397C" w:rsidP="0075397C">
      <w:pPr>
        <w:jc w:val="center"/>
        <w:rPr>
          <w:rFonts w:ascii="Times New Roman" w:hAnsi="Times New Roman"/>
          <w:sz w:val="24"/>
        </w:rPr>
      </w:pPr>
    </w:p>
    <w:p w:rsidR="00BF2C06" w:rsidRPr="00BF2C06" w:rsidRDefault="00BF2C06" w:rsidP="0075397C">
      <w:pPr>
        <w:pStyle w:val="Style3"/>
        <w:kinsoku w:val="0"/>
        <w:autoSpaceDE/>
        <w:ind w:left="426" w:right="288"/>
        <w:rPr>
          <w:rFonts w:ascii="Times New Roman" w:hAnsi="Times New Roman"/>
          <w:sz w:val="24"/>
          <w:szCs w:val="24"/>
        </w:rPr>
      </w:pPr>
      <w:bookmarkStart w:id="0" w:name="_GoBack"/>
      <w:bookmarkEnd w:id="0"/>
      <w:r w:rsidRPr="00BF2C06">
        <w:rPr>
          <w:rFonts w:ascii="Times New Roman" w:hAnsi="Times New Roman"/>
          <w:sz w:val="24"/>
          <w:szCs w:val="24"/>
        </w:rPr>
        <w:lastRenderedPageBreak/>
        <w:t>3.4. Аттестационная комиссия формируется из председателя, заместителя председателя, секретаря и членов комиссии.</w:t>
      </w:r>
    </w:p>
    <w:p w:rsidR="00BF2C06" w:rsidRPr="00BF2C06" w:rsidRDefault="00BF2C06" w:rsidP="0075397C">
      <w:pPr>
        <w:widowControl w:val="0"/>
        <w:kinsoku w:val="0"/>
        <w:autoSpaceDN w:val="0"/>
        <w:spacing w:after="0" w:line="268"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3.5. Председателем Аттестационной комиссии назначается заместитель директора по</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учебно-воспитательной работе.</w:t>
      </w:r>
    </w:p>
    <w:p w:rsidR="00BF2C06" w:rsidRPr="00BF2C06" w:rsidRDefault="00BF2C06" w:rsidP="0075397C">
      <w:pPr>
        <w:widowControl w:val="0"/>
        <w:kinsoku w:val="0"/>
        <w:autoSpaceDN w:val="0"/>
        <w:spacing w:after="0" w:line="268" w:lineRule="auto"/>
        <w:ind w:left="426" w:right="648"/>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3.6. Заместитель председателя и секретарь Аттестационной комиссии избираются на первом заседании комиссии из числа ее членов.</w:t>
      </w:r>
    </w:p>
    <w:p w:rsidR="00BF2C06" w:rsidRPr="00BF2C06" w:rsidRDefault="00BF2C06" w:rsidP="0075397C">
      <w:pPr>
        <w:widowControl w:val="0"/>
        <w:kinsoku w:val="0"/>
        <w:autoSpaceDN w:val="0"/>
        <w:spacing w:after="0" w:line="266"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 Председатель Аттестационной комиссии:</w:t>
      </w:r>
    </w:p>
    <w:p w:rsidR="00BF2C06" w:rsidRPr="00BF2C06" w:rsidRDefault="00BF2C06" w:rsidP="0075397C">
      <w:pPr>
        <w:widowControl w:val="0"/>
        <w:kinsoku w:val="0"/>
        <w:autoSpaceDN w:val="0"/>
        <w:spacing w:after="0" w:line="268"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3.7.1. руководит деятельностью Аттестационной комиссии;</w:t>
      </w:r>
    </w:p>
    <w:p w:rsidR="00BF2C06" w:rsidRPr="00BF2C06" w:rsidRDefault="00BF2C06" w:rsidP="0075397C">
      <w:pPr>
        <w:widowControl w:val="0"/>
        <w:kinsoku w:val="0"/>
        <w:autoSpaceDN w:val="0"/>
        <w:spacing w:after="0" w:line="266"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3.7.2. проводит заседания Аттестационной комиссии;</w:t>
      </w:r>
    </w:p>
    <w:p w:rsidR="00BF2C06" w:rsidRPr="00BF2C06" w:rsidRDefault="00BF2C06" w:rsidP="0075397C">
      <w:pPr>
        <w:widowControl w:val="0"/>
        <w:kinsoku w:val="0"/>
        <w:autoSpaceDN w:val="0"/>
        <w:spacing w:after="0" w:line="271"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3.7.3. организует работу по разработке нормативной базы по аттестации педагогических</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работников;</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3.7.4. распределяет обязанности между членами Аттестационной комиссии;</w:t>
      </w:r>
    </w:p>
    <w:p w:rsidR="00BF2C06" w:rsidRPr="00BF2C06" w:rsidRDefault="00BF2C06" w:rsidP="0075397C">
      <w:pPr>
        <w:widowControl w:val="0"/>
        <w:kinsoku w:val="0"/>
        <w:autoSpaceDN w:val="0"/>
        <w:spacing w:after="0" w:line="268" w:lineRule="auto"/>
        <w:ind w:left="426" w:right="648"/>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3.7.5. рассматривает обращения педагогических работников, связанные с вопросами аттестации;</w:t>
      </w:r>
    </w:p>
    <w:p w:rsidR="00BF2C06" w:rsidRPr="00BF2C06" w:rsidRDefault="00BF2C06" w:rsidP="0075397C">
      <w:pPr>
        <w:widowControl w:val="0"/>
        <w:kinsoku w:val="0"/>
        <w:autoSpaceDN w:val="0"/>
        <w:spacing w:after="0" w:line="268"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3.7.6. подписывает протоколы заседаний Аттестационной комиссии и аттестационные</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листы;</w:t>
      </w:r>
    </w:p>
    <w:p w:rsidR="00BF2C06" w:rsidRPr="00BF2C06" w:rsidRDefault="00BF2C06" w:rsidP="0075397C">
      <w:pPr>
        <w:widowControl w:val="0"/>
        <w:kinsoku w:val="0"/>
        <w:autoSpaceDN w:val="0"/>
        <w:spacing w:after="0" w:line="266"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3.7.7. дает консультации по вопросам организации проведения аттестации педагогических</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работников;</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3.8. Заместитель председателя Аттестационной комиссии:</w:t>
      </w:r>
    </w:p>
    <w:p w:rsidR="00BF2C06" w:rsidRPr="00BF2C06" w:rsidRDefault="00BF2C06" w:rsidP="0075397C">
      <w:pPr>
        <w:widowControl w:val="0"/>
        <w:kinsoku w:val="0"/>
        <w:autoSpaceDN w:val="0"/>
        <w:spacing w:after="0" w:line="271"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3.8.1. участвует в разработке нормативной базы по аттестации педагогических</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работников;</w:t>
      </w:r>
    </w:p>
    <w:p w:rsidR="00BF2C06" w:rsidRPr="00BF2C06" w:rsidRDefault="00BF2C06" w:rsidP="0075397C">
      <w:pPr>
        <w:widowControl w:val="0"/>
        <w:kinsoku w:val="0"/>
        <w:autoSpaceDN w:val="0"/>
        <w:spacing w:after="0" w:line="268" w:lineRule="auto"/>
        <w:ind w:left="426" w:right="360"/>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3.8.2. исполняет обязанности председателя Аттестационной комиссии в его отсутствие. 3.9. Секретарь Аттестационной комиссии:</w:t>
      </w:r>
    </w:p>
    <w:p w:rsidR="00BF2C06" w:rsidRPr="00BF2C06" w:rsidRDefault="00BF2C06" w:rsidP="0075397C">
      <w:pPr>
        <w:widowControl w:val="0"/>
        <w:kinsoku w:val="0"/>
        <w:autoSpaceDN w:val="0"/>
        <w:spacing w:after="0" w:line="271" w:lineRule="auto"/>
        <w:ind w:left="426" w:right="144"/>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3.9.1. осуществляет регистрацию представлений, заявлений педагогических работников в Аттестационную комиссию по вопросам аттестации в журналах, ведет журнал учета выдачи аттестационных листов;</w:t>
      </w:r>
    </w:p>
    <w:p w:rsidR="00BF2C06" w:rsidRPr="00BF2C06" w:rsidRDefault="00BF2C06" w:rsidP="0075397C">
      <w:pPr>
        <w:widowControl w:val="0"/>
        <w:kinsoku w:val="0"/>
        <w:autoSpaceDN w:val="0"/>
        <w:spacing w:after="0" w:line="268" w:lineRule="auto"/>
        <w:ind w:left="426" w:right="288"/>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3.9.2. формирует график прохождения аттестации с целью подтверждения соответствия занимаемой должности педагогических работников;</w:t>
      </w:r>
    </w:p>
    <w:p w:rsidR="00BF2C06" w:rsidRPr="00BF2C06" w:rsidRDefault="00BF2C06" w:rsidP="0075397C">
      <w:pPr>
        <w:widowControl w:val="0"/>
        <w:kinsoku w:val="0"/>
        <w:autoSpaceDN w:val="0"/>
        <w:spacing w:after="0"/>
        <w:ind w:left="426" w:right="504"/>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3.9.3. сообщает членам Аттестационной комиссии о дате и повестке дня ее заседания; 3.9.4. ведет и оформляет протоколы заседаний Аттестационной комиссии;</w:t>
      </w:r>
    </w:p>
    <w:p w:rsidR="00BF2C06" w:rsidRPr="00BF2C06" w:rsidRDefault="00BF2C06" w:rsidP="0075397C">
      <w:pPr>
        <w:widowControl w:val="0"/>
        <w:kinsoku w:val="0"/>
        <w:autoSpaceDN w:val="0"/>
        <w:spacing w:after="0" w:line="271"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3.9.5. подписывает протоколы заседаний Аттестационной комиссии и аттестационные</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листы;</w:t>
      </w:r>
    </w:p>
    <w:p w:rsidR="00BF2C06" w:rsidRPr="00BF2C06" w:rsidRDefault="00BF2C06" w:rsidP="0075397C">
      <w:pPr>
        <w:widowControl w:val="0"/>
        <w:kinsoku w:val="0"/>
        <w:autoSpaceDN w:val="0"/>
        <w:spacing w:after="0"/>
        <w:ind w:left="426" w:right="72"/>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3.9.6. предоставляет копию протокола заседания Аттестационной комиссии руководителю школы не позднее 3 календарных дней с даты принятия решения Аттестационной</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комиссией для издания распорядительного акта о соответствии (несоответствии) педагога</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занимаемой должности;</w:t>
      </w:r>
    </w:p>
    <w:p w:rsidR="00BF2C06" w:rsidRPr="00BF2C06" w:rsidRDefault="00BF2C06" w:rsidP="0075397C">
      <w:pPr>
        <w:widowControl w:val="0"/>
        <w:kinsoku w:val="0"/>
        <w:autoSpaceDN w:val="0"/>
        <w:spacing w:after="0" w:line="271"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3.9.7. формирует аттестационное дело, состоящее из</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 титульного листа;</w:t>
      </w:r>
    </w:p>
    <w:p w:rsidR="00BF2C06" w:rsidRPr="00BF2C06" w:rsidRDefault="00BF2C06" w:rsidP="0075397C">
      <w:pPr>
        <w:widowControl w:val="0"/>
        <w:kinsoku w:val="0"/>
        <w:autoSpaceDN w:val="0"/>
        <w:spacing w:after="0" w:line="266"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 представления на педагогического работника;</w:t>
      </w:r>
    </w:p>
    <w:p w:rsidR="00BF2C06" w:rsidRPr="00BF2C06" w:rsidRDefault="00BF2C06" w:rsidP="0075397C">
      <w:pPr>
        <w:widowControl w:val="0"/>
        <w:kinsoku w:val="0"/>
        <w:autoSpaceDN w:val="0"/>
        <w:spacing w:after="0"/>
        <w:ind w:left="426" w:right="288" w:hanging="6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 копии удостоверений о повышении квалификации педагогического работника за    аттестационный период;</w:t>
      </w:r>
    </w:p>
    <w:p w:rsidR="00BF2C06" w:rsidRPr="00BF2C06" w:rsidRDefault="00BF2C06" w:rsidP="0075397C">
      <w:pPr>
        <w:widowControl w:val="0"/>
        <w:kinsoku w:val="0"/>
        <w:autoSpaceDN w:val="0"/>
        <w:spacing w:after="0" w:line="271" w:lineRule="auto"/>
        <w:ind w:left="426" w:right="144" w:hanging="6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 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w:t>
      </w:r>
    </w:p>
    <w:p w:rsidR="00BF2C06" w:rsidRPr="00BF2C06" w:rsidRDefault="00BF2C06" w:rsidP="0075397C">
      <w:pPr>
        <w:widowControl w:val="0"/>
        <w:kinsoku w:val="0"/>
        <w:autoSpaceDN w:val="0"/>
        <w:spacing w:after="0" w:line="28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 копии приказа об аттестации педагогических работников;</w:t>
      </w:r>
    </w:p>
    <w:p w:rsidR="00BF2C06" w:rsidRPr="00BF2C06" w:rsidRDefault="00BF2C06" w:rsidP="0075397C">
      <w:pPr>
        <w:widowControl w:val="0"/>
        <w:kinsoku w:val="0"/>
        <w:autoSpaceDN w:val="0"/>
        <w:spacing w:after="0" w:line="199"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 копии аттестационного листа.</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3.10. Члены Аттестационной комиссии:</w:t>
      </w:r>
    </w:p>
    <w:p w:rsidR="00BF2C06" w:rsidRPr="00BF2C06" w:rsidRDefault="00BF2C06" w:rsidP="0075397C">
      <w:pPr>
        <w:widowControl w:val="0"/>
        <w:kinsoku w:val="0"/>
        <w:autoSpaceDN w:val="0"/>
        <w:spacing w:after="0" w:line="288"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3.10.1. участвуют в работе Аттестационной комиссии в рабочее время без</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дополнительной оплаты;</w:t>
      </w:r>
    </w:p>
    <w:p w:rsidR="00BF2C06" w:rsidRPr="00BF2C06" w:rsidRDefault="00BF2C06" w:rsidP="0075397C">
      <w:pPr>
        <w:widowControl w:val="0"/>
        <w:kinsoku w:val="0"/>
        <w:autoSpaceDN w:val="0"/>
        <w:spacing w:after="0" w:line="268"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3.10.2. сохраняют конфиденциальность по вопросам аттестации педагогических</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работников.</w:t>
      </w:r>
    </w:p>
    <w:p w:rsidR="00BF2C06" w:rsidRPr="00BF2C06" w:rsidRDefault="00BF2C06" w:rsidP="0075397C">
      <w:pPr>
        <w:widowControl w:val="0"/>
        <w:kinsoku w:val="0"/>
        <w:autoSpaceDN w:val="0"/>
        <w:spacing w:after="0" w:line="240" w:lineRule="auto"/>
        <w:ind w:left="426"/>
        <w:jc w:val="center"/>
        <w:rPr>
          <w:rFonts w:ascii="Times New Roman" w:eastAsia="Times New Roman" w:hAnsi="Times New Roman"/>
          <w:sz w:val="24"/>
          <w:szCs w:val="24"/>
          <w:lang w:eastAsia="ru-RU"/>
        </w:rPr>
      </w:pPr>
    </w:p>
    <w:p w:rsidR="00BF2C06" w:rsidRPr="00BF2C06" w:rsidRDefault="00BF2C06" w:rsidP="0075397C">
      <w:pPr>
        <w:widowControl w:val="0"/>
        <w:kinsoku w:val="0"/>
        <w:autoSpaceDN w:val="0"/>
        <w:spacing w:after="0" w:line="240" w:lineRule="auto"/>
        <w:ind w:left="426"/>
        <w:jc w:val="center"/>
        <w:rPr>
          <w:rFonts w:ascii="Times New Roman" w:eastAsia="Times New Roman" w:hAnsi="Times New Roman"/>
          <w:b/>
          <w:sz w:val="24"/>
          <w:szCs w:val="24"/>
          <w:lang w:eastAsia="ru-RU"/>
        </w:rPr>
      </w:pPr>
      <w:r w:rsidRPr="00BF2C06">
        <w:rPr>
          <w:rFonts w:ascii="Times New Roman" w:eastAsia="Times New Roman" w:hAnsi="Times New Roman"/>
          <w:sz w:val="24"/>
          <w:szCs w:val="24"/>
          <w:lang w:eastAsia="ru-RU"/>
        </w:rPr>
        <w:lastRenderedPageBreak/>
        <w:t>4</w:t>
      </w:r>
      <w:r w:rsidRPr="00BF2C06">
        <w:rPr>
          <w:rFonts w:ascii="Times New Roman" w:eastAsia="Times New Roman" w:hAnsi="Times New Roman"/>
          <w:b/>
          <w:sz w:val="24"/>
          <w:szCs w:val="24"/>
          <w:lang w:eastAsia="ru-RU"/>
        </w:rPr>
        <w:t>. Права Аттестационной комиссии</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4.1. Члены Аттестационной комиссии имеют право:</w:t>
      </w:r>
    </w:p>
    <w:p w:rsidR="00BF2C06" w:rsidRPr="00BF2C06" w:rsidRDefault="00BF2C06" w:rsidP="0075397C">
      <w:pPr>
        <w:widowControl w:val="0"/>
        <w:kinsoku w:val="0"/>
        <w:autoSpaceDN w:val="0"/>
        <w:spacing w:after="0" w:line="240" w:lineRule="auto"/>
        <w:ind w:left="426" w:right="1872"/>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4.1.1. запрашивать необходимую информацию в пределах компетенции; 4.1.2. определять алгоритм деятельности Аттестационной комиссии; 4.1.3. определять периодичность заседаний Аттестационной комиссии.</w:t>
      </w:r>
    </w:p>
    <w:p w:rsidR="00BF2C06" w:rsidRPr="00BF2C06" w:rsidRDefault="00BF2C06" w:rsidP="0075397C">
      <w:pPr>
        <w:widowControl w:val="0"/>
        <w:kinsoku w:val="0"/>
        <w:autoSpaceDN w:val="0"/>
        <w:spacing w:after="0" w:line="240" w:lineRule="auto"/>
        <w:ind w:left="426"/>
        <w:jc w:val="center"/>
        <w:rPr>
          <w:rFonts w:ascii="Times New Roman" w:eastAsia="Times New Roman" w:hAnsi="Times New Roman"/>
          <w:b/>
          <w:sz w:val="24"/>
          <w:szCs w:val="24"/>
          <w:lang w:eastAsia="ru-RU"/>
        </w:rPr>
      </w:pPr>
      <w:r w:rsidRPr="00BF2C06">
        <w:rPr>
          <w:rFonts w:ascii="Times New Roman" w:eastAsia="Times New Roman" w:hAnsi="Times New Roman"/>
          <w:b/>
          <w:sz w:val="24"/>
          <w:szCs w:val="24"/>
          <w:lang w:eastAsia="ru-RU"/>
        </w:rPr>
        <w:t>5. Регламент работы Аттестационной комиссии</w:t>
      </w:r>
    </w:p>
    <w:p w:rsidR="00BF2C06" w:rsidRPr="00BF2C06" w:rsidRDefault="00BF2C06" w:rsidP="0075397C">
      <w:pPr>
        <w:widowControl w:val="0"/>
        <w:kinsoku w:val="0"/>
        <w:autoSpaceDN w:val="0"/>
        <w:spacing w:after="0" w:line="240" w:lineRule="auto"/>
        <w:ind w:left="426" w:right="288"/>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5.1. Заседания Аттестационной комиссии проводится под руководством председателя, либо в его отсутствие по объективным причинам (болезнь, отпуск и т.п.), заместителя председателя, по мере поступления от заместителя директора по УВР представлений на педагогических работников, но не ранее чем через месяц с даты ознакомления педагогического работника с представлением.</w:t>
      </w:r>
    </w:p>
    <w:p w:rsidR="00BF2C06" w:rsidRPr="00BF2C06" w:rsidRDefault="00BF2C06" w:rsidP="0075397C">
      <w:pPr>
        <w:widowControl w:val="0"/>
        <w:kinsoku w:val="0"/>
        <w:autoSpaceDN w:val="0"/>
        <w:spacing w:after="0" w:line="240" w:lineRule="auto"/>
        <w:ind w:left="426" w:right="72"/>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BF2C06" w:rsidRPr="00BF2C06" w:rsidRDefault="00BF2C06" w:rsidP="0075397C">
      <w:pPr>
        <w:widowControl w:val="0"/>
        <w:kinsoku w:val="0"/>
        <w:autoSpaceDN w:val="0"/>
        <w:spacing w:after="0" w:line="240" w:lineRule="auto"/>
        <w:ind w:left="426" w:right="360"/>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5.3.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w:t>
      </w:r>
    </w:p>
    <w:p w:rsidR="00BF2C06" w:rsidRPr="00BF2C06" w:rsidRDefault="00BF2C06" w:rsidP="0075397C">
      <w:pPr>
        <w:widowControl w:val="0"/>
        <w:kinsoku w:val="0"/>
        <w:autoSpaceDN w:val="0"/>
        <w:spacing w:after="0" w:line="240" w:lineRule="auto"/>
        <w:ind w:left="426" w:right="720"/>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5.3.1. соответствует занимаемой должности (указывается должность работника); 5.3.2. не соответствует занимаемой должности (указывается должность работника). 5.4. Заседание Аттестационной комиссии считается правомочным, если на нем присутствовало и участвовало в голосовании не менее двух третей состава Аттестационной комиссии.</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5.5.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BF2C06" w:rsidRPr="00BF2C06" w:rsidRDefault="00BF2C06" w:rsidP="0075397C">
      <w:pPr>
        <w:widowControl w:val="0"/>
        <w:kinsoku w:val="0"/>
        <w:autoSpaceDN w:val="0"/>
        <w:spacing w:after="0" w:line="271" w:lineRule="auto"/>
        <w:ind w:left="426" w:right="72"/>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5.6.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5.7.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F2C06" w:rsidRPr="00BF2C06" w:rsidRDefault="00BF2C06" w:rsidP="0075397C">
      <w:pPr>
        <w:widowControl w:val="0"/>
        <w:kinsoku w:val="0"/>
        <w:autoSpaceDN w:val="0"/>
        <w:spacing w:after="0" w:line="240" w:lineRule="auto"/>
        <w:ind w:left="426" w:right="144"/>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5.8. Решение Аттестационной комиссии оформляется протоколом, в котором фиксируется: дата проведения заседания, количество членов Аттестационной комиссии, количественное присутствие (отсутствие) членов Аттестационной комиссии, повестка дня, ход обсуждения вопросов, предложения и рекомендации Аттестационной комиссии, решение.</w:t>
      </w:r>
    </w:p>
    <w:p w:rsidR="00BF2C06" w:rsidRPr="00BF2C06" w:rsidRDefault="00BF2C06" w:rsidP="0075397C">
      <w:pPr>
        <w:widowControl w:val="0"/>
        <w:kinsoku w:val="0"/>
        <w:autoSpaceDN w:val="0"/>
        <w:spacing w:after="0" w:line="240" w:lineRule="auto"/>
        <w:ind w:left="426" w:right="21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5.9.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необходимости повышения его квалификации с указанием специализации и другие.</w:t>
      </w:r>
    </w:p>
    <w:p w:rsidR="00BF2C06" w:rsidRPr="00BF2C06" w:rsidRDefault="00BF2C06" w:rsidP="0075397C">
      <w:pPr>
        <w:widowControl w:val="0"/>
        <w:kinsoku w:val="0"/>
        <w:autoSpaceDN w:val="0"/>
        <w:spacing w:after="0" w:line="240" w:lineRule="auto"/>
        <w:ind w:left="426" w:right="504"/>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5.10. При наличии в аттестационном листе рекомендаций, руководитель школы,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педагогического работника.</w:t>
      </w:r>
    </w:p>
    <w:p w:rsidR="00BF2C06" w:rsidRPr="00BF2C06" w:rsidRDefault="00BF2C06" w:rsidP="0075397C">
      <w:pPr>
        <w:widowControl w:val="0"/>
        <w:kinsoku w:val="0"/>
        <w:autoSpaceDN w:val="0"/>
        <w:spacing w:after="0" w:line="240" w:lineRule="auto"/>
        <w:ind w:left="426" w:right="360"/>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5.11.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приказом руководителя школы.</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5.12. Аттестационный лист хранится в аттестационном и личном делах педагогического</w:t>
      </w:r>
    </w:p>
    <w:p w:rsidR="00BF2C06" w:rsidRPr="00BF2C06" w:rsidRDefault="00BF2C06" w:rsidP="0075397C">
      <w:pPr>
        <w:widowControl w:val="0"/>
        <w:kinsoku w:val="0"/>
        <w:autoSpaceDN w:val="0"/>
        <w:spacing w:after="0" w:line="240" w:lineRule="auto"/>
        <w:ind w:left="426"/>
        <w:rPr>
          <w:rFonts w:ascii="Times New Roman" w:eastAsia="Times New Roman" w:hAnsi="Times New Roman"/>
          <w:w w:val="90"/>
          <w:sz w:val="24"/>
          <w:szCs w:val="24"/>
          <w:lang w:eastAsia="ru-RU"/>
        </w:rPr>
      </w:pPr>
      <w:r w:rsidRPr="00BF2C06">
        <w:rPr>
          <w:rFonts w:ascii="Times New Roman" w:eastAsia="Times New Roman" w:hAnsi="Times New Roman"/>
          <w:w w:val="90"/>
          <w:sz w:val="24"/>
          <w:szCs w:val="24"/>
          <w:lang w:eastAsia="ru-RU"/>
        </w:rPr>
        <w:t>работника.</w:t>
      </w:r>
    </w:p>
    <w:p w:rsidR="00BF2C06" w:rsidRPr="00BF2C06" w:rsidRDefault="00BF2C06" w:rsidP="0075397C">
      <w:pPr>
        <w:widowControl w:val="0"/>
        <w:kinsoku w:val="0"/>
        <w:autoSpaceDN w:val="0"/>
        <w:spacing w:after="0" w:line="240" w:lineRule="auto"/>
        <w:ind w:left="426"/>
        <w:rPr>
          <w:rFonts w:ascii="Times New Roman" w:eastAsia="Times New Roman" w:hAnsi="Times New Roman"/>
          <w:sz w:val="24"/>
          <w:szCs w:val="24"/>
          <w:lang w:eastAsia="ru-RU"/>
        </w:rPr>
      </w:pPr>
      <w:r w:rsidRPr="00BF2C06">
        <w:rPr>
          <w:rFonts w:ascii="Times New Roman" w:eastAsia="Times New Roman" w:hAnsi="Times New Roman"/>
          <w:sz w:val="24"/>
          <w:szCs w:val="24"/>
          <w:lang w:eastAsia="ru-RU"/>
        </w:rPr>
        <w:t>5.13.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 5.14. Результаты аттестации педагогический работник вправе обжаловать в соответствии с</w:t>
      </w:r>
    </w:p>
    <w:p w:rsidR="00BF2C06" w:rsidRPr="00BF2C06" w:rsidRDefault="00BF2C06" w:rsidP="0075397C">
      <w:pPr>
        <w:widowControl w:val="0"/>
        <w:kinsoku w:val="0"/>
        <w:autoSpaceDN w:val="0"/>
        <w:spacing w:after="0" w:line="240" w:lineRule="auto"/>
        <w:ind w:left="426"/>
        <w:rPr>
          <w:rFonts w:ascii="Times New Roman" w:eastAsia="Times New Roman" w:hAnsi="Times New Roman"/>
          <w:w w:val="90"/>
          <w:sz w:val="24"/>
          <w:szCs w:val="24"/>
          <w:lang w:eastAsia="ru-RU"/>
        </w:rPr>
      </w:pPr>
      <w:r w:rsidRPr="00BF2C06">
        <w:rPr>
          <w:rFonts w:ascii="Times New Roman" w:eastAsia="Times New Roman" w:hAnsi="Times New Roman"/>
          <w:w w:val="90"/>
          <w:sz w:val="24"/>
          <w:szCs w:val="24"/>
          <w:lang w:eastAsia="ru-RU"/>
        </w:rPr>
        <w:t>законодательством Российской Федерации.</w:t>
      </w:r>
    </w:p>
    <w:p w:rsidR="00227731" w:rsidRPr="005074AA" w:rsidRDefault="00227731" w:rsidP="005074AA">
      <w:pPr>
        <w:rPr>
          <w:rFonts w:ascii="Times New Roman" w:hAnsi="Times New Roman"/>
          <w:sz w:val="28"/>
        </w:rPr>
      </w:pPr>
    </w:p>
    <w:sectPr w:rsidR="00227731" w:rsidRPr="005074AA" w:rsidSect="0075397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4BB"/>
    <w:multiLevelType w:val="hybridMultilevel"/>
    <w:tmpl w:val="68D88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77592"/>
    <w:multiLevelType w:val="hybridMultilevel"/>
    <w:tmpl w:val="8A76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9407B"/>
    <w:multiLevelType w:val="multilevel"/>
    <w:tmpl w:val="3B5806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9E83B9C"/>
    <w:multiLevelType w:val="hybridMultilevel"/>
    <w:tmpl w:val="316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26"/>
    <w:rsid w:val="000E2513"/>
    <w:rsid w:val="00227731"/>
    <w:rsid w:val="002E20E6"/>
    <w:rsid w:val="004167B0"/>
    <w:rsid w:val="004E108C"/>
    <w:rsid w:val="005074AA"/>
    <w:rsid w:val="0075397C"/>
    <w:rsid w:val="009D5C1B"/>
    <w:rsid w:val="00BF2C06"/>
    <w:rsid w:val="00CA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0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08C"/>
    <w:pPr>
      <w:ind w:left="720"/>
      <w:contextualSpacing/>
    </w:pPr>
  </w:style>
  <w:style w:type="paragraph" w:customStyle="1" w:styleId="Style3">
    <w:name w:val="Style 3"/>
    <w:basedOn w:val="a"/>
    <w:uiPriority w:val="99"/>
    <w:rsid w:val="00BF2C06"/>
    <w:pPr>
      <w:widowControl w:val="0"/>
      <w:autoSpaceDE w:val="0"/>
      <w:autoSpaceDN w:val="0"/>
      <w:spacing w:after="0" w:line="268" w:lineRule="auto"/>
    </w:pPr>
    <w:rPr>
      <w:rFonts w:ascii="Arial" w:eastAsia="Times New Roman" w:hAnsi="Arial" w:cs="Arial"/>
      <w:sz w:val="21"/>
      <w:szCs w:val="21"/>
      <w:lang w:eastAsia="ru-RU"/>
    </w:rPr>
  </w:style>
  <w:style w:type="paragraph" w:styleId="a5">
    <w:name w:val="Balloon Text"/>
    <w:basedOn w:val="a"/>
    <w:link w:val="a6"/>
    <w:uiPriority w:val="99"/>
    <w:semiHidden/>
    <w:unhideWhenUsed/>
    <w:rsid w:val="002E2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0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0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08C"/>
    <w:pPr>
      <w:ind w:left="720"/>
      <w:contextualSpacing/>
    </w:pPr>
  </w:style>
  <w:style w:type="paragraph" w:customStyle="1" w:styleId="Style3">
    <w:name w:val="Style 3"/>
    <w:basedOn w:val="a"/>
    <w:uiPriority w:val="99"/>
    <w:rsid w:val="00BF2C06"/>
    <w:pPr>
      <w:widowControl w:val="0"/>
      <w:autoSpaceDE w:val="0"/>
      <w:autoSpaceDN w:val="0"/>
      <w:spacing w:after="0" w:line="268" w:lineRule="auto"/>
    </w:pPr>
    <w:rPr>
      <w:rFonts w:ascii="Arial" w:eastAsia="Times New Roman" w:hAnsi="Arial" w:cs="Arial"/>
      <w:sz w:val="21"/>
      <w:szCs w:val="21"/>
      <w:lang w:eastAsia="ru-RU"/>
    </w:rPr>
  </w:style>
  <w:style w:type="paragraph" w:styleId="a5">
    <w:name w:val="Balloon Text"/>
    <w:basedOn w:val="a"/>
    <w:link w:val="a6"/>
    <w:uiPriority w:val="99"/>
    <w:semiHidden/>
    <w:unhideWhenUsed/>
    <w:rsid w:val="002E2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0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5145">
      <w:bodyDiv w:val="1"/>
      <w:marLeft w:val="0"/>
      <w:marRight w:val="0"/>
      <w:marTop w:val="0"/>
      <w:marBottom w:val="0"/>
      <w:divBdr>
        <w:top w:val="none" w:sz="0" w:space="0" w:color="auto"/>
        <w:left w:val="none" w:sz="0" w:space="0" w:color="auto"/>
        <w:bottom w:val="none" w:sz="0" w:space="0" w:color="auto"/>
        <w:right w:val="none" w:sz="0" w:space="0" w:color="auto"/>
      </w:divBdr>
    </w:div>
    <w:div w:id="16939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Колузаевская ООШ</dc:creator>
  <cp:lastModifiedBy>Инна Буланова</cp:lastModifiedBy>
  <cp:revision>5</cp:revision>
  <cp:lastPrinted>2019-11-13T10:19:00Z</cp:lastPrinted>
  <dcterms:created xsi:type="dcterms:W3CDTF">2019-11-08T07:04:00Z</dcterms:created>
  <dcterms:modified xsi:type="dcterms:W3CDTF">2019-11-18T09:21:00Z</dcterms:modified>
</cp:coreProperties>
</file>