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Управление Школой осуществляется в соответствии с законодательством РФ на принципах единоначалия и самоуправления.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Руководителем Школы является директор. К компетенции директора Школы относятся вопросы осуществления текущего руководства деятельностью Школы. Директор контролирует работу школы и обеспечивает эффективное взаимодействие структурных подразделений организации, утверждает штатное расписание, отчетные документы.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  <w:t> </w:t>
      </w:r>
    </w:p>
    <w:p w:rsidR="000B1C89" w:rsidRPr="000B1C89" w:rsidRDefault="000B1C89" w:rsidP="000B1C89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b/>
          <w:bCs/>
          <w:spacing w:val="0"/>
          <w:w w:val="100"/>
          <w:sz w:val="30"/>
          <w:szCs w:val="30"/>
          <w:lang w:eastAsia="ru-RU"/>
        </w:rPr>
        <w:t>Сведения о руководящих работниках</w:t>
      </w:r>
    </w:p>
    <w:tbl>
      <w:tblPr>
        <w:tblW w:w="919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2164"/>
        <w:gridCol w:w="2367"/>
        <w:gridCol w:w="929"/>
        <w:gridCol w:w="1671"/>
      </w:tblGrid>
      <w:tr w:rsidR="000B1C89" w:rsidRPr="000B1C89" w:rsidTr="000B1C89"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 w:rsidRPr="000B1C89">
              <w:rPr>
                <w:rFonts w:eastAsia="Times New Roman" w:cs="Times New Roman"/>
                <w:b/>
                <w:bCs/>
                <w:spacing w:val="0"/>
                <w:w w:val="100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 w:rsidRPr="000B1C89">
              <w:rPr>
                <w:rFonts w:eastAsia="Times New Roman" w:cs="Times New Roman"/>
                <w:b/>
                <w:bCs/>
                <w:spacing w:val="0"/>
                <w:w w:val="100"/>
                <w:sz w:val="30"/>
                <w:szCs w:val="30"/>
                <w:lang w:eastAsia="ru-RU"/>
              </w:rPr>
              <w:t>Ф.И.О. (полностью)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 w:rsidRPr="000B1C89">
              <w:rPr>
                <w:rFonts w:eastAsia="Times New Roman" w:cs="Times New Roman"/>
                <w:b/>
                <w:bCs/>
                <w:spacing w:val="0"/>
                <w:w w:val="100"/>
                <w:sz w:val="30"/>
                <w:szCs w:val="30"/>
                <w:lang w:eastAsia="ru-RU"/>
              </w:rPr>
              <w:t>Образование, специальность по диплому, общий стаж работы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 w:rsidRPr="000B1C89">
              <w:rPr>
                <w:rFonts w:eastAsia="Times New Roman" w:cs="Times New Roman"/>
                <w:b/>
                <w:bCs/>
                <w:spacing w:val="0"/>
                <w:w w:val="100"/>
                <w:sz w:val="30"/>
                <w:szCs w:val="30"/>
                <w:lang w:eastAsia="ru-RU"/>
              </w:rPr>
              <w:t>Стаж руководящей работы</w:t>
            </w:r>
          </w:p>
        </w:tc>
      </w:tr>
      <w:tr w:rsidR="000B1C89" w:rsidRPr="000B1C89" w:rsidTr="000B1C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 w:rsidRPr="000B1C89">
              <w:rPr>
                <w:rFonts w:eastAsia="Times New Roman" w:cs="Times New Roman"/>
                <w:b/>
                <w:bCs/>
                <w:spacing w:val="0"/>
                <w:w w:val="100"/>
                <w:sz w:val="30"/>
                <w:szCs w:val="30"/>
                <w:lang w:eastAsia="ru-RU"/>
              </w:rPr>
              <w:t>общий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 w:rsidRPr="000B1C89">
              <w:rPr>
                <w:rFonts w:eastAsia="Times New Roman" w:cs="Times New Roman"/>
                <w:b/>
                <w:bCs/>
                <w:spacing w:val="0"/>
                <w:w w:val="100"/>
                <w:sz w:val="30"/>
                <w:szCs w:val="30"/>
                <w:lang w:eastAsia="ru-RU"/>
              </w:rPr>
              <w:t>в данном учреждении</w:t>
            </w:r>
          </w:p>
          <w:p w:rsidR="000B1C89" w:rsidRPr="000B1C89" w:rsidRDefault="000B1C89" w:rsidP="000B1C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 w:rsidRPr="000B1C89"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0B1C89" w:rsidRPr="000B1C89" w:rsidTr="000B1C89"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 w:rsidRPr="000B1C89">
              <w:rPr>
                <w:rFonts w:eastAsia="Times New Roman" w:cs="Times New Roman"/>
                <w:spacing w:val="0"/>
                <w:w w:val="100"/>
                <w:sz w:val="30"/>
                <w:szCs w:val="30"/>
                <w:lang w:eastAsia="ru-RU"/>
              </w:rPr>
              <w:t>Директор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pacing w:val="0"/>
                <w:w w:val="100"/>
                <w:sz w:val="30"/>
                <w:szCs w:val="30"/>
                <w:lang w:eastAsia="ru-RU"/>
              </w:rPr>
              <w:t>Тесля</w:t>
            </w:r>
            <w:proofErr w:type="spellEnd"/>
            <w:r>
              <w:rPr>
                <w:rFonts w:eastAsia="Times New Roman" w:cs="Times New Roman"/>
                <w:spacing w:val="0"/>
                <w:w w:val="100"/>
                <w:sz w:val="30"/>
                <w:szCs w:val="30"/>
                <w:lang w:eastAsia="ru-RU"/>
              </w:rPr>
              <w:t xml:space="preserve"> Наталья Александровна</w:t>
            </w:r>
          </w:p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 w:rsidRPr="000B1C89"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 w:rsidRPr="000B1C89">
              <w:rPr>
                <w:rFonts w:eastAsia="Times New Roman" w:cs="Times New Roman"/>
                <w:spacing w:val="0"/>
                <w:w w:val="100"/>
                <w:sz w:val="30"/>
                <w:szCs w:val="30"/>
                <w:lang w:eastAsia="ru-RU"/>
              </w:rPr>
              <w:t xml:space="preserve">Высшее. </w:t>
            </w:r>
            <w:r>
              <w:rPr>
                <w:rFonts w:eastAsia="Times New Roman" w:cs="Times New Roman"/>
                <w:spacing w:val="0"/>
                <w:w w:val="100"/>
                <w:sz w:val="30"/>
                <w:szCs w:val="30"/>
                <w:lang w:eastAsia="ru-RU"/>
              </w:rPr>
              <w:t>Физика, информатика. 27</w:t>
            </w:r>
            <w:r w:rsidRPr="000B1C89">
              <w:rPr>
                <w:rFonts w:eastAsia="Times New Roman" w:cs="Times New Roman"/>
                <w:spacing w:val="0"/>
                <w:w w:val="100"/>
                <w:sz w:val="30"/>
                <w:szCs w:val="30"/>
                <w:lang w:eastAsia="ru-RU"/>
              </w:rPr>
              <w:t xml:space="preserve"> лет.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0"/>
                <w:w w:val="100"/>
                <w:sz w:val="30"/>
                <w:szCs w:val="30"/>
                <w:lang w:eastAsia="ru-RU"/>
              </w:rPr>
              <w:t>10</w:t>
            </w:r>
            <w:r w:rsidRPr="000B1C89">
              <w:rPr>
                <w:rFonts w:eastAsia="Times New Roman" w:cs="Times New Roman"/>
                <w:spacing w:val="0"/>
                <w:w w:val="100"/>
                <w:sz w:val="30"/>
                <w:szCs w:val="30"/>
                <w:lang w:eastAsia="ru-RU"/>
              </w:rPr>
              <w:t xml:space="preserve"> лет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C89" w:rsidRPr="000B1C89" w:rsidRDefault="000B1C89" w:rsidP="000B1C89">
            <w:pPr>
              <w:spacing w:before="100" w:beforeAutospacing="1" w:after="0" w:line="240" w:lineRule="auto"/>
              <w:rPr>
                <w:rFonts w:ascii="Tahoma" w:eastAsia="Times New Roman" w:hAnsi="Tahoma" w:cs="Tahoma"/>
                <w:spacing w:val="0"/>
                <w:w w:val="1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0"/>
                <w:w w:val="100"/>
                <w:sz w:val="30"/>
                <w:szCs w:val="30"/>
                <w:lang w:eastAsia="ru-RU"/>
              </w:rPr>
              <w:t>6</w:t>
            </w:r>
            <w:r w:rsidRPr="000B1C89">
              <w:rPr>
                <w:rFonts w:eastAsia="Times New Roman" w:cs="Times New Roman"/>
                <w:spacing w:val="0"/>
                <w:w w:val="100"/>
                <w:sz w:val="30"/>
                <w:szCs w:val="30"/>
                <w:lang w:eastAsia="ru-RU"/>
              </w:rPr>
              <w:t xml:space="preserve"> лет</w:t>
            </w:r>
          </w:p>
        </w:tc>
      </w:tr>
    </w:tbl>
    <w:p w:rsidR="001B0980" w:rsidRDefault="001B0980"/>
    <w:p w:rsidR="000B1C89" w:rsidRDefault="000B1C89"/>
    <w:p w:rsidR="000B1C89" w:rsidRPr="000B1C89" w:rsidRDefault="000B1C89" w:rsidP="000B1C89">
      <w:pPr>
        <w:spacing w:before="100" w:beforeAutospacing="1" w:after="100" w:afterAutospacing="1" w:line="240" w:lineRule="auto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Формами самоуправления  являются </w:t>
      </w:r>
      <w:r w:rsidRPr="000B1C89">
        <w:rPr>
          <w:rFonts w:eastAsia="Times New Roman" w:cs="Times New Roman"/>
          <w:b/>
          <w:bCs/>
          <w:spacing w:val="0"/>
          <w:w w:val="100"/>
          <w:sz w:val="30"/>
          <w:szCs w:val="30"/>
          <w:lang w:eastAsia="ru-RU"/>
        </w:rPr>
        <w:t>Конференция участников образовательного процесса Школы, Управляющий совет Школы (далее Совет Школы), педагогический совет, методический совет</w:t>
      </w: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 и другие формы.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Высшим органом самоуправления Школы является </w:t>
      </w:r>
      <w:r w:rsidRPr="000B1C89">
        <w:rPr>
          <w:rFonts w:eastAsia="Times New Roman" w:cs="Times New Roman"/>
          <w:b/>
          <w:bCs/>
          <w:spacing w:val="0"/>
          <w:w w:val="100"/>
          <w:sz w:val="30"/>
          <w:szCs w:val="30"/>
          <w:lang w:eastAsia="ru-RU"/>
        </w:rPr>
        <w:t>Конференция</w:t>
      </w: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 участников образовательного процесса Школы, которая: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- избирает Совет Школы, определяет срок его полномочий, нормы и состав председательства;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- вносит необходимые изменения в установленном порядке в Устав Школы;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- утверждает основные направления совершенствования и развития Школы;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lastRenderedPageBreak/>
        <w:t>- принимает решения по конфликтам между администрацией и Советом Школы;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- заслушивает ежегодный отчет Управляющего совета Школы.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В период между Конференциями участников образовательного процесса  в роли высшего органа самоуправления выступает </w:t>
      </w:r>
      <w:r w:rsidRPr="000B1C89">
        <w:rPr>
          <w:rFonts w:eastAsia="Times New Roman" w:cs="Times New Roman"/>
          <w:b/>
          <w:bCs/>
          <w:spacing w:val="0"/>
          <w:w w:val="100"/>
          <w:sz w:val="30"/>
          <w:szCs w:val="30"/>
          <w:lang w:eastAsia="ru-RU"/>
        </w:rPr>
        <w:t>Совет Школы.</w:t>
      </w: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 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Совет Школы - коллегиальный орган, наделенный полномочиями по осуществлению управленческих функций в соответствии с Уставом Школы.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Методическое руководство деятельностью Школы осуществляет </w:t>
      </w:r>
      <w:r w:rsidRPr="000B1C89">
        <w:rPr>
          <w:rFonts w:eastAsia="Times New Roman" w:cs="Times New Roman"/>
          <w:b/>
          <w:bCs/>
          <w:spacing w:val="0"/>
          <w:w w:val="100"/>
          <w:sz w:val="30"/>
          <w:szCs w:val="30"/>
          <w:lang w:eastAsia="ru-RU"/>
        </w:rPr>
        <w:t>Педагогический Совет</w:t>
      </w: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, в который входят учителя Школы, директор и его  заместители. Председателем педагогического совета является директор школы.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Формами самоуправления Школы признается </w:t>
      </w:r>
      <w:r w:rsidRPr="000B1C89">
        <w:rPr>
          <w:rFonts w:eastAsia="Times New Roman" w:cs="Times New Roman"/>
          <w:b/>
          <w:bCs/>
          <w:spacing w:val="0"/>
          <w:w w:val="100"/>
          <w:sz w:val="30"/>
          <w:szCs w:val="30"/>
          <w:lang w:eastAsia="ru-RU"/>
        </w:rPr>
        <w:t>методический совет Школы</w:t>
      </w: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 (далее МС)  и </w:t>
      </w:r>
      <w:r w:rsidRPr="000B1C89">
        <w:rPr>
          <w:rFonts w:eastAsia="Times New Roman" w:cs="Times New Roman"/>
          <w:b/>
          <w:bCs/>
          <w:spacing w:val="0"/>
          <w:w w:val="100"/>
          <w:sz w:val="30"/>
          <w:szCs w:val="30"/>
          <w:lang w:eastAsia="ru-RU"/>
        </w:rPr>
        <w:t>методическое объединение учителей</w:t>
      </w: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 (далее МО), являющееся структурным подразделением Методического Совета. МС и МО ведут методическую работу по предметам, организуют внеклассную деятельность учащихся. В своей работе МС и МО подчиняются Педагогическому совету.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Для осуществления учебно-методической работы в Школе созданы шесть МО:</w:t>
      </w:r>
    </w:p>
    <w:p w:rsidR="000B1C89" w:rsidRPr="000B1C89" w:rsidRDefault="000B1C89" w:rsidP="000B1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МО классных руководителей</w:t>
      </w:r>
    </w:p>
    <w:p w:rsidR="000B1C89" w:rsidRPr="000B1C89" w:rsidRDefault="000B1C89" w:rsidP="000B1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МО учителей гуманитарных дисциплин</w:t>
      </w:r>
    </w:p>
    <w:p w:rsidR="000B1C89" w:rsidRPr="000B1C89" w:rsidRDefault="000B1C89" w:rsidP="000B1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МО учителей иностранных языков</w:t>
      </w:r>
    </w:p>
    <w:p w:rsidR="000B1C89" w:rsidRPr="000B1C89" w:rsidRDefault="000B1C89" w:rsidP="000B1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МО учителей естественнонаучных дисциплин и физической культуры</w:t>
      </w:r>
    </w:p>
    <w:p w:rsidR="000B1C89" w:rsidRPr="000B1C89" w:rsidRDefault="000B1C89" w:rsidP="000B1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МО учителей общественных дисциплин, искусства и технологии</w:t>
      </w:r>
    </w:p>
    <w:p w:rsidR="000B1C89" w:rsidRPr="000B1C89" w:rsidRDefault="000B1C89" w:rsidP="000B1C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МО учителей начальных классов.</w:t>
      </w: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В Школе действует </w:t>
      </w:r>
      <w:r w:rsidRPr="000B1C89">
        <w:rPr>
          <w:rFonts w:eastAsia="Times New Roman" w:cs="Times New Roman"/>
          <w:b/>
          <w:bCs/>
          <w:spacing w:val="0"/>
          <w:w w:val="100"/>
          <w:sz w:val="30"/>
          <w:szCs w:val="30"/>
          <w:lang w:eastAsia="ru-RU"/>
        </w:rPr>
        <w:t>профсоюзная организация</w:t>
      </w: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 сотрудников в соответствии со своим Уставом.</w:t>
      </w:r>
      <w:bookmarkStart w:id="0" w:name="_GoBack"/>
      <w:bookmarkEnd w:id="0"/>
    </w:p>
    <w:p w:rsidR="000B1C89" w:rsidRDefault="000B1C89" w:rsidP="000B1C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pacing w:val="0"/>
          <w:w w:val="100"/>
          <w:sz w:val="30"/>
          <w:szCs w:val="30"/>
          <w:lang w:eastAsia="ru-RU"/>
        </w:rPr>
      </w:pP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В Школе созданы на добровольной основе </w:t>
      </w:r>
      <w:r w:rsidRPr="000B1C89">
        <w:rPr>
          <w:rFonts w:eastAsia="Times New Roman" w:cs="Times New Roman"/>
          <w:b/>
          <w:bCs/>
          <w:spacing w:val="0"/>
          <w:w w:val="100"/>
          <w:sz w:val="30"/>
          <w:szCs w:val="30"/>
          <w:lang w:eastAsia="ru-RU"/>
        </w:rPr>
        <w:t>органы ученического самоуправления</w:t>
      </w:r>
      <w:r w:rsidRPr="000B1C89">
        <w:rPr>
          <w:rFonts w:eastAsia="Times New Roman" w:cs="Times New Roman"/>
          <w:spacing w:val="0"/>
          <w:w w:val="100"/>
          <w:sz w:val="30"/>
          <w:szCs w:val="30"/>
          <w:lang w:eastAsia="ru-RU"/>
        </w:rPr>
        <w:t>, действующие на основании положений о них.</w:t>
      </w:r>
    </w:p>
    <w:p w:rsidR="000B1C89" w:rsidRDefault="000B1C89" w:rsidP="000B1C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pacing w:val="0"/>
          <w:w w:val="100"/>
          <w:sz w:val="30"/>
          <w:szCs w:val="30"/>
          <w:lang w:eastAsia="ru-RU"/>
        </w:rPr>
      </w:pPr>
    </w:p>
    <w:p w:rsidR="000B1C89" w:rsidRPr="000B1C89" w:rsidRDefault="000B1C89" w:rsidP="000B1C8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pacing w:val="0"/>
          <w:w w:val="100"/>
          <w:sz w:val="20"/>
          <w:szCs w:val="20"/>
          <w:lang w:eastAsia="ru-RU"/>
        </w:rPr>
      </w:pPr>
    </w:p>
    <w:p w:rsidR="000B1C89" w:rsidRPr="000B1C89" w:rsidRDefault="000B1C89"/>
    <w:sectPr w:rsidR="000B1C89" w:rsidRPr="000B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224"/>
    <w:multiLevelType w:val="multilevel"/>
    <w:tmpl w:val="85D01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52"/>
    <w:rsid w:val="000B1C89"/>
    <w:rsid w:val="001B0980"/>
    <w:rsid w:val="00253C52"/>
    <w:rsid w:val="006F35F9"/>
    <w:rsid w:val="008C5D11"/>
    <w:rsid w:val="00B4696A"/>
    <w:rsid w:val="00C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5F9"/>
    <w:pPr>
      <w:spacing w:line="240" w:lineRule="atLeast"/>
    </w:pPr>
    <w:rPr>
      <w:rFonts w:ascii="Times New Roman" w:hAnsi="Times New Roman"/>
      <w:spacing w:val="-20"/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69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locked/>
    <w:rsid w:val="00B4696A"/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0B1C89"/>
    <w:rPr>
      <w:b/>
      <w:bCs/>
    </w:rPr>
  </w:style>
  <w:style w:type="paragraph" w:styleId="a6">
    <w:name w:val="Normal (Web)"/>
    <w:basedOn w:val="a"/>
    <w:uiPriority w:val="99"/>
    <w:unhideWhenUsed/>
    <w:rsid w:val="000B1C89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5F9"/>
    <w:pPr>
      <w:spacing w:line="240" w:lineRule="atLeast"/>
    </w:pPr>
    <w:rPr>
      <w:rFonts w:ascii="Times New Roman" w:hAnsi="Times New Roman"/>
      <w:spacing w:val="-20"/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696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locked/>
    <w:rsid w:val="00B4696A"/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0B1C89"/>
    <w:rPr>
      <w:b/>
      <w:bCs/>
    </w:rPr>
  </w:style>
  <w:style w:type="paragraph" w:styleId="a6">
    <w:name w:val="Normal (Web)"/>
    <w:basedOn w:val="a"/>
    <w:uiPriority w:val="99"/>
    <w:unhideWhenUsed/>
    <w:rsid w:val="000B1C89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Буланова</dc:creator>
  <cp:keywords/>
  <dc:description/>
  <cp:lastModifiedBy>Инна Буланова</cp:lastModifiedBy>
  <cp:revision>2</cp:revision>
  <dcterms:created xsi:type="dcterms:W3CDTF">2022-09-21T06:29:00Z</dcterms:created>
  <dcterms:modified xsi:type="dcterms:W3CDTF">2022-09-21T06:43:00Z</dcterms:modified>
</cp:coreProperties>
</file>