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B4" w:rsidRPr="007F5370" w:rsidRDefault="007F5370" w:rsidP="007F5370">
      <w:pPr>
        <w:pStyle w:val="a5"/>
        <w:numPr>
          <w:ilvl w:val="0"/>
          <w:numId w:val="2"/>
        </w:numPr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7F537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125B29" wp14:editId="34400E42">
            <wp:extent cx="6654188" cy="9948231"/>
            <wp:effectExtent l="0" t="0" r="0" b="0"/>
            <wp:docPr id="1" name="Рисунок 1" descr="C:\Users\Каяльская СОШ\Desktop\тит листы ЧСА18-19\9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тит листы ЧСА18-19\9клас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95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70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8340B4" w:rsidRPr="007F537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B6A14" w:rsidRPr="007F5370" w:rsidRDefault="009B6A14" w:rsidP="00AD332B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7F5370">
        <w:rPr>
          <w:rFonts w:ascii="Times New Roman" w:hAnsi="Times New Roman"/>
          <w:sz w:val="28"/>
          <w:szCs w:val="28"/>
        </w:rPr>
        <w:t xml:space="preserve">   </w:t>
      </w:r>
      <w:r w:rsidR="008340B4" w:rsidRPr="007F5370">
        <w:rPr>
          <w:rFonts w:ascii="Times New Roman" w:hAnsi="Times New Roman"/>
          <w:sz w:val="28"/>
          <w:szCs w:val="28"/>
        </w:rPr>
        <w:t>Рабочая программа составлена на основе комплексной учебной программы для 8-11 классов общеобразовательных учреждений, по</w:t>
      </w:r>
      <w:r w:rsidRPr="007F5370">
        <w:rPr>
          <w:rFonts w:ascii="Times New Roman" w:hAnsi="Times New Roman"/>
          <w:sz w:val="28"/>
          <w:szCs w:val="28"/>
        </w:rPr>
        <w:t>д общей редакцией А.Т. Смирнова</w:t>
      </w:r>
      <w:r w:rsidR="008340B4" w:rsidRPr="007F5370">
        <w:rPr>
          <w:rFonts w:ascii="Times New Roman" w:hAnsi="Times New Roman"/>
          <w:sz w:val="28"/>
          <w:szCs w:val="28"/>
        </w:rPr>
        <w:t>.</w:t>
      </w:r>
    </w:p>
    <w:p w:rsidR="00AD332B" w:rsidRPr="007F5370" w:rsidRDefault="008340B4" w:rsidP="00AD332B">
      <w:pPr>
        <w:tabs>
          <w:tab w:val="left" w:pos="0"/>
          <w:tab w:val="left" w:pos="426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</w:t>
      </w:r>
      <w:r w:rsidR="00AD332B"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2018 – 2019 учебном году ведётся в соответствии со следующими нормативными и распорядительными документами:</w:t>
      </w:r>
    </w:p>
    <w:p w:rsidR="00AD332B" w:rsidRPr="007F5370" w:rsidRDefault="00AD332B" w:rsidP="00AD332B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AD332B" w:rsidRPr="007F5370" w:rsidRDefault="00AD332B" w:rsidP="00AD332B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AD332B" w:rsidRPr="007F5370" w:rsidRDefault="00AD332B" w:rsidP="00AD332B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для 9 класса на 2018-2019 уч. год</w:t>
      </w:r>
    </w:p>
    <w:p w:rsidR="00AD332B" w:rsidRPr="007F5370" w:rsidRDefault="00AD332B" w:rsidP="00AD332B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AD332B" w:rsidRPr="007F5370" w:rsidRDefault="00AD332B" w:rsidP="00AD332B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AD332B" w:rsidRPr="007F5370" w:rsidRDefault="00AD332B" w:rsidP="00AD332B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7F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8340B4" w:rsidRPr="007F5370" w:rsidRDefault="008340B4" w:rsidP="00AD332B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7F5370">
        <w:rPr>
          <w:rFonts w:ascii="Times New Roman" w:hAnsi="Times New Roman"/>
          <w:sz w:val="28"/>
          <w:szCs w:val="28"/>
        </w:rPr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7F537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F53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5370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7F5370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  <w:proofErr w:type="gramEnd"/>
      <w:r w:rsidRPr="007F5370">
        <w:rPr>
          <w:rFonts w:ascii="Times New Roman" w:hAnsi="Times New Roman"/>
          <w:sz w:val="28"/>
          <w:szCs w:val="28"/>
        </w:rPr>
        <w:t xml:space="preserve"> 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7F5370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7F5370">
        <w:rPr>
          <w:rFonts w:ascii="Times New Roman" w:hAnsi="Times New Roman"/>
          <w:sz w:val="28"/>
          <w:szCs w:val="28"/>
        </w:rPr>
        <w:t xml:space="preserve">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Рабочая программа по основам безопасности жизнедеятельности определяет инвариантную (обязательную) часть учебного курса, определение последовательности изучения этого материала, а также путей формирования системы знаний, умений и способов деятельности, развития и социализации обучающихся,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Изучение тематики данной программы направлено на достижение следующих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целей:</w:t>
      </w:r>
    </w:p>
    <w:p w:rsidR="008340B4" w:rsidRPr="007F5370" w:rsidRDefault="008340B4" w:rsidP="00AD332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Воспитание </w:t>
      </w:r>
      <w:r w:rsidRPr="007F5370">
        <w:rPr>
          <w:rFonts w:ascii="Times New Roman" w:hAnsi="Times New Roman" w:cs="Times New Roman"/>
          <w:sz w:val="28"/>
          <w:szCs w:val="28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8340B4" w:rsidRPr="007F5370" w:rsidRDefault="008340B4" w:rsidP="00AD332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7F5370">
        <w:rPr>
          <w:rFonts w:ascii="Times New Roman" w:hAnsi="Times New Roman" w:cs="Times New Roman"/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8340B4" w:rsidRPr="007F5370" w:rsidRDefault="008340B4" w:rsidP="00AD332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знаний: </w:t>
      </w:r>
      <w:r w:rsidRPr="007F5370">
        <w:rPr>
          <w:rFonts w:ascii="Times New Roman" w:hAnsi="Times New Roman" w:cs="Times New Roman"/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8340B4" w:rsidRPr="007F5370" w:rsidRDefault="008340B4" w:rsidP="00AD332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умениями: </w:t>
      </w:r>
      <w:r w:rsidRPr="007F5370">
        <w:rPr>
          <w:rFonts w:ascii="Times New Roman" w:hAnsi="Times New Roman" w:cs="Times New Roman"/>
          <w:sz w:val="28"/>
          <w:szCs w:val="28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8340B4" w:rsidRPr="007F5370" w:rsidRDefault="008340B4" w:rsidP="00AD332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ОБШАЯ ХАРАКТЕРИСТИКА  УЧЕБНОГО ПРЕДМЕТА</w:t>
      </w:r>
    </w:p>
    <w:p w:rsidR="008340B4" w:rsidRPr="007F5370" w:rsidRDefault="008340B4" w:rsidP="00AD33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 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– «Об охране окружающей природной среды»;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– «О пожарной безопасности»;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– «О гражданской обороне»;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– «О безопасности дорожного движения» и др.</w:t>
      </w:r>
    </w:p>
    <w:p w:rsidR="008340B4" w:rsidRPr="007F5370" w:rsidRDefault="008340B4" w:rsidP="00AD3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содержания является </w:t>
      </w:r>
      <w:r w:rsidRPr="007F5370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МЕСТО ПРЕДМЕТА «ОСНОВЫ БЕЗОПАСНОСТИ ЖИЗНЕДЕЯТЕЛЬНОСТИ» В УЧЕБНОМ ПЛАНЕ</w:t>
      </w:r>
    </w:p>
    <w:p w:rsidR="008340B4" w:rsidRPr="007F5370" w:rsidRDefault="008340B4" w:rsidP="007F5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93250" w:rsidRPr="007F5370">
        <w:rPr>
          <w:rFonts w:ascii="Times New Roman" w:hAnsi="Times New Roman" w:cs="Times New Roman"/>
          <w:sz w:val="28"/>
          <w:szCs w:val="28"/>
        </w:rPr>
        <w:t xml:space="preserve">В </w:t>
      </w:r>
      <w:r w:rsidRPr="007F5370">
        <w:rPr>
          <w:rFonts w:ascii="Times New Roman" w:hAnsi="Times New Roman" w:cs="Times New Roman"/>
          <w:sz w:val="28"/>
          <w:szCs w:val="28"/>
        </w:rPr>
        <w:t>9 классе на изучение учебного предмета «Основы безопасности жизне</w:t>
      </w:r>
      <w:r w:rsidR="00C93250" w:rsidRPr="007F5370">
        <w:rPr>
          <w:rFonts w:ascii="Times New Roman" w:hAnsi="Times New Roman" w:cs="Times New Roman"/>
          <w:sz w:val="28"/>
          <w:szCs w:val="28"/>
        </w:rPr>
        <w:t xml:space="preserve">деятельности» выделяется по </w:t>
      </w:r>
      <w:r w:rsidRPr="007F5370">
        <w:rPr>
          <w:rFonts w:ascii="Times New Roman" w:hAnsi="Times New Roman" w:cs="Times New Roman"/>
          <w:sz w:val="28"/>
          <w:szCs w:val="28"/>
        </w:rPr>
        <w:t xml:space="preserve"> 34 часа в год, из расчета 1 час в неделю. </w:t>
      </w:r>
    </w:p>
    <w:p w:rsidR="008340B4" w:rsidRPr="007F5370" w:rsidRDefault="00C93250" w:rsidP="007F5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Тематическое планирование в </w:t>
      </w:r>
      <w:r w:rsidR="008340B4" w:rsidRPr="007F5370">
        <w:rPr>
          <w:rFonts w:ascii="Times New Roman" w:hAnsi="Times New Roman" w:cs="Times New Roman"/>
          <w:sz w:val="28"/>
          <w:szCs w:val="28"/>
        </w:rPr>
        <w:t xml:space="preserve"> 9 классе -3</w:t>
      </w:r>
      <w:r w:rsidR="007F5370" w:rsidRPr="007F5370">
        <w:rPr>
          <w:rFonts w:ascii="Times New Roman" w:hAnsi="Times New Roman" w:cs="Times New Roman"/>
          <w:sz w:val="28"/>
          <w:szCs w:val="28"/>
        </w:rPr>
        <w:t xml:space="preserve">3 </w:t>
      </w:r>
      <w:r w:rsidR="008340B4" w:rsidRPr="007F5370">
        <w:rPr>
          <w:rFonts w:ascii="Times New Roman" w:hAnsi="Times New Roman" w:cs="Times New Roman"/>
          <w:sz w:val="28"/>
          <w:szCs w:val="28"/>
        </w:rPr>
        <w:t>ч</w:t>
      </w:r>
      <w:r w:rsidR="007F5370" w:rsidRPr="007F5370">
        <w:rPr>
          <w:rFonts w:ascii="Times New Roman" w:hAnsi="Times New Roman" w:cs="Times New Roman"/>
          <w:sz w:val="28"/>
          <w:szCs w:val="28"/>
        </w:rPr>
        <w:t>аса</w:t>
      </w:r>
      <w:r w:rsidR="008340B4" w:rsidRPr="007F5370">
        <w:rPr>
          <w:rFonts w:ascii="Times New Roman" w:hAnsi="Times New Roman" w:cs="Times New Roman"/>
          <w:sz w:val="28"/>
          <w:szCs w:val="28"/>
        </w:rPr>
        <w:t>, один час выпадает на</w:t>
      </w:r>
      <w:r w:rsidR="007F5370" w:rsidRPr="007F5370">
        <w:rPr>
          <w:rFonts w:ascii="Times New Roman" w:hAnsi="Times New Roman" w:cs="Times New Roman"/>
          <w:sz w:val="28"/>
          <w:szCs w:val="28"/>
        </w:rPr>
        <w:t xml:space="preserve"> праздничные дни: 9</w:t>
      </w:r>
      <w:r w:rsidR="008340B4" w:rsidRPr="007F5370">
        <w:rPr>
          <w:rFonts w:ascii="Times New Roman" w:hAnsi="Times New Roman" w:cs="Times New Roman"/>
          <w:sz w:val="28"/>
          <w:szCs w:val="28"/>
        </w:rPr>
        <w:t xml:space="preserve"> мая</w:t>
      </w:r>
      <w:r w:rsidR="007F5370" w:rsidRPr="007F5370">
        <w:rPr>
          <w:rFonts w:ascii="Times New Roman" w:hAnsi="Times New Roman" w:cs="Times New Roman"/>
          <w:sz w:val="28"/>
          <w:szCs w:val="28"/>
        </w:rPr>
        <w:t>.</w:t>
      </w:r>
    </w:p>
    <w:p w:rsidR="008340B4" w:rsidRPr="007F5370" w:rsidRDefault="008340B4" w:rsidP="00AD332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2. Планируемые результаты.</w:t>
      </w:r>
    </w:p>
    <w:p w:rsidR="008340B4" w:rsidRPr="007F5370" w:rsidRDefault="008340B4" w:rsidP="00AD332B">
      <w:pPr>
        <w:shd w:val="clear" w:color="auto" w:fill="FFFFFF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370">
        <w:rPr>
          <w:rStyle w:val="a7"/>
          <w:color w:val="000000"/>
          <w:sz w:val="28"/>
          <w:szCs w:val="28"/>
        </w:rPr>
        <w:t>Личностные результаты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Усвоение правил  индивидуального и коллективного безопасного поведения в ЧС, угрожающих жизни и здоровью людей. Правил поведения на транспорте и на дорогах;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понимания ценности здорового и безопасного образа жизни;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 xml:space="preserve">·        Формирование ответственного отношения к учению, готовности и </w:t>
      </w:r>
      <w:proofErr w:type="gramStart"/>
      <w:r w:rsidRPr="007F5370">
        <w:rPr>
          <w:color w:val="000000"/>
          <w:sz w:val="28"/>
          <w:szCs w:val="28"/>
        </w:rPr>
        <w:t>способности</w:t>
      </w:r>
      <w:proofErr w:type="gramEnd"/>
      <w:r w:rsidRPr="007F5370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7F5370">
        <w:rPr>
          <w:color w:val="000000"/>
          <w:sz w:val="28"/>
          <w:szCs w:val="28"/>
        </w:rPr>
        <w:lastRenderedPageBreak/>
        <w:t>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готовности и способности вести диалог с другими людьми и достигать в нем взаимопонимания;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Развитие правового мышления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компетенции в общении и сотрудничестве со 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 xml:space="preserve">·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Формирование </w:t>
      </w:r>
      <w:proofErr w:type="spellStart"/>
      <w:r w:rsidRPr="007F5370">
        <w:rPr>
          <w:color w:val="000000"/>
          <w:sz w:val="28"/>
          <w:szCs w:val="28"/>
        </w:rPr>
        <w:t>антиэкстремистского</w:t>
      </w:r>
      <w:proofErr w:type="spellEnd"/>
      <w:r w:rsidRPr="007F5370">
        <w:rPr>
          <w:color w:val="000000"/>
          <w:sz w:val="28"/>
          <w:szCs w:val="28"/>
        </w:rPr>
        <w:t xml:space="preserve"> мышления и антитеррористического поведения, потребностей соблюдать нормы ЗОЖ, осознанно выполнять правила безопасности жизнедеятельности.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jc w:val="center"/>
        <w:rPr>
          <w:rStyle w:val="a7"/>
          <w:color w:val="000000"/>
          <w:sz w:val="28"/>
          <w:szCs w:val="28"/>
        </w:rPr>
      </w:pP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7F5370">
        <w:rPr>
          <w:rStyle w:val="a7"/>
          <w:color w:val="000000"/>
          <w:sz w:val="28"/>
          <w:szCs w:val="28"/>
        </w:rPr>
        <w:t>Метапредметные</w:t>
      </w:r>
      <w:proofErr w:type="spellEnd"/>
      <w:r w:rsidRPr="007F5370">
        <w:rPr>
          <w:rStyle w:val="a7"/>
          <w:color w:val="000000"/>
          <w:sz w:val="28"/>
          <w:szCs w:val="28"/>
        </w:rPr>
        <w:t xml:space="preserve"> результаты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соотносит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 xml:space="preserve">·       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7F5370">
        <w:rPr>
          <w:color w:val="000000"/>
          <w:sz w:val="28"/>
          <w:szCs w:val="28"/>
        </w:rPr>
        <w:t>логическое рассуждение</w:t>
      </w:r>
      <w:proofErr w:type="gramEnd"/>
      <w:r w:rsidRPr="007F5370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lastRenderedPageBreak/>
        <w:t>·        Умение создавать, применять модели и схемы для решения учебных и познавательных задач;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и развитие компетентности в области использования информационно-коммуникационных технологий;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Освоение приемов действий в опасных и ЧС природного, техногенного и социального характера, в том числе оказание помощи пострадавшим;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370">
        <w:rPr>
          <w:rStyle w:val="a7"/>
          <w:color w:val="000000"/>
          <w:sz w:val="28"/>
          <w:szCs w:val="28"/>
        </w:rPr>
        <w:t>Предметные результаты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Формирование убеждения в необходимости безопасного и ЗОЖ;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Понимание личной и общественной значимости современной культуры безопасности жизнедеятельности; понимание роли государства и действующего законодательства в обеспечении национальной безопасности и защиты населения от опасных и ЧС природного, техногенного и социального характера, в том числе экстремизма и терроризма;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 xml:space="preserve">·        Формирование установки на ЗОЖ, </w:t>
      </w:r>
      <w:proofErr w:type="gramStart"/>
      <w:r w:rsidRPr="007F5370">
        <w:rPr>
          <w:color w:val="000000"/>
          <w:sz w:val="28"/>
          <w:szCs w:val="28"/>
        </w:rPr>
        <w:t>исключающий</w:t>
      </w:r>
      <w:proofErr w:type="gramEnd"/>
      <w:r w:rsidRPr="007F5370">
        <w:rPr>
          <w:color w:val="000000"/>
          <w:sz w:val="28"/>
          <w:szCs w:val="28"/>
        </w:rPr>
        <w:t xml:space="preserve"> употребления алкоголя, наркотиков, курение и нанесение иного вреда здоровью;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 xml:space="preserve">·        Формирование </w:t>
      </w:r>
      <w:proofErr w:type="spellStart"/>
      <w:r w:rsidRPr="007F5370">
        <w:rPr>
          <w:color w:val="000000"/>
          <w:sz w:val="28"/>
          <w:szCs w:val="28"/>
        </w:rPr>
        <w:t>антиэкстремистской</w:t>
      </w:r>
      <w:proofErr w:type="spellEnd"/>
      <w:r w:rsidRPr="007F5370">
        <w:rPr>
          <w:color w:val="000000"/>
          <w:sz w:val="28"/>
          <w:szCs w:val="28"/>
        </w:rPr>
        <w:t xml:space="preserve"> и антитеррористической личностной позиции;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Понимание необходимости сохранения природы и окружающей среды для полноценной жизни человека;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 xml:space="preserve">·        Знание основных опасных и ЧС природного, техногенного и социального характера, включая экстремизм и </w:t>
      </w:r>
      <w:proofErr w:type="gramStart"/>
      <w:r w:rsidRPr="007F5370">
        <w:rPr>
          <w:color w:val="000000"/>
          <w:sz w:val="28"/>
          <w:szCs w:val="28"/>
        </w:rPr>
        <w:t>терроризм</w:t>
      </w:r>
      <w:proofErr w:type="gramEnd"/>
      <w:r w:rsidRPr="007F5370">
        <w:rPr>
          <w:color w:val="000000"/>
          <w:sz w:val="28"/>
          <w:szCs w:val="28"/>
        </w:rPr>
        <w:t xml:space="preserve"> и их последствия для личности, общества и государства;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Знание и умение применять правила безопасного поведения в условиях опасных и ЧС;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оказать первую помощь пострадавшим;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5370">
        <w:rPr>
          <w:color w:val="000000"/>
          <w:sz w:val="28"/>
          <w:szCs w:val="28"/>
        </w:rPr>
        <w:t>·       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8340B4" w:rsidRPr="007F5370" w:rsidRDefault="008340B4" w:rsidP="00AD332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340B4" w:rsidRPr="007F5370" w:rsidRDefault="008340B4" w:rsidP="00AD33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УЧАЩИХСЯ, УСПЕШНО ОСВОИВШИХ РАБОЧУЮ ПРОГРАММУ.</w:t>
      </w:r>
    </w:p>
    <w:p w:rsidR="008340B4" w:rsidRPr="007F5370" w:rsidRDefault="008340B4" w:rsidP="00AD33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В процессе обучения учащихся на уроках ОБЖ учитель ставит перед собой цели, которые </w:t>
      </w:r>
      <w:r w:rsidRPr="007F5370">
        <w:rPr>
          <w:rFonts w:ascii="Times New Roman" w:hAnsi="Times New Roman" w:cs="Times New Roman"/>
          <w:spacing w:val="-1"/>
          <w:sz w:val="28"/>
          <w:szCs w:val="28"/>
        </w:rPr>
        <w:t xml:space="preserve">стремится достичь при ведении урока. Так же от учащихся требуется определенный уровень </w:t>
      </w:r>
      <w:r w:rsidRPr="007F5370">
        <w:rPr>
          <w:rFonts w:ascii="Times New Roman" w:hAnsi="Times New Roman" w:cs="Times New Roman"/>
          <w:sz w:val="28"/>
          <w:szCs w:val="28"/>
        </w:rPr>
        <w:t>знаний, умений, навыков.</w:t>
      </w:r>
    </w:p>
    <w:p w:rsidR="008340B4" w:rsidRPr="007F5370" w:rsidRDefault="008340B4" w:rsidP="00AD332B">
      <w:pPr>
        <w:shd w:val="clear" w:color="auto" w:fill="FFFFFF"/>
        <w:spacing w:before="223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pacing w:val="-2"/>
          <w:sz w:val="28"/>
          <w:szCs w:val="28"/>
        </w:rPr>
        <w:t>ЦЕЛИ:</w:t>
      </w:r>
    </w:p>
    <w:p w:rsidR="008340B4" w:rsidRPr="007F5370" w:rsidRDefault="008340B4" w:rsidP="00AD332B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382" w:right="461" w:hanging="353"/>
        <w:rPr>
          <w:rFonts w:ascii="Times New Roman" w:hAnsi="Times New Roman" w:cs="Times New Roman"/>
          <w:spacing w:val="-33"/>
          <w:sz w:val="28"/>
          <w:szCs w:val="28"/>
        </w:rPr>
      </w:pPr>
      <w:r w:rsidRPr="007F5370">
        <w:rPr>
          <w:rFonts w:ascii="Times New Roman" w:hAnsi="Times New Roman" w:cs="Times New Roman"/>
          <w:spacing w:val="-9"/>
          <w:sz w:val="28"/>
          <w:szCs w:val="28"/>
        </w:rPr>
        <w:t xml:space="preserve">Познакомить учащихся с основами здорового образа жизни, мерами </w:t>
      </w:r>
      <w:r w:rsidRPr="007F5370">
        <w:rPr>
          <w:rFonts w:ascii="Times New Roman" w:hAnsi="Times New Roman" w:cs="Times New Roman"/>
          <w:spacing w:val="-10"/>
          <w:sz w:val="28"/>
          <w:szCs w:val="28"/>
        </w:rPr>
        <w:t>профилактики травм, правилами безопасного поведения дома, на улице.</w:t>
      </w:r>
    </w:p>
    <w:p w:rsidR="008340B4" w:rsidRPr="007F5370" w:rsidRDefault="008340B4" w:rsidP="00AD332B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382" w:right="461" w:hanging="353"/>
        <w:rPr>
          <w:rFonts w:ascii="Times New Roman" w:hAnsi="Times New Roman" w:cs="Times New Roman"/>
          <w:spacing w:val="-23"/>
          <w:sz w:val="28"/>
          <w:szCs w:val="28"/>
        </w:rPr>
      </w:pPr>
      <w:r w:rsidRPr="007F5370">
        <w:rPr>
          <w:rFonts w:ascii="Times New Roman" w:hAnsi="Times New Roman" w:cs="Times New Roman"/>
          <w:spacing w:val="-10"/>
          <w:sz w:val="28"/>
          <w:szCs w:val="28"/>
        </w:rPr>
        <w:t xml:space="preserve">Обучать правильным действиям при возникновении ЧС дома, на улице, </w:t>
      </w:r>
      <w:r w:rsidRPr="007F5370">
        <w:rPr>
          <w:rFonts w:ascii="Times New Roman" w:hAnsi="Times New Roman" w:cs="Times New Roman"/>
          <w:sz w:val="28"/>
          <w:szCs w:val="28"/>
        </w:rPr>
        <w:t>получении травм.</w:t>
      </w:r>
    </w:p>
    <w:p w:rsidR="008340B4" w:rsidRPr="007F5370" w:rsidRDefault="008340B4" w:rsidP="00AD332B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29"/>
        <w:rPr>
          <w:rFonts w:ascii="Times New Roman" w:hAnsi="Times New Roman" w:cs="Times New Roman"/>
          <w:spacing w:val="-19"/>
          <w:sz w:val="28"/>
          <w:szCs w:val="28"/>
        </w:rPr>
      </w:pPr>
      <w:r w:rsidRPr="007F5370">
        <w:rPr>
          <w:rFonts w:ascii="Times New Roman" w:hAnsi="Times New Roman" w:cs="Times New Roman"/>
          <w:spacing w:val="-9"/>
          <w:sz w:val="28"/>
          <w:szCs w:val="28"/>
        </w:rPr>
        <w:t>Воспитывать у учащихся заботу о личном здоровье, безопасности.</w:t>
      </w:r>
    </w:p>
    <w:p w:rsidR="008340B4" w:rsidRPr="007F5370" w:rsidRDefault="008340B4" w:rsidP="00AD332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left="29"/>
        <w:rPr>
          <w:rFonts w:ascii="Times New Roman" w:hAnsi="Times New Roman" w:cs="Times New Roman"/>
          <w:spacing w:val="-19"/>
          <w:sz w:val="28"/>
          <w:szCs w:val="28"/>
        </w:rPr>
      </w:pPr>
      <w:r w:rsidRPr="007F5370">
        <w:rPr>
          <w:rFonts w:ascii="Times New Roman" w:hAnsi="Times New Roman" w:cs="Times New Roman"/>
          <w:b/>
          <w:spacing w:val="-4"/>
          <w:sz w:val="28"/>
          <w:szCs w:val="28"/>
        </w:rPr>
        <w:t>Универсальные учебные действия:</w:t>
      </w:r>
    </w:p>
    <w:p w:rsidR="008340B4" w:rsidRPr="007F5370" w:rsidRDefault="008340B4" w:rsidP="00AD332B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785" w:right="461" w:hanging="360"/>
        <w:rPr>
          <w:rFonts w:ascii="Times New Roman" w:hAnsi="Times New Roman" w:cs="Times New Roman"/>
          <w:spacing w:val="-29"/>
          <w:sz w:val="28"/>
          <w:szCs w:val="28"/>
        </w:rPr>
      </w:pPr>
      <w:r w:rsidRPr="007F5370">
        <w:rPr>
          <w:rFonts w:ascii="Times New Roman" w:hAnsi="Times New Roman" w:cs="Times New Roman"/>
          <w:spacing w:val="-10"/>
          <w:sz w:val="28"/>
          <w:szCs w:val="28"/>
        </w:rPr>
        <w:t xml:space="preserve">Учащиеся должны знать о видах травм, аварийных и криминальных </w:t>
      </w:r>
      <w:r w:rsidRPr="007F5370">
        <w:rPr>
          <w:rFonts w:ascii="Times New Roman" w:hAnsi="Times New Roman" w:cs="Times New Roman"/>
          <w:spacing w:val="-9"/>
          <w:sz w:val="28"/>
          <w:szCs w:val="28"/>
        </w:rPr>
        <w:t>ситуациях, которые могут произойти с человеком.</w:t>
      </w:r>
    </w:p>
    <w:p w:rsidR="008340B4" w:rsidRPr="007F5370" w:rsidRDefault="008340B4" w:rsidP="00AD332B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785" w:right="295" w:hanging="36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7F5370">
        <w:rPr>
          <w:rFonts w:ascii="Times New Roman" w:hAnsi="Times New Roman" w:cs="Times New Roman"/>
          <w:spacing w:val="-10"/>
          <w:sz w:val="28"/>
          <w:szCs w:val="28"/>
        </w:rPr>
        <w:t xml:space="preserve">Учащиеся должны уметь оказывать первую помощь пострадавшему в ЧС, </w:t>
      </w:r>
      <w:r w:rsidRPr="007F5370">
        <w:rPr>
          <w:rFonts w:ascii="Times New Roman" w:hAnsi="Times New Roman" w:cs="Times New Roman"/>
          <w:spacing w:val="-9"/>
          <w:sz w:val="28"/>
          <w:szCs w:val="28"/>
        </w:rPr>
        <w:t>правильно пользоваться электро- и газовыми приборами.</w:t>
      </w:r>
    </w:p>
    <w:p w:rsidR="008340B4" w:rsidRPr="007F5370" w:rsidRDefault="008340B4" w:rsidP="00AD332B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785" w:right="374" w:hanging="36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F5370">
        <w:rPr>
          <w:rFonts w:ascii="Times New Roman" w:hAnsi="Times New Roman" w:cs="Times New Roman"/>
          <w:spacing w:val="-10"/>
          <w:sz w:val="28"/>
          <w:szCs w:val="28"/>
        </w:rPr>
        <w:t xml:space="preserve">Учащиеся должны овладеть навыками безопасного поведения в обычной </w:t>
      </w:r>
      <w:r w:rsidRPr="007F5370">
        <w:rPr>
          <w:rFonts w:ascii="Times New Roman" w:hAnsi="Times New Roman" w:cs="Times New Roman"/>
          <w:spacing w:val="-11"/>
          <w:sz w:val="28"/>
          <w:szCs w:val="28"/>
        </w:rPr>
        <w:t xml:space="preserve">жизни и в ЧС, соблюдать правила личной гигиены, вести здоровый образ </w:t>
      </w:r>
      <w:r w:rsidRPr="007F5370">
        <w:rPr>
          <w:rFonts w:ascii="Times New Roman" w:hAnsi="Times New Roman" w:cs="Times New Roman"/>
          <w:sz w:val="28"/>
          <w:szCs w:val="28"/>
        </w:rPr>
        <w:t>жизни.</w:t>
      </w:r>
    </w:p>
    <w:p w:rsidR="008340B4" w:rsidRPr="007F5370" w:rsidRDefault="008340B4" w:rsidP="00AD332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340B4" w:rsidRPr="007F5370" w:rsidRDefault="008340B4" w:rsidP="00AD33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ВЫПУСКНИКОВ, </w:t>
      </w:r>
    </w:p>
    <w:p w:rsidR="008340B4" w:rsidRPr="007F5370" w:rsidRDefault="008340B4" w:rsidP="00AD332B">
      <w:pPr>
        <w:shd w:val="clear" w:color="auto" w:fill="FFFFFF"/>
        <w:jc w:val="center"/>
        <w:rPr>
          <w:rFonts w:ascii="Times New Roman" w:hAnsi="Times New Roman" w:cs="Times New Roman"/>
          <w:spacing w:val="-22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УСПЕШНО </w:t>
      </w:r>
      <w:proofErr w:type="gramStart"/>
      <w:r w:rsidRPr="007F5370">
        <w:rPr>
          <w:rFonts w:ascii="Times New Roman" w:hAnsi="Times New Roman" w:cs="Times New Roman"/>
          <w:b/>
          <w:bCs/>
          <w:sz w:val="28"/>
          <w:szCs w:val="28"/>
        </w:rPr>
        <w:t>ОСВОИВШИХ</w:t>
      </w:r>
      <w:proofErr w:type="gramEnd"/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 РАБОЧУЮ ПРОГРАММУ.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В результате изучения основ безопасности жизнедеятельности ученик должен: </w:t>
      </w:r>
    </w:p>
    <w:p w:rsidR="008340B4" w:rsidRPr="007F5370" w:rsidRDefault="009B6A1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>Понимать</w:t>
      </w:r>
      <w:r w:rsidR="008340B4" w:rsidRPr="007F53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5370">
        <w:rPr>
          <w:rFonts w:ascii="Times New Roman" w:hAnsi="Times New Roman" w:cs="Times New Roman"/>
          <w:spacing w:val="-2"/>
          <w:sz w:val="28"/>
          <w:szCs w:val="28"/>
        </w:rPr>
        <w:t>меры безопасности при активном отдыхе в природных условиях;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права и обязанности граждан в области безопасности жизнедеятельности;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lastRenderedPageBreak/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8340B4" w:rsidRPr="007F5370" w:rsidRDefault="008340B4" w:rsidP="00AD332B">
      <w:pPr>
        <w:numPr>
          <w:ilvl w:val="0"/>
          <w:numId w:val="4"/>
        </w:numPr>
        <w:shd w:val="clear" w:color="auto" w:fill="FFFFFF"/>
        <w:tabs>
          <w:tab w:val="clear" w:pos="142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приемы и правила оказания первой медицинской помощи.</w:t>
      </w:r>
    </w:p>
    <w:p w:rsidR="008340B4" w:rsidRPr="007F5370" w:rsidRDefault="009B6A1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>Научиться</w:t>
      </w:r>
      <w:r w:rsidR="008340B4" w:rsidRPr="007F53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доступно объяснить значение здорового образа жизни для обеспечения личной безопасности и здоровья;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соблюдать правила личной безопасности в 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 и в местах скопления большого количества людей;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5370">
        <w:rPr>
          <w:rFonts w:ascii="Times New Roman" w:hAnsi="Times New Roman" w:cs="Times New Roman"/>
          <w:spacing w:val="-8"/>
          <w:sz w:val="28"/>
          <w:szCs w:val="28"/>
        </w:rPr>
        <w:t>пользоваться средствами индивидуальной и коллективной защиты;</w:t>
      </w:r>
    </w:p>
    <w:p w:rsidR="008340B4" w:rsidRPr="007F5370" w:rsidRDefault="008340B4" w:rsidP="00AD332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неотложных состояниях.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7F5370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F53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40B4" w:rsidRPr="007F5370" w:rsidRDefault="008340B4" w:rsidP="00AD332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выработки потребности в соблюдении норм здорового образа жизни;</w:t>
      </w:r>
    </w:p>
    <w:p w:rsidR="008340B4" w:rsidRPr="007F5370" w:rsidRDefault="008340B4" w:rsidP="00AD332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невосприимчивости к вредным привычкам;</w:t>
      </w:r>
    </w:p>
    <w:p w:rsidR="008340B4" w:rsidRPr="007F5370" w:rsidRDefault="008340B4" w:rsidP="00AD332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обеспечения личной безопасности в различных опасных и чрезвычайных ситуациях;</w:t>
      </w:r>
    </w:p>
    <w:p w:rsidR="008340B4" w:rsidRPr="007F5370" w:rsidRDefault="008340B4" w:rsidP="00AD332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340B4" w:rsidRPr="007F5370" w:rsidRDefault="008340B4" w:rsidP="00AD332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8340B4" w:rsidRPr="007F5370" w:rsidRDefault="008340B4" w:rsidP="00AD332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оказания первой медицинской помощи пострадавшим в различных опасных или бытовых ситуациях.</w:t>
      </w:r>
    </w:p>
    <w:p w:rsidR="008340B4" w:rsidRPr="007F5370" w:rsidRDefault="008340B4" w:rsidP="00AD332B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Характеристика контрольно-измерительных материалов,</w:t>
      </w:r>
    </w:p>
    <w:p w:rsidR="008340B4" w:rsidRPr="007F5370" w:rsidRDefault="008340B4" w:rsidP="00AD332B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используемых при оценивании уровня подготовки учащихся.</w:t>
      </w:r>
    </w:p>
    <w:p w:rsidR="008340B4" w:rsidRPr="007F5370" w:rsidRDefault="008340B4" w:rsidP="00AD332B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</w:t>
      </w:r>
      <w:r w:rsidRPr="007F5370">
        <w:rPr>
          <w:rFonts w:ascii="Times New Roman" w:hAnsi="Times New Roman" w:cs="Times New Roman"/>
          <w:sz w:val="28"/>
          <w:szCs w:val="28"/>
        </w:rPr>
        <w:lastRenderedPageBreak/>
        <w:t>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 Для контроля знаний по ОБЖ используются различные виды работ (тесты, экспрес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 опросы, самостоятельные, проверочные, контрольные, практические, ситуационные задачи)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i/>
          <w:sz w:val="28"/>
          <w:szCs w:val="28"/>
        </w:rPr>
        <w:t>Оценка устных ответов учащихся.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70">
        <w:rPr>
          <w:rFonts w:ascii="Times New Roman" w:hAnsi="Times New Roman" w:cs="Times New Roman"/>
          <w:sz w:val="28"/>
          <w:szCs w:val="28"/>
        </w:rPr>
        <w:t>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</w:t>
      </w:r>
      <w:proofErr w:type="spellStart"/>
      <w:r w:rsidRPr="007F5370">
        <w:rPr>
          <w:rFonts w:ascii="Times New Roman" w:hAnsi="Times New Roman" w:cs="Times New Roman"/>
          <w:sz w:val="28"/>
          <w:szCs w:val="28"/>
        </w:rPr>
        <w:t>событий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>опустил</w:t>
      </w:r>
      <w:proofErr w:type="spellEnd"/>
      <w:r w:rsidRPr="007F5370">
        <w:rPr>
          <w:rFonts w:ascii="Times New Roman" w:hAnsi="Times New Roman" w:cs="Times New Roman"/>
          <w:sz w:val="28"/>
          <w:szCs w:val="28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8340B4" w:rsidRPr="007F5370" w:rsidRDefault="008340B4" w:rsidP="00AD332B">
      <w:pPr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8340B4" w:rsidRPr="007F5370" w:rsidRDefault="008340B4" w:rsidP="00AD332B">
      <w:pPr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письменных контрольных работ.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i/>
          <w:sz w:val="28"/>
          <w:szCs w:val="28"/>
        </w:rPr>
        <w:t>Оценка практических работ.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«4» </w:t>
      </w:r>
      <w:r w:rsidRPr="007F5370">
        <w:rPr>
          <w:rFonts w:ascii="Times New Roman" w:hAnsi="Times New Roman" w:cs="Times New Roman"/>
          <w:sz w:val="28"/>
          <w:szCs w:val="28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 Оценка</w:t>
      </w:r>
      <w:r w:rsidRPr="007F5370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7F537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8340B4" w:rsidRPr="007F5370" w:rsidRDefault="008340B4" w:rsidP="00AD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      Во всех случаях оценка снижается, если ученик не соблюдал правила техники безопасности.</w:t>
      </w:r>
    </w:p>
    <w:p w:rsidR="008340B4" w:rsidRPr="007F5370" w:rsidRDefault="008340B4" w:rsidP="00AD332B">
      <w:pPr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7F537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F5370">
        <w:rPr>
          <w:rFonts w:ascii="Times New Roman" w:hAnsi="Times New Roman" w:cs="Times New Roman"/>
          <w:sz w:val="28"/>
          <w:szCs w:val="28"/>
        </w:rPr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 как по объему,  так и глубине.</w:t>
      </w:r>
    </w:p>
    <w:p w:rsidR="008340B4" w:rsidRPr="007F5370" w:rsidRDefault="008340B4" w:rsidP="00AD332B">
      <w:pPr>
        <w:pStyle w:val="a5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F537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    Структура курса ОБЖ при модульном построении содержания образования включает в себя три учебных модуля и шесть разделов (в каждом модуле по два раздела).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Модуль I (М-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). Основы безопасности личности, общества и государства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Раздел I. Основы комплексной безопасности.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Раздел II. Защита населения от чрезвычайных ситуаций.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Модуль II (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-II). Основы медицинских знаний и здорового образа жизни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Раздел III. Основы здорового образа жизни.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Раздел IV. Основы медицинских знаний и оказание первой медицинской помощи.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lastRenderedPageBreak/>
        <w:t>Модуль III (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-III). Обеспечение военной безопасности государства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Раздел V. Основы обороны государства. </w:t>
      </w:r>
    </w:p>
    <w:p w:rsidR="008340B4" w:rsidRPr="007F5370" w:rsidRDefault="008340B4" w:rsidP="00AD33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Раздел VI. Основы военной службы. </w:t>
      </w:r>
    </w:p>
    <w:p w:rsidR="008340B4" w:rsidRPr="007F5370" w:rsidRDefault="008340B4" w:rsidP="00AD332B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Модульный принцип построения содержания курса ОБЖ позволяет: последовательно и логически взаимосвязано структурировать тематику курса ОБЖ; · 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 xml:space="preserve">эффективнее использовать </w:t>
      </w:r>
      <w:proofErr w:type="spellStart"/>
      <w:r w:rsidRPr="007F537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F5370">
        <w:rPr>
          <w:rFonts w:ascii="Times New Roman" w:hAnsi="Times New Roman" w:cs="Times New Roman"/>
          <w:sz w:val="28"/>
          <w:szCs w:val="28"/>
        </w:rPr>
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  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 более эффективно использовать материально-техническое обеспечение предмета ОБЖ, осуществляя его «привязку» к конкретным разделам и темам; более эффективно организовать систему повышения квалификации и профессиональную подготовку преподавателей-организаторов ОБЖ. 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70"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военно-спортивных играх «Зарница», «Орленок», в работе различных кружков, секций и клубов, туристических походах, слетах и соревнованиях.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7F5370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F5370">
        <w:rPr>
          <w:rFonts w:ascii="Times New Roman" w:hAnsi="Times New Roman" w:cs="Times New Roman"/>
          <w:sz w:val="28"/>
          <w:szCs w:val="28"/>
        </w:rPr>
        <w:t>. № 46.</w:t>
      </w:r>
    </w:p>
    <w:p w:rsidR="008340B4" w:rsidRPr="007F5370" w:rsidRDefault="008340B4" w:rsidP="00AD332B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По итогам изучения программы </w:t>
      </w:r>
      <w:proofErr w:type="gramStart"/>
      <w:r w:rsidRPr="007F5370">
        <w:rPr>
          <w:rFonts w:ascii="Times New Roman" w:hAnsi="Times New Roman" w:cs="Times New Roman"/>
          <w:sz w:val="28"/>
          <w:szCs w:val="28"/>
        </w:rPr>
        <w:t>ОБЖ</w:t>
      </w:r>
      <w:proofErr w:type="gramEnd"/>
      <w:r w:rsidRPr="007F5370">
        <w:rPr>
          <w:rFonts w:ascii="Times New Roman" w:hAnsi="Times New Roman" w:cs="Times New Roman"/>
          <w:sz w:val="28"/>
          <w:szCs w:val="28"/>
        </w:rPr>
        <w:t xml:space="preserve"> обучающимся в аттестат об основном общем образовании и в аттестат о среднем образовании выставляется оценка.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Содержание учебной программы ОБЖ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5370">
        <w:rPr>
          <w:rFonts w:ascii="Times New Roman" w:hAnsi="Times New Roman" w:cs="Times New Roman"/>
          <w:b/>
          <w:sz w:val="28"/>
          <w:szCs w:val="28"/>
          <w:lang w:val="nn-NO"/>
        </w:rPr>
        <w:t>I</w:t>
      </w:r>
      <w:r w:rsidRPr="007F5370">
        <w:rPr>
          <w:rFonts w:ascii="Times New Roman" w:hAnsi="Times New Roman" w:cs="Times New Roman"/>
          <w:b/>
          <w:sz w:val="28"/>
          <w:szCs w:val="28"/>
        </w:rPr>
        <w:t>.</w:t>
      </w:r>
    </w:p>
    <w:p w:rsidR="008340B4" w:rsidRPr="007F5370" w:rsidRDefault="008340B4" w:rsidP="00AD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r w:rsidRPr="007F5370">
        <w:rPr>
          <w:rFonts w:ascii="Times New Roman" w:hAnsi="Times New Roman" w:cs="Times New Roman"/>
          <w:b/>
          <w:sz w:val="28"/>
          <w:szCs w:val="28"/>
        </w:rPr>
        <w:br/>
        <w:t>ЛИЧНОСТИ, ОБЩЕСТВА И ГОСУДАРСТВА</w:t>
      </w:r>
    </w:p>
    <w:p w:rsidR="008340B4" w:rsidRPr="007F5370" w:rsidRDefault="008340B4" w:rsidP="00AD332B">
      <w:pPr>
        <w:numPr>
          <w:ilvl w:val="0"/>
          <w:numId w:val="10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Национальная безопасность России в мировом сообществе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lastRenderedPageBreak/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8340B4" w:rsidRPr="007F5370" w:rsidRDefault="008340B4" w:rsidP="00AD332B">
      <w:pPr>
        <w:numPr>
          <w:ilvl w:val="0"/>
          <w:numId w:val="10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Чрезвычайные ситуации природного и техногенного характера как угроза национальной безопасности России</w:t>
      </w:r>
    </w:p>
    <w:p w:rsidR="008340B4" w:rsidRPr="007F5370" w:rsidRDefault="008340B4" w:rsidP="00AD332B">
      <w:pPr>
        <w:pStyle w:val="a8"/>
        <w:spacing w:line="276" w:lineRule="auto"/>
        <w:ind w:left="426" w:firstLine="425"/>
        <w:rPr>
          <w:sz w:val="28"/>
          <w:szCs w:val="28"/>
        </w:rPr>
      </w:pPr>
      <w:r w:rsidRPr="007F5370">
        <w:rPr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8340B4" w:rsidRPr="007F5370" w:rsidRDefault="008340B4" w:rsidP="00AD332B">
      <w:pPr>
        <w:numPr>
          <w:ilvl w:val="0"/>
          <w:numId w:val="10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Современный комплекс проблем безопасности социального характера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8340B4" w:rsidRPr="007F5370" w:rsidRDefault="008340B4" w:rsidP="00AD332B">
      <w:pPr>
        <w:numPr>
          <w:ilvl w:val="0"/>
          <w:numId w:val="10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8340B4" w:rsidRPr="007F5370" w:rsidRDefault="008340B4" w:rsidP="00AD332B">
      <w:pPr>
        <w:numPr>
          <w:ilvl w:val="0"/>
          <w:numId w:val="10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lastRenderedPageBreak/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в очагах поражения.</w:t>
      </w:r>
    </w:p>
    <w:p w:rsidR="008340B4" w:rsidRPr="007F5370" w:rsidRDefault="008340B4" w:rsidP="00AD332B">
      <w:pPr>
        <w:numPr>
          <w:ilvl w:val="0"/>
          <w:numId w:val="10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 xml:space="preserve">Основы государственной политики по организации борьбы с терроризмом и наркобизнесом     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Виды террористических акций, их цели и способы осуществления.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8340B4" w:rsidRPr="007F5370" w:rsidRDefault="008340B4" w:rsidP="00AD33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5370">
        <w:rPr>
          <w:rFonts w:ascii="Times New Roman" w:hAnsi="Times New Roman" w:cs="Times New Roman"/>
          <w:sz w:val="28"/>
          <w:szCs w:val="28"/>
        </w:rPr>
        <w:t xml:space="preserve">Правила поведения при угрозе террористического акта.   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Профилактика наркомании.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7F5370">
        <w:rPr>
          <w:b/>
          <w:sz w:val="28"/>
          <w:szCs w:val="28"/>
        </w:rPr>
        <w:t xml:space="preserve">Раздел </w:t>
      </w:r>
      <w:r w:rsidRPr="007F5370">
        <w:rPr>
          <w:b/>
          <w:sz w:val="28"/>
          <w:szCs w:val="28"/>
          <w:lang w:val="nn-NO"/>
        </w:rPr>
        <w:t>II</w:t>
      </w:r>
      <w:r w:rsidRPr="007F5370">
        <w:rPr>
          <w:b/>
          <w:sz w:val="28"/>
          <w:szCs w:val="28"/>
        </w:rPr>
        <w:t>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7F5370">
        <w:rPr>
          <w:b/>
          <w:sz w:val="28"/>
          <w:szCs w:val="28"/>
        </w:rPr>
        <w:t>ОСНОВЫ МЕДИЦИНСКИХ ЗНАНИЙ И ЗДОРОВОГО ОБРАЗА ЖИЗНИ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7F5370">
        <w:rPr>
          <w:b/>
          <w:sz w:val="28"/>
          <w:szCs w:val="28"/>
        </w:rPr>
        <w:t>Основы здорового образа жизни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lastRenderedPageBreak/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Репродуктивное здоровье населения и национальная безопасность России.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7F5370">
        <w:rPr>
          <w:b/>
          <w:sz w:val="28"/>
          <w:szCs w:val="28"/>
        </w:rPr>
        <w:t>Факторы, разрушающие репродуктивное здоровье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Ранние половые связи и их последствия.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Инфекции, передаваемые половым путем. Понятие о ВИЧ-инфекции и СПИДе.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7F5370">
        <w:rPr>
          <w:b/>
          <w:sz w:val="28"/>
          <w:szCs w:val="28"/>
        </w:rPr>
        <w:t>Правовые основы сохранения и укрепления репродуктивного здоровья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Основные положения Семейного кодекса РФ.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7F5370">
        <w:rPr>
          <w:b/>
          <w:sz w:val="28"/>
          <w:szCs w:val="28"/>
        </w:rPr>
        <w:t>Основы медицинских знаний и оказание первой медицинской помощи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>Первая медицинская помощь при массовых поражениях.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7F5370">
        <w:rPr>
          <w:sz w:val="28"/>
          <w:szCs w:val="28"/>
        </w:rPr>
        <w:t xml:space="preserve">Первая медицинская помощь при передозировке </w:t>
      </w:r>
      <w:proofErr w:type="spellStart"/>
      <w:r w:rsidRPr="007F5370">
        <w:rPr>
          <w:sz w:val="28"/>
          <w:szCs w:val="28"/>
        </w:rPr>
        <w:t>психоактивных</w:t>
      </w:r>
      <w:proofErr w:type="spellEnd"/>
      <w:r w:rsidRPr="007F5370">
        <w:rPr>
          <w:sz w:val="28"/>
          <w:szCs w:val="28"/>
        </w:rPr>
        <w:t xml:space="preserve"> веществ.</w:t>
      </w:r>
    </w:p>
    <w:p w:rsidR="008340B4" w:rsidRPr="007F5370" w:rsidRDefault="008340B4" w:rsidP="00AD332B">
      <w:pPr>
        <w:pStyle w:val="2"/>
        <w:spacing w:after="0" w:line="276" w:lineRule="auto"/>
        <w:ind w:left="0" w:firstLine="425"/>
        <w:jc w:val="both"/>
        <w:rPr>
          <w:b/>
          <w:sz w:val="28"/>
          <w:szCs w:val="28"/>
        </w:rPr>
      </w:pPr>
    </w:p>
    <w:p w:rsidR="008340B4" w:rsidRPr="007F5370" w:rsidRDefault="008340B4" w:rsidP="00AD332B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370">
        <w:rPr>
          <w:rFonts w:ascii="Times New Roman" w:hAnsi="Times New Roman" w:cs="Times New Roman"/>
          <w:b/>
          <w:bCs/>
          <w:sz w:val="28"/>
          <w:szCs w:val="28"/>
        </w:rPr>
        <w:t>Тема. Безопасность дорожного движения (дополнительно)</w:t>
      </w: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AD332B">
      <w:pPr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340B4" w:rsidRPr="007F5370" w:rsidSect="007F537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8340B4" w:rsidRPr="007F5370" w:rsidRDefault="008340B4" w:rsidP="00EA3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8340B4" w:rsidRPr="007F5370" w:rsidRDefault="008340B4" w:rsidP="00EA3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70">
        <w:rPr>
          <w:rFonts w:ascii="Times New Roman" w:hAnsi="Times New Roman" w:cs="Times New Roman"/>
          <w:b/>
          <w:sz w:val="28"/>
          <w:szCs w:val="28"/>
        </w:rPr>
        <w:t>9 класс</w:t>
      </w:r>
      <w:r w:rsidRPr="007F537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a"/>
        <w:tblW w:w="15241" w:type="dxa"/>
        <w:tblInd w:w="108" w:type="dxa"/>
        <w:tblLook w:val="04A0" w:firstRow="1" w:lastRow="0" w:firstColumn="1" w:lastColumn="0" w:noHBand="0" w:noVBand="1"/>
      </w:tblPr>
      <w:tblGrid>
        <w:gridCol w:w="1001"/>
        <w:gridCol w:w="4993"/>
        <w:gridCol w:w="5469"/>
        <w:gridCol w:w="1526"/>
        <w:gridCol w:w="1084"/>
        <w:gridCol w:w="1168"/>
      </w:tblGrid>
      <w:tr w:rsidR="008340B4" w:rsidRPr="007F5370" w:rsidTr="00E431E4">
        <w:trPr>
          <w:trHeight w:val="403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Номер урока</w:t>
            </w:r>
          </w:p>
        </w:tc>
        <w:tc>
          <w:tcPr>
            <w:tcW w:w="5038" w:type="dxa"/>
            <w:vAlign w:val="center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516" w:type="dxa"/>
            <w:vAlign w:val="center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54" w:type="dxa"/>
            <w:vAlign w:val="center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gridSpan w:val="2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Дата проведения</w:t>
            </w:r>
          </w:p>
        </w:tc>
      </w:tr>
      <w:tr w:rsidR="008340B4" w:rsidRPr="007F5370" w:rsidTr="00E431E4">
        <w:trPr>
          <w:trHeight w:val="198"/>
        </w:trPr>
        <w:tc>
          <w:tcPr>
            <w:tcW w:w="12976" w:type="dxa"/>
            <w:gridSpan w:val="4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план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факт</w:t>
            </w:r>
          </w:p>
        </w:tc>
      </w:tr>
      <w:tr w:rsidR="008340B4" w:rsidRPr="007F5370" w:rsidTr="00E431E4">
        <w:trPr>
          <w:trHeight w:val="337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 xml:space="preserve">Раздел </w:t>
            </w:r>
            <w:r w:rsidRPr="007F5370">
              <w:rPr>
                <w:b/>
                <w:sz w:val="28"/>
                <w:szCs w:val="28"/>
                <w:lang w:val="en-US"/>
              </w:rPr>
              <w:t>I</w:t>
            </w:r>
            <w:r w:rsidRPr="007F5370">
              <w:rPr>
                <w:b/>
                <w:sz w:val="28"/>
                <w:szCs w:val="28"/>
              </w:rPr>
              <w:t>. Основы безопасности личности, общества и государства –19 ч.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1. Национальная безопасность России в современном мире – 4 ч.</w:t>
            </w:r>
          </w:p>
        </w:tc>
      </w:tr>
      <w:tr w:rsidR="008340B4" w:rsidRPr="007F5370" w:rsidTr="00E431E4">
        <w:trPr>
          <w:trHeight w:val="403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Россия в мировом сообществе.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1.1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 w:rsidR="008340B4" w:rsidRPr="007F5370">
              <w:rPr>
                <w:sz w:val="28"/>
                <w:szCs w:val="28"/>
              </w:rPr>
              <w:t>.09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264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Национальные интересы России в современном мире.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Национальные интересы России в современном мире их содержание. 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8340B4" w:rsidRPr="007F5370">
              <w:rPr>
                <w:sz w:val="28"/>
                <w:szCs w:val="28"/>
              </w:rPr>
              <w:t>.09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271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Основные угрозы национальным интересам и безопасности России. 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1.3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8340B4" w:rsidRPr="007F5370">
              <w:rPr>
                <w:sz w:val="28"/>
                <w:szCs w:val="28"/>
              </w:rPr>
              <w:t>.09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396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Формирование общей культуры населения в области безопасности </w:t>
            </w:r>
            <w:proofErr w:type="spellStart"/>
            <w:proofErr w:type="gramStart"/>
            <w:r w:rsidRPr="007F5370">
              <w:rPr>
                <w:sz w:val="28"/>
                <w:szCs w:val="28"/>
              </w:rPr>
              <w:t>жизнедеятельнос-ти</w:t>
            </w:r>
            <w:proofErr w:type="spellEnd"/>
            <w:proofErr w:type="gramEnd"/>
            <w:r w:rsidRPr="007F5370">
              <w:rPr>
                <w:sz w:val="28"/>
                <w:szCs w:val="28"/>
              </w:rPr>
              <w:t>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1.4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8340B4" w:rsidRPr="007F5370">
              <w:rPr>
                <w:sz w:val="28"/>
                <w:szCs w:val="28"/>
              </w:rPr>
              <w:t>.09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337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2. Чрезвычайные ситуации природного и техногенного характера и национальная безопасность России – 3 ч.</w:t>
            </w:r>
          </w:p>
        </w:tc>
      </w:tr>
      <w:tr w:rsidR="008340B4" w:rsidRPr="007F5370" w:rsidTr="00E431E4">
        <w:trPr>
          <w:trHeight w:val="403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Опасные и чрезвычайные ситуации, общие понятия и определения, их классификация.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2.1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8340B4" w:rsidRPr="007F5370">
              <w:rPr>
                <w:sz w:val="28"/>
                <w:szCs w:val="28"/>
              </w:rPr>
              <w:t>.10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264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Ч.С. природного характера, их причины и последствия.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Ч.С. природного характера, их причины и последствия.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340B4" w:rsidRPr="007F5370">
              <w:rPr>
                <w:sz w:val="28"/>
                <w:szCs w:val="28"/>
              </w:rPr>
              <w:t>.10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A31B9">
        <w:trPr>
          <w:trHeight w:val="803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proofErr w:type="spellStart"/>
            <w:r w:rsidRPr="007F5370">
              <w:rPr>
                <w:sz w:val="28"/>
                <w:szCs w:val="28"/>
              </w:rPr>
              <w:t>Ч.С.техногенного</w:t>
            </w:r>
            <w:proofErr w:type="spellEnd"/>
            <w:r w:rsidRPr="007F5370">
              <w:rPr>
                <w:sz w:val="28"/>
                <w:szCs w:val="28"/>
              </w:rPr>
              <w:t xml:space="preserve"> характера их причина и последствия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proofErr w:type="spellStart"/>
            <w:r w:rsidRPr="007F5370">
              <w:rPr>
                <w:sz w:val="28"/>
                <w:szCs w:val="28"/>
              </w:rPr>
              <w:t>Ч.С.техногенного</w:t>
            </w:r>
            <w:proofErr w:type="spellEnd"/>
            <w:r w:rsidRPr="007F5370">
              <w:rPr>
                <w:sz w:val="28"/>
                <w:szCs w:val="28"/>
              </w:rPr>
              <w:t xml:space="preserve"> характера их причина и последствия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2.3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8340B4" w:rsidRPr="007F5370">
              <w:rPr>
                <w:sz w:val="28"/>
                <w:szCs w:val="28"/>
              </w:rPr>
              <w:t>.10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198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3. Современный комплекс проблем безопасности социального характера и национальная безопасность России – 2 ч.</w:t>
            </w:r>
          </w:p>
        </w:tc>
      </w:tr>
      <w:tr w:rsidR="008340B4" w:rsidRPr="007F5370" w:rsidTr="00E431E4">
        <w:trPr>
          <w:trHeight w:val="271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8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 xml:space="preserve">Военные угрозы национальной </w:t>
            </w:r>
            <w:r w:rsidRPr="007F5370">
              <w:rPr>
                <w:sz w:val="28"/>
                <w:szCs w:val="28"/>
              </w:rPr>
              <w:lastRenderedPageBreak/>
              <w:t>безопасности России.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 xml:space="preserve">Военные угрозы национальной </w:t>
            </w:r>
            <w:r w:rsidRPr="007F5370">
              <w:rPr>
                <w:sz w:val="28"/>
                <w:szCs w:val="28"/>
              </w:rPr>
              <w:lastRenderedPageBreak/>
              <w:t xml:space="preserve">безопасности России. Внешние и внутренние угрозы национальной </w:t>
            </w:r>
            <w:proofErr w:type="gramStart"/>
            <w:r w:rsidRPr="007F5370">
              <w:rPr>
                <w:sz w:val="28"/>
                <w:szCs w:val="28"/>
              </w:rPr>
              <w:t>безопасности России  Роль Вооруженных Сил России</w:t>
            </w:r>
            <w:proofErr w:type="gramEnd"/>
            <w:r w:rsidRPr="007F5370">
              <w:rPr>
                <w:sz w:val="28"/>
                <w:szCs w:val="28"/>
              </w:rPr>
              <w:t xml:space="preserve"> в обеспечении национальной безопасности страны.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8340B4" w:rsidRPr="007F5370">
              <w:rPr>
                <w:sz w:val="28"/>
                <w:szCs w:val="28"/>
              </w:rPr>
              <w:t>.10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Международный террориз</w:t>
            </w:r>
            <w:proofErr w:type="gramStart"/>
            <w:r w:rsidRPr="007F5370">
              <w:rPr>
                <w:sz w:val="28"/>
                <w:szCs w:val="28"/>
              </w:rPr>
              <w:t>м-</w:t>
            </w:r>
            <w:proofErr w:type="gramEnd"/>
            <w:r w:rsidRPr="007F5370">
              <w:rPr>
                <w:sz w:val="28"/>
                <w:szCs w:val="28"/>
              </w:rPr>
              <w:t xml:space="preserve"> угроза национальной безопасности России.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Международный террориз</w:t>
            </w:r>
            <w:proofErr w:type="gramStart"/>
            <w:r w:rsidRPr="007F5370">
              <w:rPr>
                <w:sz w:val="28"/>
                <w:szCs w:val="28"/>
              </w:rPr>
              <w:t>м-</w:t>
            </w:r>
            <w:proofErr w:type="gramEnd"/>
            <w:r w:rsidRPr="007F5370">
              <w:rPr>
                <w:sz w:val="28"/>
                <w:szCs w:val="28"/>
              </w:rPr>
              <w:t xml:space="preserve"> угроза национальной безопасности России.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3.2</w:t>
            </w:r>
          </w:p>
        </w:tc>
        <w:tc>
          <w:tcPr>
            <w:tcW w:w="1089" w:type="dxa"/>
          </w:tcPr>
          <w:p w:rsidR="008340B4" w:rsidRPr="00AA30A7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 xml:space="preserve">Глава 4. </w:t>
            </w:r>
            <w:proofErr w:type="gramStart"/>
            <w:r w:rsidRPr="007F5370">
              <w:rPr>
                <w:b/>
                <w:sz w:val="28"/>
                <w:szCs w:val="28"/>
              </w:rPr>
              <w:t>Организационные основы по защите населения страны от чрезвычайный ситуаций мирного и военного времени – 3 ч.</w:t>
            </w:r>
            <w:proofErr w:type="gramEnd"/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4.1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8340B4" w:rsidRPr="007F5370">
              <w:rPr>
                <w:sz w:val="28"/>
                <w:szCs w:val="28"/>
              </w:rPr>
              <w:t>.11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Основные факторы, определяющие развитие ГО в настоящее время.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4.2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="008340B4" w:rsidRPr="007F5370">
              <w:rPr>
                <w:sz w:val="28"/>
                <w:szCs w:val="28"/>
              </w:rPr>
              <w:t>.11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12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Роль МЧС России в формировании культуры  в области безопасности жизнедеятельности населения страны.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4.3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="008340B4" w:rsidRPr="007F5370">
              <w:rPr>
                <w:sz w:val="28"/>
                <w:szCs w:val="28"/>
              </w:rPr>
              <w:t>.11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5. Основные мероприятия, проводимые в Российской Федерации, по защите населения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 xml:space="preserve">                                                    от чрезвычайных ситуаций мирного и военного времени – 3 ч.</w:t>
            </w: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13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Мониторинг и прогнозирование ЧС.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Мониторинг и прогнозирование ЧС.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Основное предназначение проведения системы мониторинга и прогнозирования ЧС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5.1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5.2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 w:rsidR="008340B4" w:rsidRPr="007F5370">
              <w:rPr>
                <w:sz w:val="28"/>
                <w:szCs w:val="28"/>
              </w:rPr>
              <w:t>.12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14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Оповещение населения о ЧС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Эвакуация населения.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Оповещение населения о ЧС. </w:t>
            </w:r>
            <w:proofErr w:type="spellStart"/>
            <w:r w:rsidRPr="007F5370">
              <w:rPr>
                <w:sz w:val="28"/>
                <w:szCs w:val="28"/>
              </w:rPr>
              <w:t>Централизованна</w:t>
            </w:r>
            <w:proofErr w:type="spellEnd"/>
            <w:r w:rsidRPr="007F5370">
              <w:rPr>
                <w:sz w:val="28"/>
                <w:szCs w:val="28"/>
              </w:rPr>
              <w:t xml:space="preserve"> система оповещения населения о ЧС, единая дежурн</w:t>
            </w:r>
            <w:proofErr w:type="gramStart"/>
            <w:r w:rsidRPr="007F5370">
              <w:rPr>
                <w:sz w:val="28"/>
                <w:szCs w:val="28"/>
              </w:rPr>
              <w:t>о-</w:t>
            </w:r>
            <w:proofErr w:type="gramEnd"/>
            <w:r w:rsidRPr="007F5370">
              <w:rPr>
                <w:sz w:val="28"/>
                <w:szCs w:val="28"/>
              </w:rPr>
              <w:t xml:space="preserve"> диспетчерская служба на базе телефона  </w:t>
            </w:r>
            <w:r w:rsidRPr="007F5370">
              <w:rPr>
                <w:sz w:val="28"/>
                <w:szCs w:val="28"/>
              </w:rPr>
              <w:lastRenderedPageBreak/>
              <w:t>01.создание локальных и автоматизированных систем оповещения.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5.3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5.4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8340B4" w:rsidRPr="007F5370">
              <w:rPr>
                <w:sz w:val="28"/>
                <w:szCs w:val="28"/>
              </w:rPr>
              <w:t>.12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205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5.5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8340B4" w:rsidRPr="007F5370">
              <w:rPr>
                <w:sz w:val="28"/>
                <w:szCs w:val="28"/>
              </w:rPr>
              <w:t>.12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6. Организация борьбы с терроризмом и наркобизнесом в Российской Федерации – 4 ч.</w:t>
            </w: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16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Виды террористических акций, их цели и способы осуществления.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Виды террористических акций, их цели и способы осуществления.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Основные органы федеральной исполнительной власти, непосредственно осуществляющие  борьбу с терроризмом.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6.1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6.2</w:t>
            </w:r>
          </w:p>
        </w:tc>
        <w:tc>
          <w:tcPr>
            <w:tcW w:w="1089" w:type="dxa"/>
          </w:tcPr>
          <w:p w:rsidR="008340B4" w:rsidRPr="007F5370" w:rsidRDefault="008340B4" w:rsidP="00AA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</w:t>
            </w:r>
            <w:r w:rsidR="00AA30A7">
              <w:rPr>
                <w:sz w:val="28"/>
                <w:szCs w:val="28"/>
                <w:lang w:val="en-US"/>
              </w:rPr>
              <w:t>7</w:t>
            </w:r>
            <w:r w:rsidRPr="007F5370">
              <w:rPr>
                <w:sz w:val="28"/>
                <w:szCs w:val="28"/>
              </w:rPr>
              <w:t>.12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17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Система борьбы с терроризмом.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Существующие в мировой практике формы борьбы  терроризмом. Организация информирования населения  о террористической акции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6.3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8340B4" w:rsidRPr="007F5370">
              <w:rPr>
                <w:sz w:val="28"/>
                <w:szCs w:val="28"/>
              </w:rPr>
              <w:t>.01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18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Правила поведения при угрозе террористического акта.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Правила поведения при угрозе террористического акта.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6.4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8340B4" w:rsidRPr="007F5370">
              <w:rPr>
                <w:sz w:val="28"/>
                <w:szCs w:val="28"/>
              </w:rPr>
              <w:t>.01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19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Государственная политика  противодействия  наркотизму.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Профилактика наркомании.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Основные меры борьбы  наркоманией.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Профилактика наркомании.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6.5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6.6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8340B4" w:rsidRPr="007F5370">
              <w:rPr>
                <w:sz w:val="28"/>
                <w:szCs w:val="28"/>
              </w:rPr>
              <w:t>.01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jc w:val="center"/>
              <w:rPr>
                <w:b/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 xml:space="preserve">Раздел </w:t>
            </w:r>
            <w:r w:rsidRPr="007F5370">
              <w:rPr>
                <w:b/>
                <w:sz w:val="28"/>
                <w:szCs w:val="28"/>
                <w:lang w:val="en-US"/>
              </w:rPr>
              <w:t>II</w:t>
            </w:r>
            <w:r w:rsidRPr="007F5370">
              <w:rPr>
                <w:b/>
                <w:sz w:val="28"/>
                <w:szCs w:val="28"/>
              </w:rPr>
              <w:t>. Основы медицинских знаний и здорового образа жизни – 7 ч.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 xml:space="preserve">                                                          Глава 7. Основы здорового образа жизни – 2 ч.</w:t>
            </w: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20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Здоровье человека как </w:t>
            </w:r>
            <w:proofErr w:type="gramStart"/>
            <w:r w:rsidRPr="007F5370">
              <w:rPr>
                <w:sz w:val="28"/>
                <w:szCs w:val="28"/>
              </w:rPr>
              <w:t>индивидуальная</w:t>
            </w:r>
            <w:proofErr w:type="gramEnd"/>
            <w:r w:rsidRPr="007F5370">
              <w:rPr>
                <w:sz w:val="28"/>
                <w:szCs w:val="28"/>
              </w:rPr>
              <w:t xml:space="preserve">  так и общественная ценность.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Здоровый образ жизни и его </w:t>
            </w:r>
            <w:r w:rsidRPr="007F5370">
              <w:rPr>
                <w:sz w:val="28"/>
                <w:szCs w:val="28"/>
              </w:rPr>
              <w:lastRenderedPageBreak/>
              <w:t>составляющие.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 xml:space="preserve">Здоровье человека как индивидуальная, так и общественная ценность. Определение, данное  здоровью в Уставе  ВОЗ. Основные </w:t>
            </w:r>
            <w:r w:rsidRPr="007F5370">
              <w:rPr>
                <w:sz w:val="28"/>
                <w:szCs w:val="28"/>
              </w:rPr>
              <w:lastRenderedPageBreak/>
              <w:t>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7.1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7.2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="008340B4" w:rsidRPr="007F5370">
              <w:rPr>
                <w:sz w:val="28"/>
                <w:szCs w:val="28"/>
              </w:rPr>
              <w:t>.02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7.3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8340B4" w:rsidRPr="007F5370">
              <w:rPr>
                <w:sz w:val="28"/>
                <w:szCs w:val="28"/>
              </w:rPr>
              <w:t>.02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8. Факторы, разрушающие репродуктивное здоровье – 2 ч.</w:t>
            </w: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22</w:t>
            </w:r>
          </w:p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Ранние половые связи и их последствия.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Инфекции, передаваемые половым путем.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Ранние половые связи и их </w:t>
            </w:r>
            <w:proofErr w:type="spellStart"/>
            <w:r w:rsidRPr="007F5370">
              <w:rPr>
                <w:sz w:val="28"/>
                <w:szCs w:val="28"/>
              </w:rPr>
              <w:t>последствия</w:t>
            </w:r>
            <w:proofErr w:type="gramStart"/>
            <w:r w:rsidRPr="007F5370">
              <w:rPr>
                <w:sz w:val="28"/>
                <w:szCs w:val="28"/>
              </w:rPr>
              <w:t>.И</w:t>
            </w:r>
            <w:proofErr w:type="gramEnd"/>
            <w:r w:rsidRPr="007F5370">
              <w:rPr>
                <w:sz w:val="28"/>
                <w:szCs w:val="28"/>
              </w:rPr>
              <w:t>нфекции</w:t>
            </w:r>
            <w:proofErr w:type="spellEnd"/>
            <w:r w:rsidRPr="007F5370">
              <w:rPr>
                <w:sz w:val="28"/>
                <w:szCs w:val="28"/>
              </w:rPr>
              <w:t>, передаваемые половым путем.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8.1</w:t>
            </w:r>
          </w:p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8.2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8340B4" w:rsidRPr="007F5370">
              <w:rPr>
                <w:sz w:val="28"/>
                <w:szCs w:val="28"/>
              </w:rPr>
              <w:t>.02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23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Понятие о ВИ</w:t>
            </w:r>
            <w:proofErr w:type="gramStart"/>
            <w:r w:rsidRPr="007F5370">
              <w:rPr>
                <w:sz w:val="28"/>
                <w:szCs w:val="28"/>
              </w:rPr>
              <w:t>Ч-</w:t>
            </w:r>
            <w:proofErr w:type="gramEnd"/>
            <w:r w:rsidRPr="007F5370">
              <w:rPr>
                <w:sz w:val="28"/>
                <w:szCs w:val="28"/>
              </w:rPr>
              <w:t xml:space="preserve"> инфекции и СПИДе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Понятие о ВИ</w:t>
            </w:r>
            <w:proofErr w:type="gramStart"/>
            <w:r w:rsidRPr="007F5370">
              <w:rPr>
                <w:sz w:val="28"/>
                <w:szCs w:val="28"/>
              </w:rPr>
              <w:t>Ч-</w:t>
            </w:r>
            <w:proofErr w:type="gramEnd"/>
            <w:r w:rsidRPr="007F5370">
              <w:rPr>
                <w:sz w:val="28"/>
                <w:szCs w:val="28"/>
              </w:rPr>
              <w:t xml:space="preserve"> инфекции и СПИДе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8.3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="008340B4" w:rsidRPr="007F5370">
              <w:rPr>
                <w:sz w:val="28"/>
                <w:szCs w:val="28"/>
              </w:rPr>
              <w:t>.02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10. Оказание первой медицинской помощи – 2 ч.</w:t>
            </w: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25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10.1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="008340B4" w:rsidRPr="007F5370">
              <w:rPr>
                <w:sz w:val="28"/>
                <w:szCs w:val="28"/>
              </w:rPr>
              <w:t>.03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26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ПМП при передозировке при приеме </w:t>
            </w:r>
            <w:proofErr w:type="spellStart"/>
            <w:r w:rsidRPr="007F5370">
              <w:rPr>
                <w:sz w:val="28"/>
                <w:szCs w:val="28"/>
              </w:rPr>
              <w:t>психоактивных</w:t>
            </w:r>
            <w:proofErr w:type="spellEnd"/>
            <w:r w:rsidRPr="007F5370">
              <w:rPr>
                <w:sz w:val="28"/>
                <w:szCs w:val="28"/>
              </w:rPr>
              <w:t xml:space="preserve"> веществ.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Первая медицинская помощь при передозировке при приеме </w:t>
            </w:r>
            <w:proofErr w:type="spellStart"/>
            <w:r w:rsidRPr="007F5370">
              <w:rPr>
                <w:sz w:val="28"/>
                <w:szCs w:val="28"/>
              </w:rPr>
              <w:t>психоактивных</w:t>
            </w:r>
            <w:proofErr w:type="spellEnd"/>
            <w:r w:rsidRPr="007F5370">
              <w:rPr>
                <w:sz w:val="28"/>
                <w:szCs w:val="28"/>
              </w:rPr>
              <w:t xml:space="preserve"> веществ.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10.2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8340B4" w:rsidRPr="007F5370">
              <w:rPr>
                <w:sz w:val="28"/>
                <w:szCs w:val="28"/>
              </w:rPr>
              <w:t>.03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15241" w:type="dxa"/>
            <w:gridSpan w:val="6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b/>
                <w:sz w:val="28"/>
                <w:szCs w:val="28"/>
              </w:rPr>
              <w:t>Глава 11. Правила дорожного движения – 9 ч.</w:t>
            </w: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27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Кодекс РФ об административных правонарушениях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8340B4" w:rsidRPr="007F5370">
              <w:rPr>
                <w:sz w:val="28"/>
                <w:szCs w:val="28"/>
              </w:rPr>
              <w:t>.03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28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История автотранспорта и принимаемые меры по обеспечению безопасности дорожного движения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История автотранспорта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8340B4" w:rsidRPr="007F5370">
              <w:rPr>
                <w:sz w:val="28"/>
                <w:szCs w:val="28"/>
              </w:rPr>
              <w:t>.04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29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ПДД и история их создания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История ПДД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340B4" w:rsidRPr="007F5370">
              <w:rPr>
                <w:sz w:val="28"/>
                <w:szCs w:val="28"/>
              </w:rPr>
              <w:t>.04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30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Перевозка грузов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8340B4" w:rsidRPr="007F5370">
              <w:rPr>
                <w:sz w:val="28"/>
                <w:szCs w:val="28"/>
              </w:rPr>
              <w:t>.04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31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 xml:space="preserve">Предупредительные сигналы </w:t>
            </w:r>
            <w:r w:rsidRPr="007F5370">
              <w:rPr>
                <w:sz w:val="28"/>
                <w:szCs w:val="28"/>
              </w:rPr>
              <w:lastRenderedPageBreak/>
              <w:t>водителей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 xml:space="preserve">Понятие об осветительных приборах </w:t>
            </w:r>
            <w:r w:rsidRPr="007F5370">
              <w:rPr>
                <w:sz w:val="28"/>
                <w:szCs w:val="28"/>
              </w:rPr>
              <w:lastRenderedPageBreak/>
              <w:t>автомобилей и их значении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8340B4" w:rsidRPr="007F5370">
              <w:rPr>
                <w:sz w:val="28"/>
                <w:szCs w:val="28"/>
              </w:rPr>
              <w:t>.04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Движение в темное время суток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Возможные опасности при движении в темное время суток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="008340B4" w:rsidRPr="007F5370">
              <w:rPr>
                <w:sz w:val="28"/>
                <w:szCs w:val="28"/>
              </w:rPr>
              <w:t>.05</w:t>
            </w:r>
          </w:p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8340B4" w:rsidRPr="007F5370">
              <w:rPr>
                <w:sz w:val="28"/>
                <w:szCs w:val="28"/>
              </w:rPr>
              <w:t>.05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0B4" w:rsidRPr="007F5370" w:rsidTr="00E431E4">
        <w:trPr>
          <w:trHeight w:val="70"/>
        </w:trPr>
        <w:tc>
          <w:tcPr>
            <w:tcW w:w="968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33</w:t>
            </w:r>
          </w:p>
        </w:tc>
        <w:tc>
          <w:tcPr>
            <w:tcW w:w="5038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Влияние погодных условий на безопасность дорожного движения</w:t>
            </w:r>
          </w:p>
        </w:tc>
        <w:tc>
          <w:tcPr>
            <w:tcW w:w="5516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Опасность движения на скользкой дороге</w:t>
            </w:r>
          </w:p>
        </w:tc>
        <w:tc>
          <w:tcPr>
            <w:tcW w:w="1454" w:type="dxa"/>
          </w:tcPr>
          <w:p w:rsidR="008340B4" w:rsidRPr="007F5370" w:rsidRDefault="008340B4" w:rsidP="00EA31B9">
            <w:pPr>
              <w:rPr>
                <w:sz w:val="28"/>
                <w:szCs w:val="28"/>
              </w:rPr>
            </w:pPr>
            <w:r w:rsidRPr="007F5370">
              <w:rPr>
                <w:sz w:val="28"/>
                <w:szCs w:val="28"/>
              </w:rPr>
              <w:t>конспект</w:t>
            </w:r>
          </w:p>
        </w:tc>
        <w:tc>
          <w:tcPr>
            <w:tcW w:w="1089" w:type="dxa"/>
          </w:tcPr>
          <w:p w:rsidR="008340B4" w:rsidRPr="007F5370" w:rsidRDefault="00AA30A7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8340B4" w:rsidRPr="007F5370">
              <w:rPr>
                <w:sz w:val="28"/>
                <w:szCs w:val="28"/>
              </w:rPr>
              <w:t>.05</w:t>
            </w:r>
          </w:p>
        </w:tc>
        <w:tc>
          <w:tcPr>
            <w:tcW w:w="1176" w:type="dxa"/>
          </w:tcPr>
          <w:p w:rsidR="008340B4" w:rsidRPr="007F5370" w:rsidRDefault="008340B4" w:rsidP="00EA3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83"/>
        <w:gridCol w:w="4483"/>
      </w:tblGrid>
      <w:tr w:rsidR="00EA31B9" w:rsidRPr="007F5370" w:rsidTr="00A766E4">
        <w:trPr>
          <w:trHeight w:val="2535"/>
        </w:trPr>
        <w:tc>
          <w:tcPr>
            <w:tcW w:w="4483" w:type="dxa"/>
          </w:tcPr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учителей гуманитарного цикла</w:t>
            </w:r>
          </w:p>
          <w:p w:rsidR="00EA31B9" w:rsidRPr="007F5370" w:rsidRDefault="00AD332B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 </w:t>
            </w:r>
            <w:r w:rsidR="00EA31B9"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августа 201</w:t>
            </w: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EA31B9"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МО гуманитарного цикла</w:t>
            </w: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Жуковская А.И. ________</w:t>
            </w: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№1  </w:t>
            </w:r>
            <w:proofErr w:type="gramStart"/>
            <w:r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</w:t>
            </w:r>
            <w:proofErr w:type="gramEnd"/>
            <w:r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EA31B9" w:rsidRPr="007F5370" w:rsidRDefault="00EA31B9" w:rsidP="00AD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AD332B"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» августа 201</w:t>
            </w:r>
            <w:r w:rsidR="00AD332B"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F53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4483" w:type="dxa"/>
          </w:tcPr>
          <w:p w:rsidR="00EA31B9" w:rsidRPr="007F5370" w:rsidRDefault="00EA31B9" w:rsidP="00E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31B9" w:rsidRPr="007F5370" w:rsidRDefault="00EA31B9" w:rsidP="00EA31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B9" w:rsidRPr="007F5370" w:rsidRDefault="00EA31B9" w:rsidP="00EA31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B9" w:rsidRPr="007F5370" w:rsidRDefault="00EA31B9" w:rsidP="00EA31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B9" w:rsidRPr="007F5370" w:rsidRDefault="00EA31B9" w:rsidP="00EA31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B9" w:rsidRPr="007F5370" w:rsidRDefault="00EA31B9" w:rsidP="00EA31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>«Согласовано»</w:t>
      </w:r>
    </w:p>
    <w:p w:rsidR="00EA31B9" w:rsidRPr="007F5370" w:rsidRDefault="00EA31B9" w:rsidP="00EA31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>Зам</w:t>
      </w:r>
      <w:proofErr w:type="gramStart"/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УВР</w:t>
      </w:r>
    </w:p>
    <w:p w:rsidR="00EA31B9" w:rsidRPr="007F5370" w:rsidRDefault="00EA31B9" w:rsidP="00EA31B9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_________Я.А. </w:t>
      </w:r>
      <w:proofErr w:type="spellStart"/>
      <w:r w:rsidRPr="007F5370">
        <w:rPr>
          <w:rFonts w:ascii="Times New Roman" w:eastAsia="Calibri" w:hAnsi="Times New Roman" w:cs="Times New Roman"/>
          <w:sz w:val="28"/>
          <w:szCs w:val="28"/>
          <w:lang w:eastAsia="ru-RU"/>
        </w:rPr>
        <w:t>Ведута</w:t>
      </w:r>
      <w:proofErr w:type="spellEnd"/>
    </w:p>
    <w:p w:rsidR="00EA31B9" w:rsidRPr="007F5370" w:rsidRDefault="00EA31B9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0B4" w:rsidRPr="007F5370" w:rsidRDefault="008340B4" w:rsidP="00EA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40B4" w:rsidRPr="007F5370" w:rsidSect="008340B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E0DD8"/>
    <w:multiLevelType w:val="hybridMultilevel"/>
    <w:tmpl w:val="A1468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791AB3"/>
    <w:multiLevelType w:val="hybridMultilevel"/>
    <w:tmpl w:val="ACFA6812"/>
    <w:lvl w:ilvl="0" w:tplc="CAA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1D58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E4C44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6"/>
    <w:rsid w:val="00681BD6"/>
    <w:rsid w:val="00773456"/>
    <w:rsid w:val="007F5370"/>
    <w:rsid w:val="008340B4"/>
    <w:rsid w:val="00927E71"/>
    <w:rsid w:val="009340BA"/>
    <w:rsid w:val="009B6A14"/>
    <w:rsid w:val="00A026E4"/>
    <w:rsid w:val="00AA30A7"/>
    <w:rsid w:val="00AD332B"/>
    <w:rsid w:val="00C93250"/>
    <w:rsid w:val="00E36D30"/>
    <w:rsid w:val="00E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0B4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3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40B4"/>
    <w:rPr>
      <w:b/>
      <w:bCs/>
    </w:rPr>
  </w:style>
  <w:style w:type="paragraph" w:styleId="2">
    <w:name w:val="Body Text Indent 2"/>
    <w:basedOn w:val="a"/>
    <w:link w:val="20"/>
    <w:uiPriority w:val="99"/>
    <w:rsid w:val="008340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340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34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3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36D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36D3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0B4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3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40B4"/>
    <w:rPr>
      <w:b/>
      <w:bCs/>
    </w:rPr>
  </w:style>
  <w:style w:type="paragraph" w:styleId="2">
    <w:name w:val="Body Text Indent 2"/>
    <w:basedOn w:val="a"/>
    <w:link w:val="20"/>
    <w:uiPriority w:val="99"/>
    <w:rsid w:val="008340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340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34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3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36D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36D3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12</cp:revision>
  <cp:lastPrinted>2018-06-26T09:31:00Z</cp:lastPrinted>
  <dcterms:created xsi:type="dcterms:W3CDTF">2017-09-13T16:55:00Z</dcterms:created>
  <dcterms:modified xsi:type="dcterms:W3CDTF">2019-03-26T08:01:00Z</dcterms:modified>
</cp:coreProperties>
</file>