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3" w:rsidRDefault="000A7FE3" w:rsidP="00647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2767" cy="9217025"/>
            <wp:effectExtent l="0" t="0" r="2540" b="3175"/>
            <wp:docPr id="1" name="Рисунок 1" descr="D:\2018-2019\рабочие программы Нейжмак 18-19\печатаю сегодня\Яне Александровне Нейжмак\IMG_20190311_16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рабочие программы Нейжмак 18-19\печатаю сегодня\Яне Александровне Нейжмак\IMG_20190311_160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042" cy="92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C91" w:rsidRPr="00647996" w:rsidRDefault="00134C91" w:rsidP="00647996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4C91" w:rsidRPr="00134C91" w:rsidRDefault="00134C91" w:rsidP="00134C91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Рабочая программа курса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составлена на основе </w:t>
      </w:r>
      <w:r w:rsidRPr="00647996">
        <w:rPr>
          <w:rFonts w:ascii="Times New Roman" w:hAnsi="Times New Roman" w:cs="Times New Roman"/>
          <w:sz w:val="28"/>
          <w:szCs w:val="28"/>
        </w:rPr>
        <w:t>Сборник программ. Исследовательская и проектная деятельность. Социальная</w:t>
      </w:r>
      <w:r w:rsidRPr="00134C91">
        <w:rPr>
          <w:rFonts w:ascii="Times New Roman" w:hAnsi="Times New Roman" w:cs="Times New Roman"/>
          <w:sz w:val="28"/>
          <w:szCs w:val="28"/>
        </w:rPr>
        <w:t xml:space="preserve">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Программа профессиональной ориентации обучающихся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</w:t>
      </w:r>
      <w:proofErr w:type="gramStart"/>
      <w:r w:rsidRPr="00134C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C9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 Отличительными особенностями программы курса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являются: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1. Определение видов организации деятельности учащихся, направленных на достижение личностных, метапредметных и предметных результатов освоения учебного курса.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2. В основу реализации программы положены ценностные ориентиры и воспитательные результаты.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134C91">
        <w:rPr>
          <w:rFonts w:ascii="Times New Roman" w:hAnsi="Times New Roman" w:cs="Times New Roman"/>
          <w:sz w:val="28"/>
          <w:szCs w:val="28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91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Pr="00134C91">
        <w:rPr>
          <w:rFonts w:ascii="Times New Roman" w:hAnsi="Times New Roman" w:cs="Times New Roman"/>
          <w:sz w:val="28"/>
          <w:szCs w:val="28"/>
        </w:rPr>
        <w:t>реализации Программы:</w:t>
      </w:r>
      <w:r w:rsidRPr="00134C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формирование у учащихся ценностного отношения к трудовому становлению;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134C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4C91">
        <w:rPr>
          <w:rFonts w:ascii="Times New Roman" w:hAnsi="Times New Roman" w:cs="Times New Roman"/>
          <w:sz w:val="28"/>
          <w:szCs w:val="28"/>
        </w:rPr>
        <w:t xml:space="preserve">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приобщение детей к работе со справочной и энциклопедической литературой. </w:t>
      </w:r>
    </w:p>
    <w:p w:rsidR="00134C91" w:rsidRPr="00647996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</w:t>
      </w:r>
      <w:proofErr w:type="gramStart"/>
      <w:r w:rsidRPr="00134C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4C91">
        <w:rPr>
          <w:rFonts w:ascii="Times New Roman" w:hAnsi="Times New Roman" w:cs="Times New Roman"/>
          <w:sz w:val="28"/>
          <w:szCs w:val="28"/>
        </w:rPr>
        <w:t xml:space="preserve"> реализует следующие </w:t>
      </w:r>
      <w:r w:rsidRPr="00647996">
        <w:rPr>
          <w:rFonts w:ascii="Times New Roman" w:hAnsi="Times New Roman" w:cs="Times New Roman"/>
          <w:sz w:val="28"/>
          <w:szCs w:val="28"/>
        </w:rPr>
        <w:t xml:space="preserve">принципы: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- доступность, познавательность и наглядность;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- учет возрастных особенностей;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- сочетание теоретических и практических форм деятельности;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- психологическая комфортность.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На этом возрастном этапе важно не определить, кем стать в профессии, а только подвести школьника к формированию готовности и способности к самостоятельному выбору профессиональной деятельности и/ или направления профильного образования.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6">
        <w:rPr>
          <w:rFonts w:ascii="Times New Roman" w:hAnsi="Times New Roman" w:cs="Times New Roman"/>
          <w:sz w:val="28"/>
          <w:szCs w:val="28"/>
        </w:rPr>
        <w:t>Основной метод: Метод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проблемного обучения, позволяющий путем создания проблемных ситуаций, с помощью информационных вопросов и гибкого их обсуждения повысить заинтересованность учащихся в тематике занятий. Так как каждое из занятий имеет тематическое наполнение, связанное с рассмотрением определенной профессии, учащиеся имеют возможность расширить свои представления о мире профессий, а также исследовать свои способности.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6">
        <w:rPr>
          <w:rFonts w:ascii="Times New Roman" w:hAnsi="Times New Roman" w:cs="Times New Roman"/>
          <w:sz w:val="28"/>
          <w:szCs w:val="28"/>
        </w:rPr>
        <w:t>Формы организации занятий: беседы</w:t>
      </w:r>
      <w:r w:rsidRPr="00134C91">
        <w:rPr>
          <w:rFonts w:ascii="Times New Roman" w:hAnsi="Times New Roman" w:cs="Times New Roman"/>
          <w:sz w:val="28"/>
          <w:szCs w:val="28"/>
        </w:rPr>
        <w:t>, игры-викторины, описание профессии, сочинения, экскурсии, встречи с представителями разных профессий.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Программа курса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свое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дает большой воспитательный эффект. Программа курса «</w:t>
      </w:r>
      <w:r w:rsidR="00DB364E">
        <w:rPr>
          <w:rFonts w:ascii="Times New Roman" w:hAnsi="Times New Roman" w:cs="Times New Roman"/>
          <w:sz w:val="28"/>
          <w:szCs w:val="28"/>
        </w:rPr>
        <w:t xml:space="preserve">В </w:t>
      </w:r>
      <w:r w:rsidR="00DB364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DB364E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рассчитана на любого ученика, независимо от его уровня интеллектуального развития и способностей.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96">
        <w:rPr>
          <w:rFonts w:ascii="Times New Roman" w:hAnsi="Times New Roman" w:cs="Times New Roman"/>
          <w:sz w:val="28"/>
          <w:szCs w:val="28"/>
        </w:rPr>
        <w:t>Объем: Программа</w:t>
      </w:r>
      <w:r w:rsidRPr="00134C91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 рассчитана на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34C91">
        <w:rPr>
          <w:rFonts w:ascii="Times New Roman" w:hAnsi="Times New Roman" w:cs="Times New Roman"/>
          <w:sz w:val="28"/>
          <w:szCs w:val="28"/>
        </w:rPr>
        <w:t xml:space="preserve"> часов и предполагает проведение 1 занятия в неделю в каждом классе.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91" w:rsidRPr="00134C91" w:rsidRDefault="00647996" w:rsidP="000A7F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4C91" w:rsidRPr="00134C9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="00134C91" w:rsidRPr="00134C9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134C91" w:rsidRPr="00134C91">
        <w:rPr>
          <w:rFonts w:ascii="Times New Roman" w:hAnsi="Times New Roman" w:cs="Times New Roman"/>
          <w:b/>
          <w:sz w:val="28"/>
          <w:szCs w:val="28"/>
        </w:rPr>
        <w:t xml:space="preserve"> программы курса</w:t>
      </w:r>
    </w:p>
    <w:p w:rsidR="00134C91" w:rsidRPr="00134C91" w:rsidRDefault="00134C91" w:rsidP="000A7F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91">
        <w:rPr>
          <w:rFonts w:ascii="Times New Roman" w:hAnsi="Times New Roman" w:cs="Times New Roman"/>
          <w:b/>
          <w:sz w:val="28"/>
          <w:szCs w:val="28"/>
        </w:rPr>
        <w:t>«</w:t>
      </w:r>
      <w:r w:rsidR="00647996">
        <w:rPr>
          <w:rFonts w:ascii="Times New Roman" w:hAnsi="Times New Roman" w:cs="Times New Roman"/>
          <w:b/>
          <w:sz w:val="28"/>
          <w:szCs w:val="28"/>
        </w:rPr>
        <w:t>В м</w:t>
      </w:r>
      <w:r w:rsidRPr="00134C91">
        <w:rPr>
          <w:rFonts w:ascii="Times New Roman" w:hAnsi="Times New Roman" w:cs="Times New Roman"/>
          <w:b/>
          <w:sz w:val="28"/>
          <w:szCs w:val="28"/>
        </w:rPr>
        <w:t>ир</w:t>
      </w:r>
      <w:r w:rsidR="00647996">
        <w:rPr>
          <w:rFonts w:ascii="Times New Roman" w:hAnsi="Times New Roman" w:cs="Times New Roman"/>
          <w:b/>
          <w:sz w:val="28"/>
          <w:szCs w:val="28"/>
        </w:rPr>
        <w:t>е</w:t>
      </w:r>
      <w:r w:rsidRPr="00134C91">
        <w:rPr>
          <w:rFonts w:ascii="Times New Roman" w:hAnsi="Times New Roman" w:cs="Times New Roman"/>
          <w:b/>
          <w:sz w:val="28"/>
          <w:szCs w:val="28"/>
        </w:rPr>
        <w:t xml:space="preserve"> профессий»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программы курса «</w:t>
      </w:r>
      <w:r w:rsidR="00647996">
        <w:rPr>
          <w:rFonts w:ascii="Times New Roman" w:hAnsi="Times New Roman" w:cs="Times New Roman"/>
          <w:sz w:val="28"/>
          <w:szCs w:val="28"/>
        </w:rPr>
        <w:t>В м</w:t>
      </w:r>
      <w:r w:rsidRPr="00134C91">
        <w:rPr>
          <w:rFonts w:ascii="Times New Roman" w:hAnsi="Times New Roman" w:cs="Times New Roman"/>
          <w:sz w:val="28"/>
          <w:szCs w:val="28"/>
        </w:rPr>
        <w:t>ир</w:t>
      </w:r>
      <w:r w:rsidR="00647996">
        <w:rPr>
          <w:rFonts w:ascii="Times New Roman" w:hAnsi="Times New Roman" w:cs="Times New Roman"/>
          <w:sz w:val="28"/>
          <w:szCs w:val="28"/>
        </w:rPr>
        <w:t>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профессий», формы и методы работы позволят достичь следующих результатов: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Pr="00134C91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внеурочной образовательной программы можно считать следующее: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овладение начальными сведениями об особенностях различных профессий, их происхождении и назначении;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коммуникативной, этической, социальной компетентности школьников.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 </w:t>
      </w:r>
      <w:r w:rsidRPr="00134C9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стабилизация эмоционального состояния для решения различных задач.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9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 </w:t>
      </w:r>
      <w:proofErr w:type="gramEnd"/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91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134C91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</w:t>
      </w:r>
      <w:r w:rsidRPr="00134C91">
        <w:rPr>
          <w:rFonts w:ascii="Times New Roman" w:hAnsi="Times New Roman" w:cs="Times New Roman"/>
          <w:sz w:val="28"/>
          <w:szCs w:val="28"/>
        </w:rPr>
        <w:lastRenderedPageBreak/>
        <w:t>окружающем мире, в том числе с помощью ИКТ;</w:t>
      </w:r>
      <w:proofErr w:type="gramEnd"/>
      <w:r w:rsidRPr="00134C91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связей.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91">
        <w:rPr>
          <w:rFonts w:ascii="Times New Roman" w:hAnsi="Times New Roman" w:cs="Times New Roman"/>
          <w:b/>
          <w:sz w:val="28"/>
          <w:szCs w:val="28"/>
        </w:rPr>
        <w:t xml:space="preserve">Формы учета знаний, умений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t xml:space="preserve">Методы текущего контроля: наблюдение за работой учеников, устный фронтальный опрос, беседа, написание сочинений-рассуждений «Профессии моих родителей», «Почему мне нравится профессия». По окончании курса предусмотрено: 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составление презентации;</w:t>
      </w:r>
    </w:p>
    <w:p w:rsidR="00134C91" w:rsidRP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91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C91">
        <w:rPr>
          <w:rFonts w:ascii="Times New Roman" w:hAnsi="Times New Roman" w:cs="Times New Roman"/>
          <w:sz w:val="28"/>
          <w:szCs w:val="28"/>
        </w:rPr>
        <w:t xml:space="preserve"> проведение занятия в игровой форме «Экскурс в мир профессий» </w:t>
      </w:r>
    </w:p>
    <w:p w:rsidR="00134C91" w:rsidRDefault="00134C91" w:rsidP="000A7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91" w:rsidRPr="00647996" w:rsidRDefault="00647996" w:rsidP="00647996">
      <w:pPr>
        <w:pStyle w:val="a4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34C91" w:rsidRPr="00647996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3"/>
        <w:tblpPr w:leftFromText="180" w:rightFromText="180" w:vertAnchor="text" w:horzAnchor="margin" w:tblpXSpec="center" w:tblpY="291"/>
        <w:tblW w:w="10031" w:type="dxa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470"/>
        <w:gridCol w:w="1223"/>
      </w:tblGrid>
      <w:tr w:rsidR="009B2B5F" w:rsidRPr="00134C91" w:rsidTr="009B2B5F">
        <w:trPr>
          <w:trHeight w:val="278"/>
        </w:trPr>
        <w:tc>
          <w:tcPr>
            <w:tcW w:w="675" w:type="dxa"/>
            <w:vMerge w:val="restart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9B2B5F" w:rsidRPr="00134C91" w:rsidRDefault="009B2B5F" w:rsidP="009B2B5F">
            <w:pPr>
              <w:spacing w:line="276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9" w:type="dxa"/>
            <w:vMerge w:val="restart"/>
            <w:vAlign w:val="center"/>
          </w:tcPr>
          <w:p w:rsidR="009B2B5F" w:rsidRPr="00134C91" w:rsidRDefault="009B2B5F" w:rsidP="009B2B5F">
            <w:pPr>
              <w:spacing w:line="276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  <w:gridSpan w:val="2"/>
            <w:vAlign w:val="center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B2B5F" w:rsidRPr="00134C91" w:rsidTr="009B2B5F">
        <w:trPr>
          <w:trHeight w:val="277"/>
        </w:trPr>
        <w:tc>
          <w:tcPr>
            <w:tcW w:w="675" w:type="dxa"/>
            <w:vMerge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мира профессий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Профессии моего поселка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отгадывание загадок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Профессии школы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«повар». Экскурсия в столовую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Составляем список профессий в школе, выбираем профессии, составляем вопросы для интервью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«учитель», «воспитатель»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профессии. Интервью (профессионально-важные качества, риски профессии), фоторепортаж. 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Профессии «психолог», «социальный педагог»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proofErr w:type="gramStart"/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: какими должны быть учитель, воспитатель?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«библиотекарь»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социально-психологической службы. Интервью, фоторепортаж</w:t>
            </w:r>
          </w:p>
        </w:tc>
        <w:tc>
          <w:tcPr>
            <w:tcW w:w="1470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F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«юрист»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интервью, фоторепортаж</w:t>
            </w:r>
          </w:p>
        </w:tc>
        <w:tc>
          <w:tcPr>
            <w:tcW w:w="1470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5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школы. 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Встреча с юристом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«Что мы узнали»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Круглый стол. Дискуссия. Другие профессии школы. Краткая характеристика профессий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04.12.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Профессии сферы услуг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Викторина, презентация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11.12.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Экскурсия в КБО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беседа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«Я б в спасатели пошел, пусть меня научат». Профессия «спасатель», «пожарный»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КБО, интервью, фоторепортаж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История профессии; краткая характеристика профессии; профессионально-важные качества, риски профессии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Фоторепортаж, интервью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«Почему нравится профессия»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 Просмотр презентации, беседа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«художник»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05.02.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Игротека «Угадай профессию»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художником. 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12.02.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Анаграммы, ребусы, викторина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26.02.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 каких специальностей работают в Администрации, чем они занимаются? Интервью, фоторепортаж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9B2B5F" w:rsidRPr="00134C91" w:rsidRDefault="000A7FE3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со школьной медсестрой. Профессионально-важные качества, риск профессии. Оказание </w:t>
            </w:r>
            <w:r w:rsidRPr="00134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Экскурсия в магазин. Профессия «продавец»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Интервью. Краткая характеристика профессии; профессионально-важные качества. Фоторепортаж.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19.03.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полицейским; </w:t>
            </w:r>
            <w:r w:rsidRPr="0013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характеристика профессии; профессионально-важные качества, риски профессии. 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lastRenderedPageBreak/>
              <w:t>02.04.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right="-107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Экскурсия в молочную ферму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работников фермы и перерабатывающего цеха</w:t>
            </w:r>
          </w:p>
        </w:tc>
        <w:tc>
          <w:tcPr>
            <w:tcW w:w="1470" w:type="dxa"/>
            <w:vAlign w:val="center"/>
          </w:tcPr>
          <w:p w:rsidR="001C667A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 xml:space="preserve">09.04. </w:t>
            </w:r>
          </w:p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16.04.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Профессиональный турнир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23.04.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«Кем я хочу стать?»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Беседа. Составление плана рассказа, презентации:</w:t>
            </w:r>
          </w:p>
          <w:p w:rsidR="009B2B5F" w:rsidRPr="00134C91" w:rsidRDefault="009B2B5F" w:rsidP="009B2B5F">
            <w:pPr>
              <w:pStyle w:val="a4"/>
              <w:numPr>
                <w:ilvl w:val="0"/>
                <w:numId w:val="1"/>
              </w:numPr>
              <w:spacing w:line="276" w:lineRule="auto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История профессии</w:t>
            </w:r>
          </w:p>
          <w:p w:rsidR="009B2B5F" w:rsidRPr="00134C91" w:rsidRDefault="009B2B5F" w:rsidP="009B2B5F">
            <w:pPr>
              <w:pStyle w:val="a4"/>
              <w:numPr>
                <w:ilvl w:val="0"/>
                <w:numId w:val="1"/>
              </w:numPr>
              <w:spacing w:line="276" w:lineRule="auto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профессии</w:t>
            </w:r>
          </w:p>
          <w:p w:rsidR="009B2B5F" w:rsidRPr="00134C91" w:rsidRDefault="009B2B5F" w:rsidP="009B2B5F">
            <w:pPr>
              <w:pStyle w:val="a4"/>
              <w:numPr>
                <w:ilvl w:val="0"/>
                <w:numId w:val="1"/>
              </w:numPr>
              <w:spacing w:line="276" w:lineRule="auto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Профессионально-важные качества</w:t>
            </w:r>
          </w:p>
          <w:p w:rsidR="009B2B5F" w:rsidRPr="00134C91" w:rsidRDefault="009B2B5F" w:rsidP="009B2B5F">
            <w:pPr>
              <w:pStyle w:val="a4"/>
              <w:numPr>
                <w:ilvl w:val="0"/>
                <w:numId w:val="1"/>
              </w:numPr>
              <w:spacing w:line="276" w:lineRule="auto"/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Риски профессии</w:t>
            </w:r>
          </w:p>
        </w:tc>
        <w:tc>
          <w:tcPr>
            <w:tcW w:w="1470" w:type="dxa"/>
            <w:vAlign w:val="center"/>
          </w:tcPr>
          <w:p w:rsidR="001C667A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 xml:space="preserve">30.04. </w:t>
            </w:r>
          </w:p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07.05.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«Экскурс в мир профессий»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занятию. Проведение игрового занятия</w:t>
            </w:r>
          </w:p>
        </w:tc>
        <w:tc>
          <w:tcPr>
            <w:tcW w:w="1470" w:type="dxa"/>
            <w:vAlign w:val="center"/>
          </w:tcPr>
          <w:p w:rsidR="001C667A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 xml:space="preserve">14.05. </w:t>
            </w:r>
          </w:p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F" w:rsidRPr="00134C91" w:rsidTr="009B2B5F">
        <w:tc>
          <w:tcPr>
            <w:tcW w:w="675" w:type="dxa"/>
            <w:vAlign w:val="center"/>
          </w:tcPr>
          <w:p w:rsidR="009B2B5F" w:rsidRPr="00134C91" w:rsidRDefault="009B2B5F" w:rsidP="009B2B5F">
            <w:pPr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B2B5F" w:rsidRPr="00134C91" w:rsidRDefault="009B2B5F" w:rsidP="009B2B5F">
            <w:pPr>
              <w:spacing w:line="276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119" w:type="dxa"/>
          </w:tcPr>
          <w:p w:rsidR="009B2B5F" w:rsidRPr="00134C91" w:rsidRDefault="009B2B5F" w:rsidP="009B2B5F">
            <w:pPr>
              <w:spacing w:line="276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1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знаний учащихся</w:t>
            </w:r>
          </w:p>
        </w:tc>
        <w:tc>
          <w:tcPr>
            <w:tcW w:w="1470" w:type="dxa"/>
            <w:vAlign w:val="center"/>
          </w:tcPr>
          <w:p w:rsidR="009B2B5F" w:rsidRPr="009B2B5F" w:rsidRDefault="009B2B5F" w:rsidP="009B2B5F">
            <w:pPr>
              <w:widowControl w:val="0"/>
              <w:autoSpaceDE w:val="0"/>
              <w:snapToGrid w:val="0"/>
              <w:ind w:right="-69" w:hanging="15"/>
              <w:jc w:val="center"/>
              <w:rPr>
                <w:rFonts w:ascii="Times New Roman" w:hAnsi="Times New Roman" w:cs="Times New Roman"/>
              </w:rPr>
            </w:pPr>
            <w:r w:rsidRPr="009B2B5F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1223" w:type="dxa"/>
          </w:tcPr>
          <w:p w:rsidR="009B2B5F" w:rsidRPr="009B2B5F" w:rsidRDefault="009B2B5F" w:rsidP="009B2B5F">
            <w:pPr>
              <w:spacing w:line="276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91" w:rsidRPr="00134C91" w:rsidRDefault="00134C91" w:rsidP="00134C91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B5F" w:rsidRPr="009B2B5F" w:rsidRDefault="009B2B5F" w:rsidP="009B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3"/>
        <w:gridCol w:w="3513"/>
      </w:tblGrid>
      <w:tr w:rsidR="009B2B5F" w:rsidRPr="009B2B5F" w:rsidTr="009B2B5F">
        <w:trPr>
          <w:trHeight w:val="2653"/>
        </w:trPr>
        <w:tc>
          <w:tcPr>
            <w:tcW w:w="3513" w:type="dxa"/>
          </w:tcPr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</w:rPr>
              <w:t xml:space="preserve">«Рассмотрено» 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</w:rPr>
              <w:t>на заседании МО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</w:rPr>
              <w:t>учителей гуманитарного цикла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</w:rPr>
              <w:t>«30» августа 2018 г.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</w:rPr>
              <w:t>Руководитель МО гуманитарного цикла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</w:rPr>
              <w:t>Жуковская А.И. ________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B2B5F">
              <w:rPr>
                <w:rFonts w:ascii="Times New Roman" w:eastAsia="Calibri" w:hAnsi="Times New Roman" w:cs="Times New Roman"/>
                <w:u w:val="single"/>
              </w:rPr>
              <w:t xml:space="preserve">Протокол №1  </w:t>
            </w:r>
            <w:proofErr w:type="gramStart"/>
            <w:r w:rsidRPr="009B2B5F">
              <w:rPr>
                <w:rFonts w:ascii="Times New Roman" w:eastAsia="Calibri" w:hAnsi="Times New Roman" w:cs="Times New Roman"/>
                <w:u w:val="single"/>
              </w:rPr>
              <w:t>от</w:t>
            </w:r>
            <w:proofErr w:type="gramEnd"/>
            <w:r w:rsidRPr="009B2B5F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</w:p>
          <w:p w:rsidR="009B2B5F" w:rsidRPr="009B2B5F" w:rsidRDefault="009B2B5F" w:rsidP="009B2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B5F">
              <w:rPr>
                <w:rFonts w:ascii="Times New Roman" w:eastAsia="Calibri" w:hAnsi="Times New Roman" w:cs="Times New Roman"/>
                <w:u w:val="single"/>
              </w:rPr>
              <w:t>«30» августа 2018 г.</w:t>
            </w:r>
          </w:p>
        </w:tc>
        <w:tc>
          <w:tcPr>
            <w:tcW w:w="3513" w:type="dxa"/>
          </w:tcPr>
          <w:p w:rsidR="009B2B5F" w:rsidRPr="00647996" w:rsidRDefault="009B2B5F" w:rsidP="009B2B5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B2B5F" w:rsidRPr="009B2B5F" w:rsidRDefault="009B2B5F" w:rsidP="009B2B5F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2B5F">
        <w:rPr>
          <w:rFonts w:ascii="Times New Roman" w:eastAsia="Calibri" w:hAnsi="Times New Roman" w:cs="Times New Roman"/>
        </w:rPr>
        <w:t>«Согласовано»</w:t>
      </w:r>
    </w:p>
    <w:p w:rsidR="009B2B5F" w:rsidRPr="009B2B5F" w:rsidRDefault="009B2B5F" w:rsidP="009B2B5F">
      <w:pPr>
        <w:tabs>
          <w:tab w:val="left" w:pos="10348"/>
        </w:tabs>
        <w:rPr>
          <w:rFonts w:ascii="Times New Roman" w:eastAsia="Calibri" w:hAnsi="Times New Roman" w:cs="Times New Roman"/>
        </w:rPr>
      </w:pPr>
      <w:r w:rsidRPr="009B2B5F">
        <w:rPr>
          <w:rFonts w:ascii="Times New Roman" w:eastAsia="Calibri" w:hAnsi="Times New Roman" w:cs="Times New Roman"/>
        </w:rPr>
        <w:t>Зам. директора по УВР</w:t>
      </w:r>
    </w:p>
    <w:p w:rsidR="009B2B5F" w:rsidRPr="009B2B5F" w:rsidRDefault="009B2B5F" w:rsidP="009B2B5F">
      <w:pPr>
        <w:suppressAutoHyphens/>
        <w:spacing w:after="0" w:line="240" w:lineRule="auto"/>
        <w:ind w:right="-5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2B5F">
        <w:rPr>
          <w:rFonts w:ascii="Times New Roman" w:eastAsia="Calibri" w:hAnsi="Times New Roman" w:cs="Times New Roman"/>
        </w:rPr>
        <w:t>_________Я.А. Ведута</w:t>
      </w:r>
    </w:p>
    <w:p w:rsidR="00131833" w:rsidRPr="00134C91" w:rsidRDefault="00131833" w:rsidP="00134C9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833" w:rsidRPr="00134C91" w:rsidSect="000A7F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21E"/>
    <w:multiLevelType w:val="hybridMultilevel"/>
    <w:tmpl w:val="4CE8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3F80"/>
    <w:multiLevelType w:val="hybridMultilevel"/>
    <w:tmpl w:val="987C3556"/>
    <w:lvl w:ilvl="0" w:tplc="25D00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1"/>
    <w:rsid w:val="000A7FE3"/>
    <w:rsid w:val="00131833"/>
    <w:rsid w:val="00134C91"/>
    <w:rsid w:val="001C667A"/>
    <w:rsid w:val="00647996"/>
    <w:rsid w:val="009B2B5F"/>
    <w:rsid w:val="00DB364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4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1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4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1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7</cp:revision>
  <dcterms:created xsi:type="dcterms:W3CDTF">2018-10-29T06:48:00Z</dcterms:created>
  <dcterms:modified xsi:type="dcterms:W3CDTF">2019-03-11T13:13:00Z</dcterms:modified>
</cp:coreProperties>
</file>