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71" w:rsidRDefault="00ED7871" w:rsidP="00AD6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71" w:rsidRDefault="00ED7871" w:rsidP="00ED787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5575" cy="8836633"/>
            <wp:effectExtent l="0" t="0" r="0" b="3175"/>
            <wp:docPr id="1" name="Рисунок 1" descr="D:\2018-2019\рабочие программы Нейжмак 18-19\печатаю сегодня\Яне Александровне Нейжмак\IMG_20190311_16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рабочие программы Нейжмак 18-19\печатаю сегодня\Яне Александровне Нейжмак\IMG_20190311_16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76" cy="88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6D5B" w:rsidRPr="00AD6F43" w:rsidRDefault="0081057A" w:rsidP="00AD6F43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152E" w:rsidRPr="0057152E" w:rsidRDefault="0057152E" w:rsidP="00CC42F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38" w:rsidRPr="00CC42F0" w:rsidRDefault="0057152E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F0">
        <w:rPr>
          <w:rFonts w:ascii="Times New Roman" w:hAnsi="Times New Roman" w:cs="Times New Roman"/>
          <w:sz w:val="28"/>
          <w:szCs w:val="28"/>
        </w:rPr>
        <w:t xml:space="preserve">Факультативный курс «Выбор профессии» предназначен для выпускников </w:t>
      </w:r>
      <w:r w:rsidR="00A75038" w:rsidRPr="00CC42F0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CC42F0">
        <w:rPr>
          <w:rFonts w:ascii="Times New Roman" w:hAnsi="Times New Roman" w:cs="Times New Roman"/>
          <w:sz w:val="28"/>
          <w:szCs w:val="28"/>
        </w:rPr>
        <w:t>основной общеобразовательной школы, для тех, кто планирует свой профессиональный путь, выбирает профессию или учебное заведение, планирует работать, т.е. формирует готовность учащихся к трудовой деятельности.</w:t>
      </w:r>
      <w:r w:rsidR="00A75038" w:rsidRPr="00CC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44" w:rsidRPr="00E67544" w:rsidRDefault="00E67544" w:rsidP="00CC4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основывается на программах предпрофильной подготовки Е.А. Климова «Курс занятий по профориентации </w:t>
      </w:r>
      <w:r w:rsidR="00B45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профессиональные намерения» и Г.В. Резапкиной «Психология и выбор профессии». </w:t>
      </w:r>
    </w:p>
    <w:p w:rsidR="00A75038" w:rsidRPr="001E6AB0" w:rsidRDefault="00A75038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F0">
        <w:rPr>
          <w:rFonts w:ascii="Times New Roman" w:hAnsi="Times New Roman" w:cs="Times New Roman"/>
          <w:sz w:val="28"/>
          <w:szCs w:val="28"/>
        </w:rPr>
        <w:t>Курс включает в себя теоретическую и практическую</w:t>
      </w:r>
      <w:r w:rsidRPr="001E6AB0">
        <w:rPr>
          <w:rFonts w:ascii="Times New Roman" w:hAnsi="Times New Roman" w:cs="Times New Roman"/>
          <w:sz w:val="28"/>
          <w:szCs w:val="28"/>
        </w:rPr>
        <w:t xml:space="preserve"> части, рассчитан </w:t>
      </w:r>
      <w:r w:rsidR="00177EA5" w:rsidRPr="00177E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7EA5" w:rsidRPr="00177EA5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177EA5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Pr="001E6AB0">
        <w:rPr>
          <w:rFonts w:ascii="Times New Roman" w:hAnsi="Times New Roman" w:cs="Times New Roman"/>
          <w:sz w:val="28"/>
          <w:szCs w:val="28"/>
        </w:rPr>
        <w:t xml:space="preserve"> </w:t>
      </w:r>
      <w:r w:rsidR="00177EA5">
        <w:rPr>
          <w:rFonts w:ascii="Times New Roman" w:hAnsi="Times New Roman" w:cs="Times New Roman"/>
          <w:b/>
          <w:sz w:val="28"/>
          <w:szCs w:val="28"/>
        </w:rPr>
        <w:t>1</w:t>
      </w:r>
      <w:r w:rsidR="00DB5B55">
        <w:rPr>
          <w:rFonts w:ascii="Times New Roman" w:hAnsi="Times New Roman" w:cs="Times New Roman"/>
          <w:b/>
          <w:sz w:val="28"/>
          <w:szCs w:val="28"/>
        </w:rPr>
        <w:t>7</w:t>
      </w:r>
      <w:r w:rsidRPr="00A75038">
        <w:rPr>
          <w:rFonts w:ascii="Times New Roman" w:hAnsi="Times New Roman" w:cs="Times New Roman"/>
          <w:b/>
          <w:sz w:val="28"/>
          <w:szCs w:val="28"/>
        </w:rPr>
        <w:t xml:space="preserve"> учебных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AB0">
        <w:rPr>
          <w:rFonts w:ascii="Times New Roman" w:hAnsi="Times New Roman" w:cs="Times New Roman"/>
          <w:sz w:val="28"/>
          <w:szCs w:val="28"/>
        </w:rPr>
        <w:t xml:space="preserve"> </w:t>
      </w:r>
      <w:r w:rsidRPr="00A7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52E" w:rsidRPr="0057152E" w:rsidRDefault="0057152E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52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A75038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57152E">
        <w:rPr>
          <w:rFonts w:ascii="Times New Roman" w:hAnsi="Times New Roman" w:cs="Times New Roman"/>
          <w:sz w:val="28"/>
          <w:szCs w:val="28"/>
        </w:rPr>
        <w:t xml:space="preserve"> – помочь каждому молодому человеку (учащемуся 9 класса) подобрать себе профессию и работу в соответствии с собственными интересами, возможностями и потребностями рынка труда. Учащимся предстоит ознакомиться с современным рынком труда и миром профессий, узнать свои профессиональные склонности и способности, составить и осуществить план своей профессиональной карьеры, эффективно трудоустроиться.</w:t>
      </w:r>
    </w:p>
    <w:p w:rsidR="00A75038" w:rsidRPr="00A75038" w:rsidRDefault="00A75038" w:rsidP="00CC42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 процесса профессионального самоопределения;</w:t>
      </w:r>
    </w:p>
    <w:p w:rsid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и развитие нравственного отношения к труду;</w:t>
      </w:r>
    </w:p>
    <w:p w:rsid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любой профессии;</w:t>
      </w:r>
    </w:p>
    <w:p w:rsid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учащимися знаний о мире профессий, требованиях профессии к личности и путях профессиональной подготовки;</w:t>
      </w:r>
    </w:p>
    <w:p w:rsid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психологической компетентности: развитие возможностей самопознания и формирование адекватной самооценки, пробуждение потребности в самосовершенствован</w:t>
      </w:r>
      <w:proofErr w:type="gramStart"/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её</w:t>
      </w:r>
      <w:proofErr w:type="gramEnd"/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развитие;</w:t>
      </w:r>
    </w:p>
    <w:p w:rsid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осознания своей индивидуальности и положительного отношения к </w:t>
      </w:r>
      <w:proofErr w:type="gramStart"/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собственному</w:t>
      </w:r>
      <w:proofErr w:type="gramEnd"/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Я, уверенности в своих силах;</w:t>
      </w:r>
    </w:p>
    <w:p w:rsid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сопоставления требований профессии с индивидуальными особенностями;</w:t>
      </w:r>
    </w:p>
    <w:p w:rsidR="00A75038" w:rsidRPr="00A75038" w:rsidRDefault="00A75038" w:rsidP="00CC4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038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ознакомление с возможными путями получения профессионального образования и формирование навыков выбора для себя такого пути.</w:t>
      </w:r>
    </w:p>
    <w:p w:rsidR="00AD6F43" w:rsidRPr="00AD6F43" w:rsidRDefault="00AD6F43" w:rsidP="00AD6F43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4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Введение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Предмет и задачи курса. Важность выбора профессии в жизни человека. Понятие личного профессионального плана.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lastRenderedPageBreak/>
        <w:t>1.Психология личности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 xml:space="preserve">Способности. Типы нервной системы. Типы темперамента. Характер. Самооценка. Жизненное и профессиональное самоопределение. Смысл и цель жизни человека. Мотивационная сфера личности. 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2. Мир профессий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Понятие профессии, специальности, специализации, квалификации. Характеристика труда: содержание, характер, процесс и условия труда.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Классификация профессий. Формула профессии. Понятие профессиограммы. Типы профессий. Матрица выбора профессии.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43">
        <w:rPr>
          <w:rFonts w:ascii="Times New Roman" w:hAnsi="Times New Roman" w:cs="Times New Roman"/>
          <w:sz w:val="28"/>
          <w:szCs w:val="28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</w:t>
      </w:r>
      <w:proofErr w:type="gramEnd"/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3.Профессиональное самоопределение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 xml:space="preserve">Проблема выбора профессии. Факторы, влияющие на выбор профессии в современных условиях «хочу» - «могу» - «надо» - «выбираю». Склонности, интересы и мотивы в профессиональном выборе («хочу»). Возможности личности </w:t>
      </w:r>
      <w:proofErr w:type="gramStart"/>
      <w:r w:rsidRPr="00AD6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6F4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(«могу»). Специальные способности. Профпригодность. Частичная профпригодность. Понятие компенсации. Социальные проблемы труда, потребности рынка труда в кадрах («надо»). «Выбираю»: выбор профессии на основе самооценки и анализа составляющих «хочу» — «могу» — «надо» 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4. Подготовка к будущей карьере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Понятие карьеры. Этапы построения карьеры. Профессиональный рост (построение карьеры по вертикали и горизонтали). Понятие штатного расписания и должности. Необходимость постоянного самообразования и профессионального совершенствования. Построение личностного профессионального плана.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5. Изучение ситуации на рынке труда. Систематизация и анализ информации.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Понятие «рынок труда». Современные тенденции развития рынка труда. Общая характеристика современного рынка труда в России. Занятость граждан. Закон РФ «О занятости населения в Российской Федерации». Понятие безработицы, ее типы и виды. Вакансии на рынке труда. Конкуренция на рынке труда, законы и правила конкурентной борьбы. Методы и способы поиска информации о наличии вакансий. Систематизация и анализ полученной информации.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6. Основы трудового законодательства.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Документы, необходимые при поступлении на работу: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▪ паспорт;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lastRenderedPageBreak/>
        <w:t xml:space="preserve">▪ трудовая книжка (для впервые </w:t>
      </w:r>
      <w:proofErr w:type="gramStart"/>
      <w:r w:rsidRPr="00AD6F4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D6F43">
        <w:rPr>
          <w:rFonts w:ascii="Times New Roman" w:hAnsi="Times New Roman" w:cs="Times New Roman"/>
          <w:sz w:val="28"/>
          <w:szCs w:val="28"/>
        </w:rPr>
        <w:t xml:space="preserve"> на работу справка из жилищно-коммунального органа о последнем занятии);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▪ документ о наличии специального образования или диплом;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 xml:space="preserve">▪ справка о состоянии здоровья. 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Трудовой договор: понятие, условия заключения, форма.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7. Различные способы поиска работы.</w:t>
      </w:r>
    </w:p>
    <w:p w:rsidR="00AD6F43" w:rsidRP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 xml:space="preserve">Непосредственное обращение гражданина к работодателю. Обращение в государственную службу занятости. Использование негосударственных посреднических фирм. Анализ объявлений о вакансиях, размещенных в печатных изданиях, на радио и телевидении, на улицах и др. </w:t>
      </w:r>
    </w:p>
    <w:p w:rsidR="00AD6F43" w:rsidRDefault="00AD6F43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43">
        <w:rPr>
          <w:rFonts w:ascii="Times New Roman" w:hAnsi="Times New Roman" w:cs="Times New Roman"/>
          <w:sz w:val="28"/>
          <w:szCs w:val="28"/>
        </w:rPr>
        <w:t>Рассылка резюме. Использование сети Интернет для поиска и размещения информации. Сравнительная характеристика различных способов поиска работы.</w:t>
      </w:r>
    </w:p>
    <w:p w:rsidR="003E416C" w:rsidRDefault="003E416C" w:rsidP="00AD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8D">
        <w:rPr>
          <w:rFonts w:ascii="Times New Roman" w:hAnsi="Times New Roman" w:cs="Times New Roman"/>
          <w:sz w:val="28"/>
          <w:szCs w:val="28"/>
        </w:rPr>
        <w:t xml:space="preserve">Формы проведения занятий: </w:t>
      </w:r>
      <w:r w:rsidRPr="00D742B4">
        <w:rPr>
          <w:rFonts w:ascii="Times New Roman" w:hAnsi="Times New Roman" w:cs="Times New Roman"/>
          <w:sz w:val="28"/>
          <w:szCs w:val="28"/>
        </w:rPr>
        <w:t>лекции, уроки-диалоги, собеседование, игра. Курс сопровождается индивидуальными консультациями и завершается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42B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42B4">
        <w:rPr>
          <w:rFonts w:ascii="Times New Roman" w:hAnsi="Times New Roman" w:cs="Times New Roman"/>
          <w:sz w:val="28"/>
          <w:szCs w:val="28"/>
        </w:rPr>
        <w:t xml:space="preserve"> (презентаци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42B4">
        <w:rPr>
          <w:rFonts w:ascii="Times New Roman" w:hAnsi="Times New Roman" w:cs="Times New Roman"/>
          <w:sz w:val="28"/>
          <w:szCs w:val="28"/>
        </w:rPr>
        <w:t>).</w:t>
      </w:r>
    </w:p>
    <w:p w:rsidR="00E67544" w:rsidRPr="00E67544" w:rsidRDefault="00E67544" w:rsidP="00CC4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Факультативный</w:t>
      </w:r>
      <w:r w:rsidRPr="00E67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 «</w:t>
      </w:r>
      <w:r w:rsidR="00CC42F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профессии</w:t>
      </w:r>
      <w:r w:rsidRPr="00E67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состоит из теоретической и практической части. Теоретическая включает изучение образа «Я», мира труда и профессий. Практическая часть представлена в виде тестирования, практических занятий по курсу с использованием надёжных методик, деловых и ролевых игр, проблемно-поисковых задач, элементов исследовательской и проектной деятельности. </w:t>
      </w:r>
    </w:p>
    <w:p w:rsidR="00E67544" w:rsidRPr="00E67544" w:rsidRDefault="00E67544" w:rsidP="00CC42F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675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Основные принципы работы:</w:t>
      </w:r>
    </w:p>
    <w:p w:rsidR="00E67544" w:rsidRPr="00E67544" w:rsidRDefault="00E67544" w:rsidP="00CC42F0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активности участников группы: в ходе занятий учащиеся постоянно вовлекаются в различные действия – обсуждение ситуаций, выполнение специальных устных и письменных упражнений и т.д.</w:t>
      </w:r>
    </w:p>
    <w:p w:rsidR="00E67544" w:rsidRPr="00E67544" w:rsidRDefault="00E67544" w:rsidP="00CC42F0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исследовательской позиции.</w:t>
      </w:r>
    </w:p>
    <w:p w:rsidR="00E67544" w:rsidRPr="00E67544" w:rsidRDefault="00E67544" w:rsidP="00CC42F0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сотрудничества, понимаемый как включённость каждого участника группы в совместную работу по выполнению того или иного задания.</w:t>
      </w:r>
    </w:p>
    <w:p w:rsidR="00E67544" w:rsidRPr="00E67544" w:rsidRDefault="00E67544" w:rsidP="00CC42F0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возрастного соответствия применяемых приёмов и процедур.</w:t>
      </w:r>
    </w:p>
    <w:p w:rsidR="003E416C" w:rsidRPr="003E416C" w:rsidRDefault="003E416C" w:rsidP="00CC42F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16C">
        <w:rPr>
          <w:rFonts w:ascii="Times New Roman" w:hAnsi="Times New Roman" w:cs="Times New Roman"/>
          <w:b/>
          <w:i/>
          <w:sz w:val="28"/>
          <w:szCs w:val="28"/>
        </w:rPr>
        <w:t>Примерные критерии готовности учащихся 9 классов к выбору профиля обучения в старших классах:</w:t>
      </w:r>
    </w:p>
    <w:p w:rsidR="003E416C" w:rsidRPr="00436074" w:rsidRDefault="003E416C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74">
        <w:rPr>
          <w:rFonts w:ascii="Times New Roman" w:hAnsi="Times New Roman" w:cs="Times New Roman"/>
          <w:sz w:val="28"/>
          <w:szCs w:val="28"/>
        </w:rPr>
        <w:t>- выраженность ценностных ориентаций, связанных с профилем обучения и соответствующими ему направлениями послешкольного образования;</w:t>
      </w:r>
    </w:p>
    <w:p w:rsidR="003E416C" w:rsidRPr="00436074" w:rsidRDefault="003E416C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74">
        <w:rPr>
          <w:rFonts w:ascii="Times New Roman" w:hAnsi="Times New Roman" w:cs="Times New Roman"/>
          <w:sz w:val="28"/>
          <w:szCs w:val="28"/>
        </w:rPr>
        <w:t xml:space="preserve"> - представленность индивидуально выраженных целей профильного обучения;</w:t>
      </w:r>
    </w:p>
    <w:p w:rsidR="003E416C" w:rsidRPr="00436074" w:rsidRDefault="003E416C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74">
        <w:rPr>
          <w:rFonts w:ascii="Times New Roman" w:hAnsi="Times New Roman" w:cs="Times New Roman"/>
          <w:sz w:val="28"/>
          <w:szCs w:val="28"/>
        </w:rPr>
        <w:lastRenderedPageBreak/>
        <w:t>- 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</w:p>
    <w:p w:rsidR="003E416C" w:rsidRDefault="003E416C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74">
        <w:rPr>
          <w:rFonts w:ascii="Times New Roman" w:hAnsi="Times New Roman" w:cs="Times New Roman"/>
          <w:sz w:val="28"/>
          <w:szCs w:val="28"/>
        </w:rPr>
        <w:t xml:space="preserve">- наличие опыта приложений усилий по освоению образовательного материала, освоению ключевых компетенций, востребованных в профильном обучении. </w:t>
      </w:r>
    </w:p>
    <w:p w:rsidR="003E416C" w:rsidRPr="00706ECD" w:rsidRDefault="003E416C" w:rsidP="00CC42F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11168D">
        <w:rPr>
          <w:rFonts w:ascii="Times New Roman" w:hAnsi="Times New Roman" w:cs="Times New Roman"/>
          <w:i/>
          <w:sz w:val="28"/>
          <w:szCs w:val="28"/>
        </w:rPr>
        <w:t>Ожидаемый результат.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ECD">
        <w:rPr>
          <w:rFonts w:ascii="Times New Roman" w:hAnsi="Times New Roman" w:cs="Times New Roman"/>
          <w:sz w:val="28"/>
          <w:szCs w:val="28"/>
        </w:rPr>
        <w:t xml:space="preserve">Программа курса предпрофильной подготовки </w:t>
      </w:r>
      <w:r>
        <w:rPr>
          <w:rFonts w:ascii="Times New Roman" w:hAnsi="Times New Roman" w:cs="Times New Roman"/>
          <w:sz w:val="28"/>
          <w:szCs w:val="28"/>
        </w:rPr>
        <w:t>«Выбор профессии»</w:t>
      </w:r>
      <w:r w:rsidRPr="00706ECD">
        <w:rPr>
          <w:rFonts w:ascii="Times New Roman" w:hAnsi="Times New Roman" w:cs="Times New Roman"/>
          <w:sz w:val="28"/>
          <w:szCs w:val="28"/>
        </w:rPr>
        <w:t xml:space="preserve"> нацелена на формирование у учащихся основополагающих знаний об осознанном выборе профессий, карьеры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6ECD">
        <w:rPr>
          <w:rFonts w:ascii="Times New Roman" w:hAnsi="Times New Roman" w:cs="Times New Roman"/>
          <w:sz w:val="28"/>
          <w:szCs w:val="28"/>
        </w:rPr>
        <w:t xml:space="preserve">том своих склонностей, способностей, состояния здоровья и потребностей рынка труда в специалистах. По окончанию обучения по данной программе учащиеся должны </w:t>
      </w:r>
      <w:r>
        <w:rPr>
          <w:rFonts w:ascii="Times New Roman" w:hAnsi="Times New Roman" w:cs="Times New Roman"/>
          <w:sz w:val="28"/>
          <w:szCs w:val="28"/>
        </w:rPr>
        <w:t xml:space="preserve">будут презентовать свой профессиональный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предоставить резюме</w:t>
      </w:r>
      <w:r w:rsidRPr="001E6AB0">
        <w:rPr>
          <w:rFonts w:ascii="Times New Roman" w:hAnsi="Times New Roman" w:cs="Times New Roman"/>
          <w:sz w:val="28"/>
          <w:szCs w:val="28"/>
        </w:rPr>
        <w:t xml:space="preserve">. </w:t>
      </w:r>
      <w:r w:rsidRPr="00706ECD">
        <w:rPr>
          <w:rFonts w:ascii="Times New Roman" w:hAnsi="Times New Roman" w:cs="Times New Roman"/>
          <w:sz w:val="28"/>
          <w:szCs w:val="28"/>
        </w:rPr>
        <w:t xml:space="preserve">Основной целью введения данной программы является подготовка учащихся к будущей жизни, научить их применить полученные знания в практике. Курс </w:t>
      </w:r>
      <w:r>
        <w:rPr>
          <w:rFonts w:ascii="Times New Roman" w:hAnsi="Times New Roman" w:cs="Times New Roman"/>
          <w:sz w:val="28"/>
          <w:szCs w:val="28"/>
        </w:rPr>
        <w:t>«Выбор профессии»</w:t>
      </w:r>
      <w:r w:rsidRPr="00706ECD">
        <w:rPr>
          <w:rFonts w:ascii="Times New Roman" w:hAnsi="Times New Roman" w:cs="Times New Roman"/>
          <w:sz w:val="28"/>
          <w:szCs w:val="28"/>
        </w:rPr>
        <w:t xml:space="preserve"> дает возможность развивать свои интересы и склонности в соответствии с результатами тестов и различных методик.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6C" w:rsidRDefault="003E416C" w:rsidP="00CC4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78E" w:rsidRPr="00AD6F43" w:rsidRDefault="004167F4" w:rsidP="00AD6F43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F4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4478E" w:rsidRPr="00AD6F43">
        <w:rPr>
          <w:rFonts w:ascii="Times New Roman" w:hAnsi="Times New Roman" w:cs="Times New Roman"/>
          <w:b/>
          <w:i/>
          <w:sz w:val="28"/>
          <w:szCs w:val="28"/>
        </w:rPr>
        <w:t>чебно-тематическое планирование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337"/>
        <w:gridCol w:w="1336"/>
        <w:gridCol w:w="5592"/>
        <w:gridCol w:w="1559"/>
      </w:tblGrid>
      <w:tr w:rsidR="00637C0F" w:rsidRPr="00F04183" w:rsidTr="00637C0F">
        <w:trPr>
          <w:cantSplit/>
          <w:trHeight w:val="56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0F" w:rsidRPr="00637C0F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0F" w:rsidRPr="00F04183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0F" w:rsidRPr="00F04183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0F" w:rsidRPr="00F04183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37C0F" w:rsidRPr="00F04183" w:rsidTr="00637C0F">
        <w:trPr>
          <w:cantSplit/>
          <w:trHeight w:val="56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0F" w:rsidRPr="00637C0F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0F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0F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F04183" w:rsidRDefault="00637C0F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0F" w:rsidRPr="00F04183" w:rsidRDefault="00637C0F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5766BD" w:rsidRDefault="005766B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F748BB" w:rsidRPr="0057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5766BD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F748BB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Ориентация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мире профессионального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5766BD" w:rsidP="00576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профессия.</w:t>
            </w:r>
            <w:r w:rsidR="00D14BC8"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профессий.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797EE0" w:rsidP="00576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Default="00D14BC8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профессии. </w:t>
            </w:r>
          </w:p>
          <w:p w:rsidR="00F748BB" w:rsidRPr="00F04183" w:rsidRDefault="00D14BC8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классы, отделы и группы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Default="00F748BB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0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06ECD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F748BB" w:rsidRPr="00F04183" w:rsidRDefault="005766BD" w:rsidP="00576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4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D14BC8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профессиография и профессиограммы.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F748BB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о себе и своих возможностях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Default="005766B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профессиональная пригодность.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его особенности в профессиональном труде.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профессиональное становление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5766B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психологический портрет и мои возможности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F748BB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D14BC8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пути к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выборе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5766B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1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самовоспитание.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D53D62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и выбор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5766B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1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  <w:p w:rsidR="00706ECD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Default="005766BD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F748BB" w:rsidRPr="00F04183" w:rsidRDefault="0084478E" w:rsidP="00576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трудоустройство.</w:t>
            </w:r>
          </w:p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труда.</w:t>
            </w:r>
            <w:r w:rsidR="000C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8BB" w:rsidRPr="00F04183" w:rsidTr="00706ECD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637C0F" w:rsidRDefault="00706ECD" w:rsidP="00CC42F0">
            <w:pPr>
              <w:tabs>
                <w:tab w:val="num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Default="00D14BC8" w:rsidP="00E509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A705E7" w:rsidRPr="00F04183" w:rsidRDefault="005766BD" w:rsidP="00576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BB" w:rsidRPr="00F04183" w:rsidRDefault="00F748BB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B" w:rsidRPr="00F04183" w:rsidRDefault="00F748BB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выбор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BB" w:rsidRPr="00F04183" w:rsidRDefault="00A705E7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BC8" w:rsidRPr="00F04183" w:rsidTr="002C2FA9">
        <w:trPr>
          <w:cantSplit/>
          <w:trHeight w:val="146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8" w:rsidRPr="00637C0F" w:rsidRDefault="00D14BC8" w:rsidP="00CC4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F04183" w:rsidRDefault="00D14BC8" w:rsidP="00CC4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C8" w:rsidRPr="00F04183" w:rsidRDefault="00D14BC8" w:rsidP="00A70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D742B4" w:rsidRDefault="00D742B4" w:rsidP="00CC42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78E" w:rsidRPr="00CC42F0" w:rsidRDefault="0084478E" w:rsidP="00CC42F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F0">
        <w:rPr>
          <w:rFonts w:ascii="Times New Roman" w:hAnsi="Times New Roman" w:cs="Times New Roman"/>
          <w:b/>
          <w:i/>
          <w:sz w:val="28"/>
          <w:szCs w:val="28"/>
        </w:rPr>
        <w:t>В результате обучения по курсу «Выбор профессии» учащиеся должны:</w:t>
      </w:r>
    </w:p>
    <w:p w:rsidR="00CC42F0" w:rsidRPr="00CC42F0" w:rsidRDefault="00CC42F0" w:rsidP="00CC42F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  </w:t>
      </w:r>
    </w:p>
    <w:p w:rsidR="00CC42F0" w:rsidRPr="00CC42F0" w:rsidRDefault="00CC42F0" w:rsidP="00CC42F0">
      <w:pPr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профессионального самоопределения; </w:t>
      </w:r>
    </w:p>
    <w:p w:rsidR="00CC42F0" w:rsidRPr="00CC42F0" w:rsidRDefault="00CC42F0" w:rsidP="00CC42F0">
      <w:pPr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составлению личного профессионального плана; </w:t>
      </w:r>
    </w:p>
    <w:p w:rsidR="00CC42F0" w:rsidRPr="00CC42F0" w:rsidRDefault="00CC42F0" w:rsidP="00CC42F0">
      <w:pPr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выбора профессии; понятие о профессиях и профессиональной деятельности; </w:t>
      </w:r>
    </w:p>
    <w:p w:rsidR="00CC42F0" w:rsidRPr="00CC42F0" w:rsidRDefault="00CC42F0" w:rsidP="00CC42F0">
      <w:pPr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</w:t>
      </w:r>
    </w:p>
    <w:p w:rsidR="00CC42F0" w:rsidRPr="00CC42F0" w:rsidRDefault="00CC42F0" w:rsidP="00CC42F0">
      <w:pPr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темпераменте, ведущих отношениях личности, эмоциональн</w:t>
      </w:r>
      <w:proofErr w:type="gramStart"/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волевой сфере, интеллектуальных способностях, стилях общения;</w:t>
      </w:r>
    </w:p>
    <w:p w:rsidR="00CC42F0" w:rsidRPr="00CC42F0" w:rsidRDefault="00CC42F0" w:rsidP="00CC42F0">
      <w:pPr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творческого потенциала человека, карьеры. </w:t>
      </w:r>
    </w:p>
    <w:p w:rsidR="00CC42F0" w:rsidRPr="00CC42F0" w:rsidRDefault="00CC42F0" w:rsidP="00CC42F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представления: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смысле и значении труда в жизни человека и общества; 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современных формах и методах организации труда; 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сущности хозяйственного механизма в условиях рыночных отношений;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предпринимательстве;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рынке труда. </w:t>
      </w:r>
    </w:p>
    <w:p w:rsidR="00CC42F0" w:rsidRPr="00CC42F0" w:rsidRDefault="00CC42F0" w:rsidP="00CC42F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 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свои индивидуальные особенности с требованиями конкретной профессии;  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личный профессиональный план и мобильно изменять его;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использовать приемы самосовершенствования в учебной и трудовой деятельности;  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CC42F0" w:rsidRPr="00CC42F0" w:rsidRDefault="00CC42F0" w:rsidP="00CC42F0">
      <w:pPr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сведениями о путях получения профессионального образования.  </w:t>
      </w:r>
    </w:p>
    <w:p w:rsidR="00CC42F0" w:rsidRPr="00CC42F0" w:rsidRDefault="00CC42F0" w:rsidP="00CC42F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68D" w:rsidRDefault="0011168D" w:rsidP="00CC42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88" w:tblpY="1"/>
        <w:tblOverlap w:val="never"/>
        <w:tblW w:w="9842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11168D" w:rsidRPr="0011168D" w:rsidTr="001B6A1F">
        <w:trPr>
          <w:trHeight w:val="2337"/>
        </w:trPr>
        <w:tc>
          <w:tcPr>
            <w:tcW w:w="4921" w:type="dxa"/>
          </w:tcPr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 xml:space="preserve">«Рассмотрено» </w:t>
            </w:r>
          </w:p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>на заседании МО</w:t>
            </w:r>
          </w:p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>учителей гуманитарного цикла</w:t>
            </w:r>
          </w:p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>«30» августа 201</w:t>
            </w:r>
            <w:r w:rsidR="00A21CA4">
              <w:rPr>
                <w:rFonts w:ascii="Times New Roman" w:eastAsia="Calibri" w:hAnsi="Times New Roman" w:cs="Times New Roman"/>
              </w:rPr>
              <w:t>8</w:t>
            </w:r>
            <w:r w:rsidRPr="001B6A1F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>Руководитель МО гуманитарного цикла</w:t>
            </w:r>
          </w:p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>Жуковская А.И. ________</w:t>
            </w:r>
          </w:p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1B6A1F" w:rsidRPr="001B6A1F" w:rsidRDefault="001B6A1F" w:rsidP="001B6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B6A1F">
              <w:rPr>
                <w:rFonts w:ascii="Times New Roman" w:eastAsia="Calibri" w:hAnsi="Times New Roman" w:cs="Times New Roman"/>
                <w:u w:val="single"/>
              </w:rPr>
              <w:t xml:space="preserve">Протокол №1  </w:t>
            </w:r>
            <w:proofErr w:type="gramStart"/>
            <w:r w:rsidRPr="001B6A1F">
              <w:rPr>
                <w:rFonts w:ascii="Times New Roman" w:eastAsia="Calibri" w:hAnsi="Times New Roman" w:cs="Times New Roman"/>
                <w:u w:val="single"/>
              </w:rPr>
              <w:t>от</w:t>
            </w:r>
            <w:proofErr w:type="gramEnd"/>
            <w:r w:rsidRPr="001B6A1F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11168D" w:rsidRPr="0011168D" w:rsidRDefault="001B6A1F" w:rsidP="00A21CA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  <w:u w:val="single"/>
              </w:rPr>
              <w:t>«30» августа 201</w:t>
            </w:r>
            <w:r w:rsidR="00A21CA4">
              <w:rPr>
                <w:rFonts w:ascii="Times New Roman" w:eastAsia="Calibri" w:hAnsi="Times New Roman" w:cs="Times New Roman"/>
                <w:u w:val="single"/>
              </w:rPr>
              <w:t>8</w:t>
            </w:r>
            <w:r w:rsidRPr="001B6A1F">
              <w:rPr>
                <w:rFonts w:ascii="Times New Roman" w:eastAsia="Calibri" w:hAnsi="Times New Roman" w:cs="Times New Roman"/>
                <w:u w:val="single"/>
              </w:rPr>
              <w:t>г.</w:t>
            </w:r>
          </w:p>
        </w:tc>
        <w:tc>
          <w:tcPr>
            <w:tcW w:w="4921" w:type="dxa"/>
          </w:tcPr>
          <w:p w:rsidR="001B6A1F" w:rsidRPr="001B6A1F" w:rsidRDefault="001B6A1F" w:rsidP="001B6A1F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1B6A1F" w:rsidRPr="001B6A1F" w:rsidRDefault="001B6A1F" w:rsidP="001B6A1F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1B6A1F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1B6A1F" w:rsidRPr="001B6A1F" w:rsidRDefault="001B6A1F" w:rsidP="001B6A1F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B6A1F">
              <w:rPr>
                <w:rFonts w:ascii="Times New Roman" w:eastAsia="Calibri" w:hAnsi="Times New Roman" w:cs="Times New Roman"/>
              </w:rPr>
              <w:t>_________Я.А. Ведута</w:t>
            </w:r>
          </w:p>
          <w:p w:rsidR="0011168D" w:rsidRPr="0011168D" w:rsidRDefault="0011168D" w:rsidP="004C5D4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3E416C" w:rsidRPr="00F748BB" w:rsidRDefault="003E416C" w:rsidP="00CC42F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416C" w:rsidRPr="00F748BB" w:rsidSect="00ED7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1" w:rsidRDefault="00FC7E11" w:rsidP="005D12EB">
      <w:pPr>
        <w:spacing w:after="0" w:line="240" w:lineRule="auto"/>
      </w:pPr>
      <w:r>
        <w:separator/>
      </w:r>
    </w:p>
  </w:endnote>
  <w:endnote w:type="continuationSeparator" w:id="0">
    <w:p w:rsidR="00FC7E11" w:rsidRDefault="00FC7E11" w:rsidP="005D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B" w:rsidRDefault="005D12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24333"/>
      <w:docPartObj>
        <w:docPartGallery w:val="Page Numbers (Bottom of Page)"/>
        <w:docPartUnique/>
      </w:docPartObj>
    </w:sdtPr>
    <w:sdtEndPr/>
    <w:sdtContent>
      <w:p w:rsidR="005D12EB" w:rsidRDefault="005D12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71">
          <w:rPr>
            <w:noProof/>
          </w:rPr>
          <w:t>7</w:t>
        </w:r>
        <w:r>
          <w:fldChar w:fldCharType="end"/>
        </w:r>
      </w:p>
    </w:sdtContent>
  </w:sdt>
  <w:p w:rsidR="005D12EB" w:rsidRDefault="005D12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B" w:rsidRDefault="005D1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1" w:rsidRDefault="00FC7E11" w:rsidP="005D12EB">
      <w:pPr>
        <w:spacing w:after="0" w:line="240" w:lineRule="auto"/>
      </w:pPr>
      <w:r>
        <w:separator/>
      </w:r>
    </w:p>
  </w:footnote>
  <w:footnote w:type="continuationSeparator" w:id="0">
    <w:p w:rsidR="00FC7E11" w:rsidRDefault="00FC7E11" w:rsidP="005D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B" w:rsidRDefault="005D12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B" w:rsidRDefault="005D12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B" w:rsidRDefault="005D12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86"/>
    <w:multiLevelType w:val="hybridMultilevel"/>
    <w:tmpl w:val="A1B67658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4B60"/>
    <w:multiLevelType w:val="hybridMultilevel"/>
    <w:tmpl w:val="836896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507719"/>
    <w:multiLevelType w:val="hybridMultilevel"/>
    <w:tmpl w:val="05D07FB6"/>
    <w:lvl w:ilvl="0" w:tplc="119622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717"/>
    <w:multiLevelType w:val="hybridMultilevel"/>
    <w:tmpl w:val="4CE69DC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FD3C99"/>
    <w:multiLevelType w:val="hybridMultilevel"/>
    <w:tmpl w:val="3DA671BC"/>
    <w:lvl w:ilvl="0" w:tplc="682E1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EB54A0"/>
    <w:multiLevelType w:val="hybridMultilevel"/>
    <w:tmpl w:val="872C01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906ED8"/>
    <w:multiLevelType w:val="hybridMultilevel"/>
    <w:tmpl w:val="7D9EB70A"/>
    <w:lvl w:ilvl="0" w:tplc="88549F5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1F21BF"/>
    <w:multiLevelType w:val="hybridMultilevel"/>
    <w:tmpl w:val="B966EDDC"/>
    <w:lvl w:ilvl="0" w:tplc="5DF4B1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348E3"/>
    <w:multiLevelType w:val="hybridMultilevel"/>
    <w:tmpl w:val="E66A2176"/>
    <w:lvl w:ilvl="0" w:tplc="5DF4B1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625C4"/>
    <w:multiLevelType w:val="hybridMultilevel"/>
    <w:tmpl w:val="0D803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A2C4C"/>
    <w:multiLevelType w:val="hybridMultilevel"/>
    <w:tmpl w:val="24D4416A"/>
    <w:lvl w:ilvl="0" w:tplc="D412312C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00B08"/>
    <w:multiLevelType w:val="hybridMultilevel"/>
    <w:tmpl w:val="515499B8"/>
    <w:lvl w:ilvl="0" w:tplc="0B762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FD05F4"/>
    <w:multiLevelType w:val="hybridMultilevel"/>
    <w:tmpl w:val="07A457CC"/>
    <w:lvl w:ilvl="0" w:tplc="CA129B9E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571401"/>
    <w:multiLevelType w:val="hybridMultilevel"/>
    <w:tmpl w:val="5C12BB62"/>
    <w:lvl w:ilvl="0" w:tplc="CA129B9E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32"/>
    <w:rsid w:val="000314C3"/>
    <w:rsid w:val="000A596B"/>
    <w:rsid w:val="000C309A"/>
    <w:rsid w:val="000E02FD"/>
    <w:rsid w:val="0011168D"/>
    <w:rsid w:val="0013329A"/>
    <w:rsid w:val="00177EA5"/>
    <w:rsid w:val="00182351"/>
    <w:rsid w:val="001B6A1F"/>
    <w:rsid w:val="00271019"/>
    <w:rsid w:val="002A2932"/>
    <w:rsid w:val="002F7202"/>
    <w:rsid w:val="00342292"/>
    <w:rsid w:val="003E416C"/>
    <w:rsid w:val="004167F4"/>
    <w:rsid w:val="004947B2"/>
    <w:rsid w:val="00494BB0"/>
    <w:rsid w:val="004C5D49"/>
    <w:rsid w:val="005027FA"/>
    <w:rsid w:val="00534970"/>
    <w:rsid w:val="0057152E"/>
    <w:rsid w:val="005766BD"/>
    <w:rsid w:val="005D12EB"/>
    <w:rsid w:val="005D54A0"/>
    <w:rsid w:val="00637C0F"/>
    <w:rsid w:val="00687E58"/>
    <w:rsid w:val="006E6A06"/>
    <w:rsid w:val="00706ECD"/>
    <w:rsid w:val="007474C5"/>
    <w:rsid w:val="00797EE0"/>
    <w:rsid w:val="007C1E17"/>
    <w:rsid w:val="007E1DD8"/>
    <w:rsid w:val="00805BE7"/>
    <w:rsid w:val="0081057A"/>
    <w:rsid w:val="008240F6"/>
    <w:rsid w:val="00836D5B"/>
    <w:rsid w:val="0084478E"/>
    <w:rsid w:val="00861C8D"/>
    <w:rsid w:val="008B2B03"/>
    <w:rsid w:val="008E473F"/>
    <w:rsid w:val="009332DB"/>
    <w:rsid w:val="009F5213"/>
    <w:rsid w:val="009F5ECB"/>
    <w:rsid w:val="00A21CA4"/>
    <w:rsid w:val="00A35E9D"/>
    <w:rsid w:val="00A61A53"/>
    <w:rsid w:val="00A66015"/>
    <w:rsid w:val="00A705E7"/>
    <w:rsid w:val="00A75038"/>
    <w:rsid w:val="00AA351F"/>
    <w:rsid w:val="00AD6F43"/>
    <w:rsid w:val="00AE05A7"/>
    <w:rsid w:val="00B4596E"/>
    <w:rsid w:val="00B46CBD"/>
    <w:rsid w:val="00B70CEB"/>
    <w:rsid w:val="00BA08E0"/>
    <w:rsid w:val="00CB4C5D"/>
    <w:rsid w:val="00CC42F0"/>
    <w:rsid w:val="00D14BC8"/>
    <w:rsid w:val="00D53D62"/>
    <w:rsid w:val="00D64A9F"/>
    <w:rsid w:val="00D742B4"/>
    <w:rsid w:val="00DB5B55"/>
    <w:rsid w:val="00E5090B"/>
    <w:rsid w:val="00E631F3"/>
    <w:rsid w:val="00E67544"/>
    <w:rsid w:val="00E75964"/>
    <w:rsid w:val="00EB3FDC"/>
    <w:rsid w:val="00EB75A4"/>
    <w:rsid w:val="00ED7871"/>
    <w:rsid w:val="00F04183"/>
    <w:rsid w:val="00F748BB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0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EB"/>
  </w:style>
  <w:style w:type="paragraph" w:styleId="a7">
    <w:name w:val="footer"/>
    <w:basedOn w:val="a"/>
    <w:link w:val="a8"/>
    <w:uiPriority w:val="99"/>
    <w:unhideWhenUsed/>
    <w:rsid w:val="005D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EB"/>
  </w:style>
  <w:style w:type="paragraph" w:styleId="a9">
    <w:name w:val="Balloon Text"/>
    <w:basedOn w:val="a"/>
    <w:link w:val="aa"/>
    <w:uiPriority w:val="99"/>
    <w:semiHidden/>
    <w:unhideWhenUsed/>
    <w:rsid w:val="00A3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0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EB"/>
  </w:style>
  <w:style w:type="paragraph" w:styleId="a7">
    <w:name w:val="footer"/>
    <w:basedOn w:val="a"/>
    <w:link w:val="a8"/>
    <w:uiPriority w:val="99"/>
    <w:unhideWhenUsed/>
    <w:rsid w:val="005D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EB"/>
  </w:style>
  <w:style w:type="paragraph" w:styleId="a9">
    <w:name w:val="Balloon Text"/>
    <w:basedOn w:val="a"/>
    <w:link w:val="aa"/>
    <w:uiPriority w:val="99"/>
    <w:semiHidden/>
    <w:unhideWhenUsed/>
    <w:rsid w:val="00A3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Каяльская СОШ</dc:creator>
  <cp:lastModifiedBy>МБОУ Каяльская СОШ</cp:lastModifiedBy>
  <cp:revision>23</cp:revision>
  <dcterms:created xsi:type="dcterms:W3CDTF">2015-10-28T08:43:00Z</dcterms:created>
  <dcterms:modified xsi:type="dcterms:W3CDTF">2019-03-11T13:13:00Z</dcterms:modified>
</cp:coreProperties>
</file>