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B5" w:rsidRPr="00A21DB5" w:rsidRDefault="00A21DB5" w:rsidP="00A21DB5">
      <w:pPr>
        <w:spacing w:after="0" w:line="240" w:lineRule="auto"/>
        <w:rPr>
          <w:rFonts w:ascii="Verdana" w:eastAsia="Times New Roman" w:hAnsi="Verdana" w:cs="Times New Roman"/>
          <w:color w:val="8B8B4D"/>
          <w:sz w:val="23"/>
          <w:szCs w:val="23"/>
          <w:lang w:eastAsia="ru-RU"/>
        </w:rPr>
      </w:pPr>
      <w:r w:rsidRPr="00A21DB5">
        <w:rPr>
          <w:rFonts w:ascii="Times" w:eastAsia="Times New Roman" w:hAnsi="Times" w:cs="Times"/>
          <w:b/>
          <w:bCs/>
          <w:i/>
          <w:iCs/>
          <w:color w:val="008000"/>
          <w:sz w:val="32"/>
          <w:szCs w:val="32"/>
          <w:lang w:eastAsia="ru-RU"/>
        </w:rPr>
        <w:t>Штрафы за продажу алкоголя детям возрастут до 500 тыс. рублей — законопроект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5"/>
        <w:gridCol w:w="1497"/>
      </w:tblGrid>
      <w:tr w:rsidR="00A21DB5" w:rsidRPr="00A21DB5" w:rsidTr="00A21DB5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A21DB5" w:rsidRPr="00A21DB5" w:rsidRDefault="00A21DB5" w:rsidP="00A21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1DB5" w:rsidRPr="00A21DB5" w:rsidRDefault="00A21DB5" w:rsidP="00A21D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A21DB5" w:rsidRPr="00A21DB5" w:rsidTr="00A21DB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8B8B4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single" w:sz="2" w:space="0" w:color="9A9A5C"/>
                <w:left w:val="single" w:sz="2" w:space="0" w:color="9A9A5C"/>
                <w:bottom w:val="single" w:sz="2" w:space="0" w:color="9A9A5C"/>
                <w:right w:val="single" w:sz="2" w:space="0" w:color="9A9A5C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916"/>
            </w:tblGrid>
            <w:tr w:rsidR="00A21DB5" w:rsidRPr="00A21D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1DB5" w:rsidRPr="00A21DB5" w:rsidRDefault="00A21DB5" w:rsidP="00A21D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Законопроект, повышающий в 10 раз штрафы за продажу несовершеннолетним алкоголя, внесла в Государственную думу РФ группа депутатов во главе с руководителем фракции «Единая Россия» в Государственной думе РФ Андреем Воробьевым. Как передает корреспондент ИА REGNUM, 21 мая Воробьев, комментируя внесение в Госдуму поправок в КоАП, заявил, что в случае их принятия, в 10 раз возрастут максимальные размеры штрафов для физических и должностных лиц, уличенных в продаже алкоголя несовершеннолетним. «Их максимальных размер может составить по 50 тыс. и 200 тыс. рублей соответственно. Для юридических лиц эта сумма может составлять до 500 тыс. рублей», — сообщил один из авторов инициативы. </w:t>
                  </w:r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Парламентарий напомнил, что ранее Госдума приняла норму, в соответствии с которой повторная продажа алкоголя несовершеннолетним карается в соответствии с нормами Уголовного кодекса и предусматривает </w:t>
                  </w:r>
                  <w:proofErr w:type="gramStart"/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наказание</w:t>
                  </w:r>
                  <w:proofErr w:type="gramEnd"/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как рублем, так и исправительными работами. </w:t>
                  </w:r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«Мы считаем, что ребенок должен быть защищен от алкоголя, а продажа алкоголя детям — это безобразный поступок, за который продавец должен быть наказан», — уверен парламентарий. </w:t>
                  </w:r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Отметим, что сейчас за продажу детям алкогольной продукции предусмотрен штраф в размере от 3 тыс. до 5 тыс. рублей для граждан, от 10 тыс. до 20 тыс. рублей — для должностных лиц и от 80 тыс. </w:t>
                  </w:r>
                  <w:proofErr w:type="gramStart"/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до</w:t>
                  </w:r>
                  <w:proofErr w:type="gramEnd"/>
                  <w:r w:rsidRPr="00A21DB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100 тыс. — для юридических лиц. </w:t>
                  </w:r>
                </w:p>
              </w:tc>
            </w:tr>
          </w:tbl>
          <w:p w:rsidR="00A21DB5" w:rsidRPr="00A21DB5" w:rsidRDefault="00A21DB5" w:rsidP="00A21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51E00" w:rsidRDefault="00751E00"/>
    <w:sectPr w:rsidR="00751E00" w:rsidSect="005512C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B5"/>
    <w:rsid w:val="005512CB"/>
    <w:rsid w:val="00751E00"/>
    <w:rsid w:val="00A21DB5"/>
    <w:rsid w:val="00E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F3"/>
  </w:style>
  <w:style w:type="paragraph" w:styleId="1">
    <w:name w:val="heading 1"/>
    <w:basedOn w:val="a"/>
    <w:link w:val="10"/>
    <w:uiPriority w:val="9"/>
    <w:qFormat/>
    <w:rsid w:val="00EB0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0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01F3"/>
    <w:rPr>
      <w:b/>
      <w:bCs/>
    </w:rPr>
  </w:style>
  <w:style w:type="character" w:styleId="a4">
    <w:name w:val="Emphasis"/>
    <w:basedOn w:val="a0"/>
    <w:uiPriority w:val="20"/>
    <w:qFormat/>
    <w:rsid w:val="00EB01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F3"/>
  </w:style>
  <w:style w:type="paragraph" w:styleId="1">
    <w:name w:val="heading 1"/>
    <w:basedOn w:val="a"/>
    <w:link w:val="10"/>
    <w:uiPriority w:val="9"/>
    <w:qFormat/>
    <w:rsid w:val="00EB0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0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01F3"/>
    <w:rPr>
      <w:b/>
      <w:bCs/>
    </w:rPr>
  </w:style>
  <w:style w:type="character" w:styleId="a4">
    <w:name w:val="Emphasis"/>
    <w:basedOn w:val="a0"/>
    <w:uiPriority w:val="20"/>
    <w:qFormat/>
    <w:rsid w:val="00EB0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Порт-Ктоновская СОШ</dc:creator>
  <cp:lastModifiedBy>Порт-Ктоновская СОШ</cp:lastModifiedBy>
  <cp:revision>1</cp:revision>
  <dcterms:created xsi:type="dcterms:W3CDTF">2020-02-07T11:12:00Z</dcterms:created>
  <dcterms:modified xsi:type="dcterms:W3CDTF">2020-02-07T11:13:00Z</dcterms:modified>
</cp:coreProperties>
</file>