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DB" w:rsidRPr="005364DB" w:rsidRDefault="005364DB" w:rsidP="005364D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837364" wp14:editId="4BEE7528">
            <wp:extent cx="3657879" cy="1601694"/>
            <wp:effectExtent l="0" t="0" r="0" b="0"/>
            <wp:docPr id="39" name="Рисунок 39" descr="https://forparents-school9tihvin.eduface.ru/uploads/6000/23264/section/567812/Seti/.thumbs/1210.jpg?1488788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orparents-school9tihvin.eduface.ru/uploads/6000/23264/section/567812/Seti/.thumbs/1210.jpg?14887883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07" cy="16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Default="005364DB" w:rsidP="005364DB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8"/>
          <w:szCs w:val="24"/>
          <w:lang w:eastAsia="ru-RU"/>
        </w:rPr>
      </w:pPr>
      <w:bookmarkStart w:id="0" w:name="_GoBack"/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8"/>
          <w:szCs w:val="24"/>
          <w:lang w:eastAsia="ru-RU"/>
        </w:rPr>
        <w:t xml:space="preserve">8 советов от детей, как родителям вести себя в </w:t>
      </w:r>
      <w:proofErr w:type="spellStart"/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8"/>
          <w:szCs w:val="24"/>
          <w:lang w:eastAsia="ru-RU"/>
        </w:rPr>
        <w:t>соцсетях</w:t>
      </w:r>
      <w:proofErr w:type="spellEnd"/>
      <w:r>
        <w:rPr>
          <w:rFonts w:ascii="Arial Narrow" w:eastAsia="Times New Roman" w:hAnsi="Arial Narrow" w:cs="Arial"/>
          <w:b/>
          <w:color w:val="000000" w:themeColor="text1"/>
          <w:spacing w:val="-15"/>
          <w:sz w:val="28"/>
          <w:szCs w:val="24"/>
          <w:lang w:eastAsia="ru-RU"/>
        </w:rPr>
        <w:t xml:space="preserve">. </w:t>
      </w:r>
    </w:p>
    <w:bookmarkEnd w:id="0"/>
    <w:p w:rsidR="005364DB" w:rsidRPr="00FC5D82" w:rsidRDefault="005364DB" w:rsidP="00FC5D82">
      <w:pPr>
        <w:spacing w:after="0" w:line="240" w:lineRule="auto"/>
        <w:jc w:val="center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8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8"/>
          <w:szCs w:val="24"/>
          <w:lang w:eastAsia="ru-RU"/>
        </w:rPr>
        <w:t>«Мы же не читаем переписку родителей»</w:t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Когда родители уже взрослых детей знакомятся с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соцсетями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их так и тянет что-нибудь написать своему ребёнку на страничке, оставить назидательный комментарий под записью его одноклассника или выложить миленькое фото с «нашим малышом» (который уже школу заканчивает и отпрашивается на вечеринки). «Мел» поговорил со старшеклассниками о том, как родители должны вести себя в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своих детей.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t>1. Добавляйтесь в друзья и пользуйтесь мессенджерами</w:t>
      </w:r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B3FDE56" wp14:editId="1C4156DF">
            <wp:extent cx="2959828" cy="1404471"/>
            <wp:effectExtent l="0" t="0" r="0" b="5715"/>
            <wp:docPr id="38" name="Рисунок 3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4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Ни один из подростков, с кем поговорил «Мел», не был против того, чтобы добавить родителей в друзья во «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» или в другой социальной сети, получать от них комментарии и личные сообщения. Для многих это гораздо более удобная форма общения, чем звонящий раз в час телефон </w:t>
      </w:r>
      <w:proofErr w:type="gram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вечным: «А ты где?».</w:t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«Если родители в друзьях — в этом нет ничего особенного, наоборот, это удобно. Если в какой-то момент пропадает возможность связаться по телефону — деньги кончились или ещё что-то — можно написать в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сообщение».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t>2. Не воспитывайте детей в </w:t>
      </w:r>
      <w:proofErr w:type="spellStart"/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t>соцсетях</w:t>
      </w:r>
      <w:proofErr w:type="spellEnd"/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69AD89D" wp14:editId="5D74E649">
            <wp:extent cx="3287298" cy="1559859"/>
            <wp:effectExtent l="0" t="0" r="8890" b="2540"/>
            <wp:docPr id="37" name="Рисунок 3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72" cy="15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Вести воспитательные беседы в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— не лучшая идея. Комментарий в духе «</w:t>
      </w:r>
      <w:proofErr w:type="gram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ты</w:t>
      </w:r>
      <w:proofErr w:type="gram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что вообще там делаешь, домой пора» ребёнок или проигнорирует, или удалит. Так что все вопросы об отношениях в семье лучше всё-таки оставить для личного разговора.</w:t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«У меня не было таких ситуаций, но я видела, как девочке мама пишет под фотографией: „Ты что так губы накрасила?!“. И, по-моему, это ставит в глупое положение как раз не девочку, а взрослого человека — её маму».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lastRenderedPageBreak/>
        <w:t>3. Подумайте, прежде чем публиковать фото ребёнка</w:t>
      </w:r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58743D1" wp14:editId="214178E0">
            <wp:extent cx="3262107" cy="1547906"/>
            <wp:effectExtent l="0" t="0" r="0" b="0"/>
            <wp:docPr id="36" name="Рисунок 3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81" cy="154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Излюбленное занятие родителей — 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постить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фотографии своих детей в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соцсети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не особенно обращая внимание на то, что они уже выросли и могут быть не в восторге от этой идеи. Попробуйте взглянуть на фотографию своего ребёнка его глазами. И если не </w:t>
      </w:r>
      <w:proofErr w:type="gram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уверены</w:t>
      </w:r>
      <w:proofErr w:type="gram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просто спросите, что он сам об этом думает. Возможно, это фото не такое уж милое.</w:t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«Если родители что-то такое делают, что может вызвать смех друзей — например, выкладывают в сеть фото, где ты малыш, — к этому вообще надо относиться легче, все же были детьми. Но если тебе так уж сильно не нравится, можно просто поговорить об этом, обсудить с глазу на глаз».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t>4. Не будьте слишком навязчивы</w:t>
      </w:r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E162E22" wp14:editId="43F49C5A">
            <wp:extent cx="3287297" cy="1559859"/>
            <wp:effectExtent l="0" t="0" r="8890" b="2540"/>
            <wp:docPr id="35" name="Рисунок 3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73" cy="15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Дети нуждаются в вашем внимании, но подростки ждут от вас ещё и такта. Вы же не сюсюкаетесь со своим 15-летним сыном на глазах у его одноклассников? Делать это в комментариях к каждому его посту тоже не обязательно.</w:t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«Наверное, самое главное, особенно после 16 лет и старше, — минимальное взаимодействие между родителями и детьми в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. Если родители всё время что-то 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лайкают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и комментируют на вашей странице, друзья будут относиться к этому… ну не очень. Можно добавлять своих детей в друзья, но активности проявлять поменьше».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t>5. Друзья вашего ребёнка — не ваши друзья</w:t>
      </w:r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5A4C505" wp14:editId="1D2711B6">
            <wp:extent cx="3022802" cy="1434353"/>
            <wp:effectExtent l="0" t="0" r="6350" b="0"/>
            <wp:docPr id="34" name="Рисунок 3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56" cy="143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Личное пространство для детей важно в любом возрасте, но особенно остро на нарушение личных границ реагируют подростки. Да, родители хотят знать, с кем общается их ребёнок. Это нормально. Но вот пытаться разбавить собой компанию тринадцатилетних в комментариях, прикидываясь «своим», не стоит.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lastRenderedPageBreak/>
        <w:t>6. Если вам что-то показалось — просто спросите</w:t>
      </w:r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1E9779E" wp14:editId="649EB93F">
            <wp:extent cx="3136156" cy="1488141"/>
            <wp:effectExtent l="0" t="0" r="7620" b="0"/>
            <wp:docPr id="33" name="Рисунок 3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20" cy="148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Случается, родители не просто добавляются к сыну или дочери в друзья и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постят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 им на стену безобидных котиков, но и начинают буквально шпионить за ребёнком: с кем дружит, какие посты 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лайкает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в каких сообществах состоит. Быть в курсе интересов ребёнка в сети — не предосудительно, но прямой разговор всегда лучше слежки.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t>7. Читать переписку — запрещено</w:t>
      </w:r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8C3D67" wp14:editId="741C740D">
            <wp:extent cx="2695332" cy="1278965"/>
            <wp:effectExtent l="0" t="0" r="0" b="0"/>
            <wp:docPr id="32" name="Рисунок 3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59" cy="12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 xml:space="preserve">Подростки расходятся во мнениях относительно того, в каком возрасте родители должны ослабить </w:t>
      </w:r>
      <w:proofErr w:type="gram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пребыванием своих детей в интернете — в 10 лет, в 14 или в 16. Но единодушны в том, что чтение личной переписки ребёнка — это табу.</w:t>
      </w:r>
    </w:p>
    <w:p w:rsidR="005364DB" w:rsidRPr="005364DB" w:rsidRDefault="005364DB" w:rsidP="005364DB">
      <w:pPr>
        <w:spacing w:before="300" w:after="150" w:line="240" w:lineRule="auto"/>
        <w:outlineLvl w:val="2"/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Arial"/>
          <w:b/>
          <w:color w:val="000000" w:themeColor="text1"/>
          <w:spacing w:val="-15"/>
          <w:sz w:val="24"/>
          <w:szCs w:val="24"/>
          <w:lang w:eastAsia="ru-RU"/>
        </w:rPr>
        <w:t>8. Научите детей безопасности в интернете</w:t>
      </w:r>
    </w:p>
    <w:p w:rsidR="005364DB" w:rsidRPr="005364DB" w:rsidRDefault="005364DB" w:rsidP="005364DB">
      <w:pPr>
        <w:spacing w:after="15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 </w:t>
      </w:r>
      <w:r w:rsidRPr="005364DB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9F4D1F" wp14:editId="3E5E5961">
            <wp:extent cx="2312894" cy="1097494"/>
            <wp:effectExtent l="0" t="0" r="0" b="7620"/>
            <wp:docPr id="31" name="Рисунок 3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88" cy="10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DB" w:rsidRPr="005364DB" w:rsidRDefault="005364DB" w:rsidP="005364DB">
      <w:pPr>
        <w:spacing w:after="15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Имея постоянный доступ к интернету и </w:t>
      </w:r>
      <w:proofErr w:type="spellStart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соцсетям</w:t>
      </w:r>
      <w:proofErr w:type="spellEnd"/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, школьники понимают, что интернет-общение может быть отнюдь не безобидным. И призывают родителей учить детей правилам безопасности.</w:t>
      </w:r>
    </w:p>
    <w:p w:rsidR="005364DB" w:rsidRPr="005364DB" w:rsidRDefault="005364DB" w:rsidP="005364DB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</w:p>
    <w:p w:rsidR="005364DB" w:rsidRPr="005364DB" w:rsidRDefault="005364DB" w:rsidP="005364DB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 w:rsidRPr="005364D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t>Источник:</w:t>
      </w:r>
    </w:p>
    <w:p w:rsidR="005364DB" w:rsidRPr="005364DB" w:rsidRDefault="005364DB" w:rsidP="005364DB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hyperlink r:id="rId17" w:tgtFrame="_blank" w:tooltip="" w:history="1">
        <w:r w:rsidRPr="005364DB">
          <w:rPr>
            <w:rFonts w:ascii="Arial Narrow" w:eastAsia="Times New Roman" w:hAnsi="Arial Narrow" w:cs="Times New Roman"/>
            <w:color w:val="000000" w:themeColor="text1"/>
            <w:sz w:val="24"/>
            <w:szCs w:val="24"/>
            <w:u w:val="single"/>
            <w:lang w:eastAsia="ru-RU"/>
          </w:rPr>
          <w:t>http://mel.fm/2017/02/03/social_parents</w:t>
        </w:r>
      </w:hyperlink>
    </w:p>
    <w:p w:rsidR="00751E00" w:rsidRPr="005364DB" w:rsidRDefault="00751E00" w:rsidP="005364DB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751E00" w:rsidRPr="005364DB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4C" w:rsidRDefault="00006F4C" w:rsidP="00205FF9">
      <w:pPr>
        <w:spacing w:after="0" w:line="240" w:lineRule="auto"/>
      </w:pPr>
      <w:r>
        <w:separator/>
      </w:r>
    </w:p>
  </w:endnote>
  <w:endnote w:type="continuationSeparator" w:id="0">
    <w:p w:rsidR="00006F4C" w:rsidRDefault="00006F4C" w:rsidP="002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4C" w:rsidRDefault="00006F4C" w:rsidP="00205FF9">
      <w:pPr>
        <w:spacing w:after="0" w:line="240" w:lineRule="auto"/>
      </w:pPr>
      <w:r>
        <w:separator/>
      </w:r>
    </w:p>
  </w:footnote>
  <w:footnote w:type="continuationSeparator" w:id="0">
    <w:p w:rsidR="00006F4C" w:rsidRDefault="00006F4C" w:rsidP="002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31"/>
    <w:multiLevelType w:val="multilevel"/>
    <w:tmpl w:val="3D2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1A12"/>
    <w:multiLevelType w:val="multilevel"/>
    <w:tmpl w:val="A40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E130E"/>
    <w:multiLevelType w:val="multilevel"/>
    <w:tmpl w:val="678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357F"/>
    <w:multiLevelType w:val="multilevel"/>
    <w:tmpl w:val="02D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93073"/>
    <w:multiLevelType w:val="multilevel"/>
    <w:tmpl w:val="CF9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208"/>
    <w:multiLevelType w:val="multilevel"/>
    <w:tmpl w:val="C87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864CE"/>
    <w:multiLevelType w:val="multilevel"/>
    <w:tmpl w:val="15D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30B56"/>
    <w:multiLevelType w:val="multilevel"/>
    <w:tmpl w:val="3AB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56973"/>
    <w:multiLevelType w:val="multilevel"/>
    <w:tmpl w:val="4E6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963D7"/>
    <w:multiLevelType w:val="multilevel"/>
    <w:tmpl w:val="FB4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308DC"/>
    <w:multiLevelType w:val="multilevel"/>
    <w:tmpl w:val="3BC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F48D9"/>
    <w:multiLevelType w:val="multilevel"/>
    <w:tmpl w:val="E46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3C64"/>
    <w:multiLevelType w:val="multilevel"/>
    <w:tmpl w:val="03D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54996"/>
    <w:multiLevelType w:val="multilevel"/>
    <w:tmpl w:val="A1B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F2041"/>
    <w:multiLevelType w:val="multilevel"/>
    <w:tmpl w:val="497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D4584"/>
    <w:multiLevelType w:val="multilevel"/>
    <w:tmpl w:val="550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006F4C"/>
    <w:rsid w:val="000F5CC1"/>
    <w:rsid w:val="00100D56"/>
    <w:rsid w:val="001F0FE0"/>
    <w:rsid w:val="00205FF9"/>
    <w:rsid w:val="005364DB"/>
    <w:rsid w:val="005512CB"/>
    <w:rsid w:val="00751E00"/>
    <w:rsid w:val="007B32D1"/>
    <w:rsid w:val="008B5806"/>
    <w:rsid w:val="0096736A"/>
    <w:rsid w:val="00B2589C"/>
    <w:rsid w:val="00C23481"/>
    <w:rsid w:val="00E9611A"/>
    <w:rsid w:val="00EB01F3"/>
    <w:rsid w:val="00F97B8A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93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05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3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4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4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9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97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9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52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el.fm/2017/02/03/social_parent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2020-02-10T11:39:00Z</dcterms:created>
  <dcterms:modified xsi:type="dcterms:W3CDTF">2020-02-10T11:39:00Z</dcterms:modified>
</cp:coreProperties>
</file>