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90" w:rsidRPr="00856B90" w:rsidRDefault="00856B90" w:rsidP="00856B90">
      <w:pPr>
        <w:shd w:val="clear" w:color="auto" w:fill="FBFBFB"/>
        <w:spacing w:after="168" w:line="288" w:lineRule="atLeast"/>
        <w:jc w:val="center"/>
        <w:textAlignment w:val="baseline"/>
        <w:outlineLvl w:val="0"/>
        <w:rPr>
          <w:rFonts w:ascii="inherit" w:eastAsia="Times New Roman" w:hAnsi="inherit" w:cs="Times New Roman"/>
          <w:b/>
          <w:bCs/>
          <w:color w:val="362C27"/>
          <w:spacing w:val="-15"/>
          <w:kern w:val="36"/>
          <w:sz w:val="44"/>
          <w:szCs w:val="44"/>
          <w:lang w:eastAsia="ru-RU"/>
        </w:rPr>
      </w:pPr>
      <w:r w:rsidRPr="00856B90">
        <w:rPr>
          <w:rFonts w:ascii="inherit" w:eastAsia="Times New Roman" w:hAnsi="inherit" w:cs="Times New Roman"/>
          <w:b/>
          <w:bCs/>
          <w:color w:val="362C27"/>
          <w:spacing w:val="-15"/>
          <w:kern w:val="36"/>
          <w:sz w:val="44"/>
          <w:szCs w:val="44"/>
          <w:lang w:eastAsia="ru-RU"/>
        </w:rPr>
        <w:t>Информация о сроках и</w:t>
      </w:r>
      <w:r>
        <w:rPr>
          <w:rFonts w:ascii="inherit" w:eastAsia="Times New Roman" w:hAnsi="inherit" w:cs="Times New Roman"/>
          <w:b/>
          <w:bCs/>
          <w:color w:val="362C27"/>
          <w:spacing w:val="-15"/>
          <w:kern w:val="36"/>
          <w:sz w:val="44"/>
          <w:szCs w:val="44"/>
          <w:lang w:eastAsia="ru-RU"/>
        </w:rPr>
        <w:t xml:space="preserve"> </w:t>
      </w:r>
      <w:r w:rsidRPr="00856B90">
        <w:rPr>
          <w:rFonts w:ascii="inherit" w:eastAsia="Times New Roman" w:hAnsi="inherit" w:cs="Times New Roman"/>
          <w:b/>
          <w:bCs/>
          <w:color w:val="362C27"/>
          <w:spacing w:val="-15"/>
          <w:kern w:val="36"/>
          <w:sz w:val="44"/>
          <w:szCs w:val="44"/>
          <w:lang w:eastAsia="ru-RU"/>
        </w:rPr>
        <w:t>местах подачи заявления для участия в</w:t>
      </w:r>
      <w:r>
        <w:rPr>
          <w:rFonts w:ascii="inherit" w:eastAsia="Times New Roman" w:hAnsi="inherit" w:cs="Times New Roman"/>
          <w:b/>
          <w:bCs/>
          <w:color w:val="362C27"/>
          <w:spacing w:val="-15"/>
          <w:kern w:val="36"/>
          <w:sz w:val="44"/>
          <w:szCs w:val="44"/>
          <w:lang w:eastAsia="ru-RU"/>
        </w:rPr>
        <w:t xml:space="preserve">   ЕГЭ </w:t>
      </w:r>
      <w:r w:rsidRPr="00856B90">
        <w:rPr>
          <w:rFonts w:ascii="inherit" w:eastAsia="Times New Roman" w:hAnsi="inherit" w:cs="Times New Roman"/>
          <w:b/>
          <w:bCs/>
          <w:color w:val="362C27"/>
          <w:spacing w:val="-15"/>
          <w:kern w:val="36"/>
          <w:sz w:val="44"/>
          <w:szCs w:val="44"/>
          <w:lang w:eastAsia="ru-RU"/>
        </w:rPr>
        <w:t xml:space="preserve"> в 2017 году</w:t>
      </w:r>
    </w:p>
    <w:p w:rsidR="00856B90" w:rsidRPr="00856B90" w:rsidRDefault="00856B90" w:rsidP="00856B90">
      <w:pPr>
        <w:shd w:val="clear" w:color="auto" w:fill="FBFBFB"/>
        <w:spacing w:after="0" w:line="315" w:lineRule="atLeast"/>
        <w:jc w:val="both"/>
        <w:textAlignment w:val="baseline"/>
        <w:rPr>
          <w:rFonts w:ascii="Times New Roman" w:eastAsia="Times New Roman" w:hAnsi="Times New Roman" w:cs="Times New Roman"/>
          <w:sz w:val="28"/>
          <w:szCs w:val="28"/>
          <w:lang w:eastAsia="ru-RU"/>
        </w:rPr>
      </w:pPr>
      <w:proofErr w:type="gramStart"/>
      <w:r w:rsidRPr="00856B90">
        <w:rPr>
          <w:rFonts w:ascii="Times New Roman" w:eastAsia="Times New Roman" w:hAnsi="Times New Roman" w:cs="Times New Roman"/>
          <w:sz w:val="28"/>
          <w:szCs w:val="28"/>
          <w:lang w:eastAsia="ru-RU"/>
        </w:rPr>
        <w:t xml:space="preserve">В соответствии с пунктами 11-12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856B90">
        <w:rPr>
          <w:rFonts w:ascii="Times New Roman" w:eastAsia="Times New Roman" w:hAnsi="Times New Roman" w:cs="Times New Roman"/>
          <w:sz w:val="28"/>
          <w:szCs w:val="28"/>
          <w:lang w:eastAsia="ru-RU"/>
        </w:rPr>
        <w:t>Минобрнауки</w:t>
      </w:r>
      <w:proofErr w:type="spellEnd"/>
      <w:r w:rsidRPr="00856B90">
        <w:rPr>
          <w:rFonts w:ascii="Times New Roman" w:eastAsia="Times New Roman" w:hAnsi="Times New Roman" w:cs="Times New Roman"/>
          <w:sz w:val="28"/>
          <w:szCs w:val="28"/>
          <w:lang w:eastAsia="ru-RU"/>
        </w:rPr>
        <w:t xml:space="preserve"> России от 26.12.2013 №1400, </w:t>
      </w:r>
      <w:r w:rsidRPr="00856B90">
        <w:rPr>
          <w:rFonts w:ascii="Times New Roman" w:eastAsia="Times New Roman" w:hAnsi="Times New Roman" w:cs="Times New Roman"/>
          <w:sz w:val="28"/>
          <w:szCs w:val="28"/>
          <w:u w:val="single"/>
          <w:bdr w:val="none" w:sz="0" w:space="0" w:color="auto" w:frame="1"/>
          <w:lang w:eastAsia="ru-RU"/>
        </w:rPr>
        <w:t xml:space="preserve">для участия в едином государственном экзамене (далее – ЕГЭ) в 2017 году выпускники прошлых лет, обучающиеся по образовательным программам среднего общего образования, среднего профессионального образования, а также обучающиеся, получающие среднее общее образование в иностранных образовательных организациях, </w:t>
      </w:r>
      <w:proofErr w:type="spellStart"/>
      <w:r w:rsidRPr="00856B90">
        <w:rPr>
          <w:rFonts w:ascii="Times New Roman" w:eastAsia="Times New Roman" w:hAnsi="Times New Roman" w:cs="Times New Roman"/>
          <w:sz w:val="28"/>
          <w:szCs w:val="28"/>
          <w:u w:val="single"/>
          <w:bdr w:val="none" w:sz="0" w:space="0" w:color="auto" w:frame="1"/>
          <w:lang w:eastAsia="ru-RU"/>
        </w:rPr>
        <w:t>должны</w:t>
      </w:r>
      <w:r w:rsidRPr="00856B90">
        <w:rPr>
          <w:rFonts w:ascii="Times New Roman" w:eastAsia="Times New Roman" w:hAnsi="Times New Roman" w:cs="Times New Roman"/>
          <w:sz w:val="28"/>
          <w:szCs w:val="28"/>
          <w:bdr w:val="none" w:sz="0" w:space="0" w:color="auto" w:frame="1"/>
          <w:lang w:eastAsia="ru-RU"/>
        </w:rPr>
        <w:t>подать</w:t>
      </w:r>
      <w:proofErr w:type="spellEnd"/>
      <w:r w:rsidRPr="00856B90">
        <w:rPr>
          <w:rFonts w:ascii="Times New Roman" w:eastAsia="Times New Roman" w:hAnsi="Times New Roman" w:cs="Times New Roman"/>
          <w:sz w:val="28"/>
          <w:szCs w:val="28"/>
          <w:bdr w:val="none" w:sz="0" w:space="0" w:color="auto" w:frame="1"/>
          <w:lang w:eastAsia="ru-RU"/>
        </w:rPr>
        <w:t xml:space="preserve"> заявление</w:t>
      </w:r>
      <w:proofErr w:type="gramEnd"/>
      <w:r w:rsidRPr="00856B90">
        <w:rPr>
          <w:rFonts w:ascii="Times New Roman" w:eastAsia="Times New Roman" w:hAnsi="Times New Roman" w:cs="Times New Roman"/>
          <w:sz w:val="28"/>
          <w:szCs w:val="28"/>
          <w:lang w:eastAsia="ru-RU"/>
        </w:rPr>
        <w:t> с указанием выбранных учебных предметов, по которым планируют сдавать ЕГЭ, </w:t>
      </w:r>
      <w:r w:rsidRPr="00856B90">
        <w:rPr>
          <w:rFonts w:ascii="Times New Roman" w:eastAsia="Times New Roman" w:hAnsi="Times New Roman" w:cs="Times New Roman"/>
          <w:sz w:val="28"/>
          <w:szCs w:val="28"/>
          <w:bdr w:val="none" w:sz="0" w:space="0" w:color="auto" w:frame="1"/>
          <w:lang w:eastAsia="ru-RU"/>
        </w:rPr>
        <w:t>до 1 февраля</w:t>
      </w:r>
      <w:r w:rsidRPr="00856B90">
        <w:rPr>
          <w:rFonts w:ascii="Times New Roman" w:eastAsia="Times New Roman" w:hAnsi="Times New Roman" w:cs="Times New Roman"/>
          <w:sz w:val="28"/>
          <w:szCs w:val="28"/>
          <w:lang w:eastAsia="ru-RU"/>
        </w:rPr>
        <w:t> в места регистрации на сдачу ЕГЭ, определенные органом исполнительной власти субъекта Российской Федерации, осуществляющим государственное управление в сфере образования.</w:t>
      </w:r>
    </w:p>
    <w:p w:rsidR="00856B90" w:rsidRPr="00856B90" w:rsidRDefault="00856B90" w:rsidP="00856B90">
      <w:pPr>
        <w:shd w:val="clear" w:color="auto" w:fill="FBFBFB"/>
        <w:spacing w:after="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lang w:eastAsia="ru-RU"/>
        </w:rPr>
        <w:t xml:space="preserve">Постановлением </w:t>
      </w:r>
      <w:proofErr w:type="spellStart"/>
      <w:r w:rsidRPr="00856B90">
        <w:rPr>
          <w:rFonts w:ascii="Times New Roman" w:eastAsia="Times New Roman" w:hAnsi="Times New Roman" w:cs="Times New Roman"/>
          <w:sz w:val="28"/>
          <w:szCs w:val="28"/>
          <w:lang w:eastAsia="ru-RU"/>
        </w:rPr>
        <w:t>минобразования</w:t>
      </w:r>
      <w:proofErr w:type="spellEnd"/>
      <w:r w:rsidRPr="00856B90">
        <w:rPr>
          <w:rFonts w:ascii="Times New Roman" w:eastAsia="Times New Roman" w:hAnsi="Times New Roman" w:cs="Times New Roman"/>
          <w:sz w:val="28"/>
          <w:szCs w:val="28"/>
          <w:lang w:eastAsia="ru-RU"/>
        </w:rPr>
        <w:t xml:space="preserve"> Ростовской области от 12.04.2016 №1                                                                                                 «Об определении мест регистрации заявлений для участия в едином государственном экзамене» </w:t>
      </w:r>
      <w:r w:rsidRPr="00856B90">
        <w:rPr>
          <w:rFonts w:ascii="Times New Roman" w:eastAsia="Times New Roman" w:hAnsi="Times New Roman" w:cs="Times New Roman"/>
          <w:sz w:val="28"/>
          <w:szCs w:val="28"/>
          <w:u w:val="single"/>
          <w:bdr w:val="none" w:sz="0" w:space="0" w:color="auto" w:frame="1"/>
          <w:lang w:eastAsia="ru-RU"/>
        </w:rPr>
        <w:t>муниципальные органы, осуществляющие управление в сфере образования, определены местами регистрации заявлений</w:t>
      </w:r>
      <w:r w:rsidRPr="00856B90">
        <w:rPr>
          <w:rFonts w:ascii="Times New Roman" w:eastAsia="Times New Roman" w:hAnsi="Times New Roman" w:cs="Times New Roman"/>
          <w:sz w:val="28"/>
          <w:szCs w:val="28"/>
          <w:lang w:eastAsia="ru-RU"/>
        </w:rPr>
        <w:t> для участия в ЕГЭ для следующих категорий участников ЕГЭ:</w:t>
      </w:r>
    </w:p>
    <w:tbl>
      <w:tblPr>
        <w:tblW w:w="9498" w:type="dxa"/>
        <w:tblCellMar>
          <w:left w:w="0" w:type="dxa"/>
          <w:right w:w="0" w:type="dxa"/>
        </w:tblCellMar>
        <w:tblLook w:val="04A0" w:firstRow="1" w:lastRow="0" w:firstColumn="1" w:lastColumn="0" w:noHBand="0" w:noVBand="1"/>
      </w:tblPr>
      <w:tblGrid>
        <w:gridCol w:w="9498"/>
      </w:tblGrid>
      <w:tr w:rsidR="00856B90" w:rsidRPr="00856B90" w:rsidTr="00856B90">
        <w:tc>
          <w:tcPr>
            <w:tcW w:w="9498" w:type="dxa"/>
            <w:tcBorders>
              <w:top w:val="nil"/>
              <w:left w:val="nil"/>
              <w:bottom w:val="nil"/>
              <w:right w:val="nil"/>
            </w:tcBorders>
            <w:shd w:val="clear" w:color="auto" w:fill="auto"/>
            <w:vAlign w:val="bottom"/>
            <w:hideMark/>
          </w:tcPr>
          <w:p w:rsidR="00856B90" w:rsidRPr="00856B90" w:rsidRDefault="00856B90" w:rsidP="00856B90">
            <w:pPr>
              <w:spacing w:after="240" w:line="315" w:lineRule="atLeast"/>
              <w:jc w:val="both"/>
              <w:textAlignment w:val="baseline"/>
              <w:rPr>
                <w:rFonts w:ascii="Times New Roman" w:eastAsia="Times New Roman" w:hAnsi="Times New Roman" w:cs="Times New Roman"/>
                <w:sz w:val="28"/>
                <w:szCs w:val="28"/>
                <w:lang w:eastAsia="ru-RU"/>
              </w:rPr>
            </w:pPr>
            <w:proofErr w:type="gramStart"/>
            <w:r w:rsidRPr="00856B90">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в том числе при наличии у них действующих результатов ЕГЭ прошлых лет;</w:t>
            </w:r>
            <w:proofErr w:type="gramEnd"/>
          </w:p>
        </w:tc>
      </w:tr>
      <w:tr w:rsidR="00856B90" w:rsidRPr="00856B90" w:rsidTr="00856B90">
        <w:tc>
          <w:tcPr>
            <w:tcW w:w="9498" w:type="dxa"/>
            <w:tcBorders>
              <w:top w:val="nil"/>
              <w:left w:val="nil"/>
              <w:bottom w:val="nil"/>
              <w:right w:val="nil"/>
            </w:tcBorders>
            <w:shd w:val="clear" w:color="auto" w:fill="auto"/>
            <w:vAlign w:val="bottom"/>
            <w:hideMark/>
          </w:tcPr>
          <w:p w:rsidR="00856B90" w:rsidRPr="00856B90" w:rsidRDefault="00856B90" w:rsidP="00856B90">
            <w:pPr>
              <w:spacing w:after="24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в том числе при наличии у них действующих результатов ЕГЭ прошлых лет;</w:t>
            </w:r>
          </w:p>
        </w:tc>
        <w:bookmarkStart w:id="0" w:name="_GoBack"/>
        <w:bookmarkEnd w:id="0"/>
      </w:tr>
      <w:tr w:rsidR="00856B90" w:rsidRPr="00856B90" w:rsidTr="00856B90">
        <w:tc>
          <w:tcPr>
            <w:tcW w:w="9498" w:type="dxa"/>
            <w:tcBorders>
              <w:top w:val="nil"/>
              <w:left w:val="nil"/>
              <w:bottom w:val="nil"/>
              <w:right w:val="nil"/>
            </w:tcBorders>
            <w:shd w:val="clear" w:color="auto" w:fill="auto"/>
            <w:vAlign w:val="bottom"/>
            <w:hideMark/>
          </w:tcPr>
          <w:p w:rsidR="00856B90" w:rsidRPr="00856B90" w:rsidRDefault="00856B90" w:rsidP="00856B90">
            <w:pPr>
              <w:spacing w:after="24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lang w:eastAsia="ru-RU"/>
              </w:rPr>
              <w:t>обучающихся по образовательным программам среднего профессионального образования, в том числе при наличии у них действующих результатов ЕГЭ прошлых лет;</w:t>
            </w:r>
          </w:p>
        </w:tc>
      </w:tr>
      <w:tr w:rsidR="00856B90" w:rsidRPr="00856B90" w:rsidTr="00856B90">
        <w:tc>
          <w:tcPr>
            <w:tcW w:w="9498" w:type="dxa"/>
            <w:tcBorders>
              <w:top w:val="nil"/>
              <w:left w:val="nil"/>
              <w:bottom w:val="nil"/>
              <w:right w:val="nil"/>
            </w:tcBorders>
            <w:shd w:val="clear" w:color="auto" w:fill="auto"/>
            <w:vAlign w:val="bottom"/>
            <w:hideMark/>
          </w:tcPr>
          <w:p w:rsidR="00856B90" w:rsidRPr="00856B90" w:rsidRDefault="00856B90" w:rsidP="00856B90">
            <w:pPr>
              <w:spacing w:after="24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lang w:eastAsia="ru-RU"/>
              </w:rPr>
              <w:t>обучающихся, получающих среднее общее образование в иностранных образовательных организациях, в том числе при наличии у них действующих результатов ЕГЭ прошлых лет.</w:t>
            </w:r>
          </w:p>
        </w:tc>
      </w:tr>
    </w:tbl>
    <w:p w:rsidR="00856B90" w:rsidRPr="00856B90" w:rsidRDefault="00856B90" w:rsidP="00856B90">
      <w:pPr>
        <w:shd w:val="clear" w:color="auto" w:fill="FBFBFB"/>
        <w:spacing w:after="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u w:val="single"/>
          <w:bdr w:val="none" w:sz="0" w:space="0" w:color="auto" w:frame="1"/>
          <w:lang w:eastAsia="ru-RU"/>
        </w:rPr>
        <w:t>Регистрация выпускников общеобразовательных организаций ведется по месту их учебы.</w:t>
      </w:r>
    </w:p>
    <w:p w:rsidR="00856B90" w:rsidRPr="00856B90" w:rsidRDefault="00856B90" w:rsidP="00856B90">
      <w:pPr>
        <w:shd w:val="clear" w:color="auto" w:fill="FBFBFB"/>
        <w:spacing w:after="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lang w:eastAsia="ru-RU"/>
        </w:rPr>
        <w:lastRenderedPageBreak/>
        <w:t>Кроме того, обращаем внимание, что </w:t>
      </w:r>
      <w:r w:rsidRPr="00856B90">
        <w:rPr>
          <w:rFonts w:ascii="Times New Roman" w:eastAsia="Times New Roman" w:hAnsi="Times New Roman" w:cs="Times New Roman"/>
          <w:sz w:val="28"/>
          <w:szCs w:val="28"/>
          <w:u w:val="single"/>
          <w:bdr w:val="none" w:sz="0" w:space="0" w:color="auto" w:frame="1"/>
          <w:lang w:eastAsia="ru-RU"/>
        </w:rPr>
        <w:t>выпускники прошлых лет</w:t>
      </w:r>
      <w:r w:rsidRPr="00856B90">
        <w:rPr>
          <w:rFonts w:ascii="Times New Roman" w:eastAsia="Times New Roman" w:hAnsi="Times New Roman" w:cs="Times New Roman"/>
          <w:sz w:val="28"/>
          <w:szCs w:val="28"/>
          <w:lang w:eastAsia="ru-RU"/>
        </w:rPr>
        <w:t> могут сдавать </w:t>
      </w:r>
      <w:r w:rsidRPr="00856B90">
        <w:rPr>
          <w:rFonts w:ascii="Times New Roman" w:eastAsia="Times New Roman" w:hAnsi="Times New Roman" w:cs="Times New Roman"/>
          <w:sz w:val="28"/>
          <w:szCs w:val="28"/>
          <w:u w:val="single"/>
          <w:bdr w:val="none" w:sz="0" w:space="0" w:color="auto" w:frame="1"/>
          <w:lang w:eastAsia="ru-RU"/>
        </w:rPr>
        <w:t>ЕГЭ по своему желанию в любом субъекте Российской Федерации независимо от места проживания.</w:t>
      </w:r>
    </w:p>
    <w:p w:rsidR="00856B90" w:rsidRPr="00856B90" w:rsidRDefault="00856B90" w:rsidP="00856B90">
      <w:pPr>
        <w:shd w:val="clear" w:color="auto" w:fill="FBFBFB"/>
        <w:spacing w:after="24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lang w:eastAsia="ru-RU"/>
        </w:rPr>
        <w:t>Заявления на участие в ЕГЭ подаются участниками ГИА, ЕГЭ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56B90" w:rsidRPr="00856B90" w:rsidRDefault="00856B90" w:rsidP="00856B90">
      <w:pPr>
        <w:shd w:val="clear" w:color="auto" w:fill="FBFBFB"/>
        <w:spacing w:after="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u w:val="single"/>
          <w:bdr w:val="none" w:sz="0" w:space="0" w:color="auto" w:frame="1"/>
          <w:lang w:eastAsia="ru-RU"/>
        </w:rPr>
        <w:t>Выпускники прошлых лет</w:t>
      </w:r>
      <w:r w:rsidRPr="00856B90">
        <w:rPr>
          <w:rFonts w:ascii="Times New Roman" w:eastAsia="Times New Roman" w:hAnsi="Times New Roman" w:cs="Times New Roman"/>
          <w:sz w:val="28"/>
          <w:szCs w:val="28"/>
          <w:lang w:eastAsia="ru-RU"/>
        </w:rPr>
        <w:t> при подаче заявления на участие в ЕГЭ предъявляют оригинал документа о среднем общем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856B90" w:rsidRPr="00856B90" w:rsidRDefault="00856B90" w:rsidP="00856B90">
      <w:pPr>
        <w:shd w:val="clear" w:color="auto" w:fill="FBFBFB"/>
        <w:spacing w:after="0" w:line="315" w:lineRule="atLeast"/>
        <w:jc w:val="both"/>
        <w:textAlignment w:val="baseline"/>
        <w:rPr>
          <w:rFonts w:ascii="Times New Roman" w:eastAsia="Times New Roman" w:hAnsi="Times New Roman" w:cs="Times New Roman"/>
          <w:sz w:val="28"/>
          <w:szCs w:val="28"/>
          <w:lang w:eastAsia="ru-RU"/>
        </w:rPr>
      </w:pPr>
      <w:proofErr w:type="gramStart"/>
      <w:r w:rsidRPr="00856B90">
        <w:rPr>
          <w:rFonts w:ascii="Times New Roman" w:eastAsia="Times New Roman" w:hAnsi="Times New Roman" w:cs="Times New Roman"/>
          <w:sz w:val="28"/>
          <w:szCs w:val="28"/>
          <w:u w:val="single"/>
          <w:bdr w:val="none" w:sz="0" w:space="0" w:color="auto" w:frame="1"/>
          <w:lang w:eastAsia="ru-RU"/>
        </w:rPr>
        <w:t xml:space="preserve">Лица, обучающиеся по образовательным программам </w:t>
      </w:r>
      <w:proofErr w:type="spellStart"/>
      <w:r w:rsidRPr="00856B90">
        <w:rPr>
          <w:rFonts w:ascii="Times New Roman" w:eastAsia="Times New Roman" w:hAnsi="Times New Roman" w:cs="Times New Roman"/>
          <w:sz w:val="28"/>
          <w:szCs w:val="28"/>
          <w:u w:val="single"/>
          <w:bdr w:val="none" w:sz="0" w:space="0" w:color="auto" w:frame="1"/>
          <w:lang w:eastAsia="ru-RU"/>
        </w:rPr>
        <w:t>среднегопрофессионального</w:t>
      </w:r>
      <w:proofErr w:type="spellEnd"/>
      <w:r w:rsidRPr="00856B90">
        <w:rPr>
          <w:rFonts w:ascii="Times New Roman" w:eastAsia="Times New Roman" w:hAnsi="Times New Roman" w:cs="Times New Roman"/>
          <w:sz w:val="28"/>
          <w:szCs w:val="28"/>
          <w:u w:val="single"/>
          <w:bdr w:val="none" w:sz="0" w:space="0" w:color="auto" w:frame="1"/>
          <w:lang w:eastAsia="ru-RU"/>
        </w:rPr>
        <w:t xml:space="preserve"> образования,</w:t>
      </w:r>
      <w:r w:rsidRPr="00856B90">
        <w:rPr>
          <w:rFonts w:ascii="Times New Roman" w:eastAsia="Times New Roman" w:hAnsi="Times New Roman" w:cs="Times New Roman"/>
          <w:sz w:val="28"/>
          <w:szCs w:val="28"/>
          <w:lang w:eastAsia="ru-RU"/>
        </w:rPr>
        <w:t> и обучающиеся, получающие среднее общее образование в иностранных образовательных организациях, </w:t>
      </w:r>
      <w:r w:rsidRPr="00856B90">
        <w:rPr>
          <w:rFonts w:ascii="Times New Roman" w:eastAsia="Times New Roman" w:hAnsi="Times New Roman" w:cs="Times New Roman"/>
          <w:sz w:val="28"/>
          <w:szCs w:val="28"/>
          <w:u w:val="single"/>
          <w:bdr w:val="none" w:sz="0" w:space="0" w:color="auto" w:frame="1"/>
          <w:lang w:eastAsia="ru-RU"/>
        </w:rPr>
        <w:t>при подаче заявления на участие в ЕГЭ предъявляют справку из образовательной организации,</w:t>
      </w:r>
      <w:r w:rsidRPr="00856B90">
        <w:rPr>
          <w:rFonts w:ascii="Times New Roman" w:eastAsia="Times New Roman" w:hAnsi="Times New Roman" w:cs="Times New Roman"/>
          <w:sz w:val="28"/>
          <w:szCs w:val="28"/>
          <w:lang w:eastAsia="ru-RU"/>
        </w:rPr>
        <w:t>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r w:rsidRPr="00856B90">
        <w:rPr>
          <w:rFonts w:ascii="Times New Roman" w:eastAsia="Times New Roman" w:hAnsi="Times New Roman" w:cs="Times New Roman"/>
          <w:sz w:val="28"/>
          <w:szCs w:val="28"/>
          <w:lang w:eastAsia="ru-RU"/>
        </w:rPr>
        <w:t xml:space="preserve"> </w:t>
      </w:r>
      <w:proofErr w:type="gramStart"/>
      <w:r w:rsidRPr="00856B90">
        <w:rPr>
          <w:rFonts w:ascii="Times New Roman" w:eastAsia="Times New Roman" w:hAnsi="Times New Roman" w:cs="Times New Roman"/>
          <w:sz w:val="28"/>
          <w:szCs w:val="28"/>
          <w:lang w:eastAsia="ru-RU"/>
        </w:rPr>
        <w:t>Оригинал справки предъявляется обучающимися, получающими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856B90" w:rsidRPr="00856B90" w:rsidRDefault="00856B90" w:rsidP="00856B90">
      <w:pPr>
        <w:shd w:val="clear" w:color="auto" w:fill="FBFBFB"/>
        <w:spacing w:after="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u w:val="single"/>
          <w:bdr w:val="none" w:sz="0" w:space="0" w:color="auto" w:frame="1"/>
          <w:lang w:eastAsia="ru-RU"/>
        </w:rPr>
        <w:t>Обучающиеся с ограниченными возможностями здоровья</w:t>
      </w:r>
      <w:r w:rsidRPr="00856B90">
        <w:rPr>
          <w:rFonts w:ascii="Times New Roman" w:eastAsia="Times New Roman" w:hAnsi="Times New Roman" w:cs="Times New Roman"/>
          <w:sz w:val="28"/>
          <w:szCs w:val="28"/>
          <w:lang w:eastAsia="ru-RU"/>
        </w:rPr>
        <w:t> при подаче заявления предъявляют дополнительно копию рекомендаций психолого-медико-педагогической комиссии, а обучающиеся – </w:t>
      </w:r>
      <w:r w:rsidRPr="00856B90">
        <w:rPr>
          <w:rFonts w:ascii="Times New Roman" w:eastAsia="Times New Roman" w:hAnsi="Times New Roman" w:cs="Times New Roman"/>
          <w:sz w:val="28"/>
          <w:szCs w:val="28"/>
          <w:bdr w:val="none" w:sz="0" w:space="0" w:color="auto" w:frame="1"/>
          <w:lang w:eastAsia="ru-RU"/>
        </w:rPr>
        <w:t>дети-инвалиды и инвалиды</w:t>
      </w:r>
      <w:r w:rsidRPr="00856B90">
        <w:rPr>
          <w:rFonts w:ascii="Times New Roman" w:eastAsia="Times New Roman" w:hAnsi="Times New Roman" w:cs="Times New Roman"/>
          <w:sz w:val="28"/>
          <w:szCs w:val="28"/>
          <w:lang w:eastAsia="ru-RU"/>
        </w:rPr>
        <w:t xml:space="preserve"> – оригинал справки, подтверждающий факт установления инвалидности, выданной федеральным государственным учреждением </w:t>
      </w:r>
      <w:proofErr w:type="gramStart"/>
      <w:r w:rsidRPr="00856B90">
        <w:rPr>
          <w:rFonts w:ascii="Times New Roman" w:eastAsia="Times New Roman" w:hAnsi="Times New Roman" w:cs="Times New Roman"/>
          <w:sz w:val="28"/>
          <w:szCs w:val="28"/>
          <w:lang w:eastAsia="ru-RU"/>
        </w:rPr>
        <w:t>медико-социальной</w:t>
      </w:r>
      <w:proofErr w:type="gramEnd"/>
      <w:r w:rsidRPr="00856B90">
        <w:rPr>
          <w:rFonts w:ascii="Times New Roman" w:eastAsia="Times New Roman" w:hAnsi="Times New Roman" w:cs="Times New Roman"/>
          <w:sz w:val="28"/>
          <w:szCs w:val="28"/>
          <w:lang w:eastAsia="ru-RU"/>
        </w:rPr>
        <w:t xml:space="preserve"> экспертизы в целях создания условий, учитывающих состояние здоровья и особенности их психофизического развития во время проведения ГИА.</w:t>
      </w:r>
    </w:p>
    <w:p w:rsidR="00856B90" w:rsidRPr="00856B90" w:rsidRDefault="00856B90" w:rsidP="00856B90">
      <w:pPr>
        <w:shd w:val="clear" w:color="auto" w:fill="FBFBFB"/>
        <w:spacing w:after="0" w:line="315" w:lineRule="atLeast"/>
        <w:jc w:val="both"/>
        <w:textAlignment w:val="baseline"/>
        <w:rPr>
          <w:rFonts w:ascii="Times New Roman" w:eastAsia="Times New Roman" w:hAnsi="Times New Roman" w:cs="Times New Roman"/>
          <w:sz w:val="28"/>
          <w:szCs w:val="28"/>
          <w:lang w:eastAsia="ru-RU"/>
        </w:rPr>
      </w:pPr>
      <w:r w:rsidRPr="00856B90">
        <w:rPr>
          <w:rFonts w:ascii="Times New Roman" w:eastAsia="Times New Roman" w:hAnsi="Times New Roman" w:cs="Times New Roman"/>
          <w:sz w:val="28"/>
          <w:szCs w:val="28"/>
          <w:lang w:eastAsia="ru-RU"/>
        </w:rPr>
        <w:t>Одновременно сообщаем, в соответствии с пунктом 1 статьи 9 Федерального закона от 26 июля 2006 года №152-ФЗ «О персональных данных» родитель (законный представитель) обучающегося или сам обучающийся, если он на момент подачи заявления является совершеннолетним, дают свое письменное </w:t>
      </w:r>
      <w:r w:rsidRPr="00856B90">
        <w:rPr>
          <w:rFonts w:ascii="Times New Roman" w:eastAsia="Times New Roman" w:hAnsi="Times New Roman" w:cs="Times New Roman"/>
          <w:sz w:val="28"/>
          <w:szCs w:val="28"/>
          <w:u w:val="single"/>
          <w:bdr w:val="none" w:sz="0" w:space="0" w:color="auto" w:frame="1"/>
          <w:lang w:eastAsia="ru-RU"/>
        </w:rPr>
        <w:t xml:space="preserve">согласие </w:t>
      </w:r>
      <w:proofErr w:type="spellStart"/>
      <w:r w:rsidRPr="00856B90">
        <w:rPr>
          <w:rFonts w:ascii="Times New Roman" w:eastAsia="Times New Roman" w:hAnsi="Times New Roman" w:cs="Times New Roman"/>
          <w:sz w:val="28"/>
          <w:szCs w:val="28"/>
          <w:u w:val="single"/>
          <w:bdr w:val="none" w:sz="0" w:space="0" w:color="auto" w:frame="1"/>
          <w:lang w:eastAsia="ru-RU"/>
        </w:rPr>
        <w:t>наобработку</w:t>
      </w:r>
      <w:proofErr w:type="spellEnd"/>
      <w:r w:rsidRPr="00856B90">
        <w:rPr>
          <w:rFonts w:ascii="Times New Roman" w:eastAsia="Times New Roman" w:hAnsi="Times New Roman" w:cs="Times New Roman"/>
          <w:sz w:val="28"/>
          <w:szCs w:val="28"/>
          <w:u w:val="single"/>
          <w:bdr w:val="none" w:sz="0" w:space="0" w:color="auto" w:frame="1"/>
          <w:lang w:eastAsia="ru-RU"/>
        </w:rPr>
        <w:t xml:space="preserve"> персональных данных участника ГИА.</w:t>
      </w:r>
    </w:p>
    <w:p w:rsidR="00856B90" w:rsidRPr="00856B90" w:rsidRDefault="00856B90" w:rsidP="00856B90">
      <w:pPr>
        <w:shd w:val="clear" w:color="auto" w:fill="FBFBFB"/>
        <w:spacing w:after="0" w:line="315" w:lineRule="atLeast"/>
        <w:jc w:val="both"/>
        <w:textAlignment w:val="baseline"/>
        <w:rPr>
          <w:rFonts w:ascii="inherit" w:eastAsia="Times New Roman" w:hAnsi="inherit" w:cs="Times New Roman"/>
          <w:sz w:val="21"/>
          <w:szCs w:val="21"/>
          <w:lang w:eastAsia="ru-RU"/>
        </w:rPr>
      </w:pPr>
      <w:proofErr w:type="gramStart"/>
      <w:r w:rsidRPr="00856B90">
        <w:rPr>
          <w:rFonts w:ascii="Times New Roman" w:eastAsia="Times New Roman" w:hAnsi="Times New Roman" w:cs="Times New Roman"/>
          <w:sz w:val="28"/>
          <w:szCs w:val="28"/>
          <w:lang w:eastAsia="ru-RU"/>
        </w:rPr>
        <w:t xml:space="preserve">В настоящее время на федеральном уровне вносятся изменения в нормативные правовые акты по организации и проведению ГИА, </w:t>
      </w:r>
      <w:proofErr w:type="spellStart"/>
      <w:r w:rsidRPr="00856B90">
        <w:rPr>
          <w:rFonts w:ascii="Times New Roman" w:eastAsia="Times New Roman" w:hAnsi="Times New Roman" w:cs="Times New Roman"/>
          <w:sz w:val="28"/>
          <w:szCs w:val="28"/>
          <w:lang w:eastAsia="ru-RU"/>
        </w:rPr>
        <w:t>включая</w:t>
      </w:r>
      <w:r w:rsidRPr="00856B90">
        <w:rPr>
          <w:rFonts w:ascii="Times New Roman" w:eastAsia="Times New Roman" w:hAnsi="Times New Roman" w:cs="Times New Roman"/>
          <w:sz w:val="28"/>
          <w:szCs w:val="28"/>
          <w:u w:val="single"/>
          <w:bdr w:val="none" w:sz="0" w:space="0" w:color="auto" w:frame="1"/>
          <w:lang w:eastAsia="ru-RU"/>
        </w:rPr>
        <w:t>участие</w:t>
      </w:r>
      <w:proofErr w:type="spellEnd"/>
      <w:r w:rsidRPr="00856B90">
        <w:rPr>
          <w:rFonts w:ascii="Times New Roman" w:eastAsia="Times New Roman" w:hAnsi="Times New Roman" w:cs="Times New Roman"/>
          <w:sz w:val="28"/>
          <w:szCs w:val="28"/>
          <w:u w:val="single"/>
          <w:bdr w:val="none" w:sz="0" w:space="0" w:color="auto" w:frame="1"/>
          <w:lang w:eastAsia="ru-RU"/>
        </w:rPr>
        <w:t xml:space="preserve"> выпускников прошлых лет в </w:t>
      </w:r>
      <w:proofErr w:type="spellStart"/>
      <w:r w:rsidRPr="00856B90">
        <w:rPr>
          <w:rFonts w:ascii="Times New Roman" w:eastAsia="Times New Roman" w:hAnsi="Times New Roman" w:cs="Times New Roman"/>
          <w:sz w:val="28"/>
          <w:szCs w:val="28"/>
          <w:u w:val="single"/>
          <w:bdr w:val="none" w:sz="0" w:space="0" w:color="auto" w:frame="1"/>
          <w:lang w:eastAsia="ru-RU"/>
        </w:rPr>
        <w:t>ЕГЭтолько</w:t>
      </w:r>
      <w:proofErr w:type="spellEnd"/>
      <w:r w:rsidRPr="00856B90">
        <w:rPr>
          <w:rFonts w:ascii="Times New Roman" w:eastAsia="Times New Roman" w:hAnsi="Times New Roman" w:cs="Times New Roman"/>
          <w:sz w:val="28"/>
          <w:szCs w:val="28"/>
          <w:u w:val="single"/>
          <w:bdr w:val="none" w:sz="0" w:space="0" w:color="auto" w:frame="1"/>
          <w:lang w:eastAsia="ru-RU"/>
        </w:rPr>
        <w:t xml:space="preserve"> в досрочный или дополнительный (резервные дни</w:t>
      </w:r>
      <w:r w:rsidRPr="00856B90">
        <w:rPr>
          <w:rFonts w:ascii="Times New Roman" w:eastAsia="Times New Roman" w:hAnsi="Times New Roman" w:cs="Times New Roman"/>
          <w:sz w:val="28"/>
          <w:szCs w:val="28"/>
          <w:lang w:eastAsia="ru-RU"/>
        </w:rPr>
        <w:t> основного периода) </w:t>
      </w:r>
      <w:r w:rsidRPr="00856B90">
        <w:rPr>
          <w:rFonts w:ascii="Times New Roman" w:eastAsia="Times New Roman" w:hAnsi="Times New Roman" w:cs="Times New Roman"/>
          <w:sz w:val="28"/>
          <w:szCs w:val="28"/>
          <w:u w:val="single"/>
          <w:bdr w:val="none" w:sz="0" w:space="0" w:color="auto" w:frame="1"/>
          <w:lang w:eastAsia="ru-RU"/>
        </w:rPr>
        <w:t>периоды проведения ЕГЭ в 2017 году</w:t>
      </w:r>
      <w:r w:rsidRPr="00856B90">
        <w:rPr>
          <w:rFonts w:ascii="inherit" w:eastAsia="Times New Roman" w:hAnsi="inherit" w:cs="Times New Roman"/>
          <w:sz w:val="21"/>
          <w:szCs w:val="21"/>
          <w:u w:val="single"/>
          <w:bdr w:val="none" w:sz="0" w:space="0" w:color="auto" w:frame="1"/>
          <w:lang w:eastAsia="ru-RU"/>
        </w:rPr>
        <w:t>.</w:t>
      </w:r>
      <w:proofErr w:type="gramEnd"/>
    </w:p>
    <w:p w:rsidR="004B6966" w:rsidRDefault="004B6966"/>
    <w:sectPr w:rsidR="004B6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D8"/>
    <w:rsid w:val="000A70D8"/>
    <w:rsid w:val="004B6966"/>
    <w:rsid w:val="004F2159"/>
    <w:rsid w:val="0085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34640">
      <w:bodyDiv w:val="1"/>
      <w:marLeft w:val="0"/>
      <w:marRight w:val="0"/>
      <w:marTop w:val="0"/>
      <w:marBottom w:val="0"/>
      <w:divBdr>
        <w:top w:val="none" w:sz="0" w:space="0" w:color="auto"/>
        <w:left w:val="none" w:sz="0" w:space="0" w:color="auto"/>
        <w:bottom w:val="none" w:sz="0" w:space="0" w:color="auto"/>
        <w:right w:val="none" w:sz="0" w:space="0" w:color="auto"/>
      </w:divBdr>
      <w:divsChild>
        <w:div w:id="2059666293">
          <w:marLeft w:val="0"/>
          <w:marRight w:val="0"/>
          <w:marTop w:val="0"/>
          <w:marBottom w:val="0"/>
          <w:divBdr>
            <w:top w:val="none" w:sz="0" w:space="8" w:color="auto"/>
            <w:left w:val="none" w:sz="0" w:space="11" w:color="auto"/>
            <w:bottom w:val="single" w:sz="6" w:space="8" w:color="auto"/>
            <w:right w:val="none" w:sz="0" w:space="11" w:color="auto"/>
          </w:divBdr>
        </w:div>
        <w:div w:id="217323900">
          <w:marLeft w:val="0"/>
          <w:marRight w:val="0"/>
          <w:marTop w:val="0"/>
          <w:marBottom w:val="0"/>
          <w:divBdr>
            <w:top w:val="none" w:sz="0" w:space="0" w:color="auto"/>
            <w:left w:val="none" w:sz="0" w:space="0" w:color="auto"/>
            <w:bottom w:val="none" w:sz="0" w:space="0" w:color="auto"/>
            <w:right w:val="none" w:sz="0" w:space="0" w:color="auto"/>
          </w:divBdr>
          <w:divsChild>
            <w:div w:id="1734305616">
              <w:marLeft w:val="0"/>
              <w:marRight w:val="0"/>
              <w:marTop w:val="0"/>
              <w:marBottom w:val="300"/>
              <w:divBdr>
                <w:top w:val="single" w:sz="6" w:space="0" w:color="DDDDDD"/>
                <w:left w:val="single" w:sz="6" w:space="0" w:color="DDDDDD"/>
                <w:bottom w:val="single" w:sz="6" w:space="0" w:color="DDDDDD"/>
                <w:right w:val="single" w:sz="6" w:space="0" w:color="DDDDDD"/>
              </w:divBdr>
              <w:divsChild>
                <w:div w:id="510342304">
                  <w:marLeft w:val="0"/>
                  <w:marRight w:val="0"/>
                  <w:marTop w:val="0"/>
                  <w:marBottom w:val="0"/>
                  <w:divBdr>
                    <w:top w:val="none" w:sz="0" w:space="8" w:color="DDDDDD"/>
                    <w:left w:val="none" w:sz="0" w:space="11" w:color="DDDDDD"/>
                    <w:bottom w:val="single" w:sz="6" w:space="8" w:color="DDDDDD"/>
                    <w:right w:val="none" w:sz="0" w:space="11" w:color="DDDDDD"/>
                  </w:divBdr>
                </w:div>
              </w:divsChild>
            </w:div>
            <w:div w:id="19650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2016-11-28T05:52:00Z</dcterms:created>
  <dcterms:modified xsi:type="dcterms:W3CDTF">2016-11-28T05:53:00Z</dcterms:modified>
</cp:coreProperties>
</file>