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0" w:rsidRPr="00C52FE0" w:rsidRDefault="00C52FE0" w:rsidP="00C52FE0">
      <w:pPr>
        <w:spacing w:after="0" w:line="363" w:lineRule="atLeast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 w:rsidRPr="00C52FE0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br/>
        <w:t>Учимся и работаем дома: практические рекомендации</w:t>
      </w:r>
    </w:p>
    <w:p w:rsidR="00C52FE0" w:rsidRPr="00C52FE0" w:rsidRDefault="00C52FE0" w:rsidP="00C5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E0" w:rsidRPr="00C52FE0" w:rsidRDefault="00C52FE0" w:rsidP="00C52FE0">
      <w:pPr>
        <w:spacing w:before="100" w:beforeAutospacing="1" w:after="100" w:afterAutospacing="1" w:line="323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В условиях самоизоляции большинство россиян переходит на дистанционный формат обучения или работы. Казалось бы, больше не нужно тратить время на дорогу, отвлекаться на шумных и назойливых коллег, бояться опоздать и ждать обеденного перерыва, чтобы перевести дух. Тем не менее, как показывает практика, далеко не всегда переход на удаленную форму работы или учебы проходит просто и гладко, и для этого есть целый ряд пр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ичин.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br/>
        <w:t>Одна из главных пробле</w:t>
      </w:r>
      <w:proofErr w:type="gramStart"/>
      <w:r>
        <w:rPr>
          <w:rFonts w:ascii="OpenSans" w:eastAsia="Times New Roman" w:hAnsi="OpenSans" w:cs="Times New Roman"/>
          <w:sz w:val="24"/>
          <w:szCs w:val="24"/>
          <w:lang w:eastAsia="ru-RU"/>
        </w:rPr>
        <w:t>м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-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это необходимость самостоятельно организовывать свою деятельность. На работе/учебе нас контролируют руководители, поддерживают сотрудники, ограничивают правила трудового распорядка и даже стены офиса или класса помогают оставаться в рабочем настроении. Дома мы остаемся один на один со своей работой. </w:t>
      </w:r>
      <w:proofErr w:type="gram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В этой ситуации требования, предъявляемые к личной </w:t>
      </w:r>
      <w:proofErr w:type="spell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саморегуляции</w:t>
      </w:r>
      <w:proofErr w:type="spell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самоконтролю существенно возрастают, и не все из нас располагают достаточными ресурсами, чтобы полностью их удовлетворить.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В результате мы тратим больше времени и сил на самоорганизацию, чем на саму деятельность.</w:t>
      </w:r>
    </w:p>
    <w:p w:rsidR="00C52FE0" w:rsidRPr="00C52FE0" w:rsidRDefault="00C52FE0" w:rsidP="00C5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E0" w:rsidRPr="00C52FE0" w:rsidRDefault="00C52FE0" w:rsidP="00C52FE0">
      <w:pPr>
        <w:spacing w:before="100" w:beforeAutospacing="1" w:after="100" w:afterAutospacing="1" w:line="323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Самый простой способ повысить эффективность работы или учебы в дистанционном режиме – это использовать внешние средства-опоры, которые буквально заменят нам руководителя и разгрузят нашу психику от непривычной работы. В частности, правильная организация рабочего места может существенно повысить эффективность удаленного обучения или работы, если соблюдать простые правила: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Создайте комфортное и защищенное рабочее место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, в котором вас никто не потревожит на протяжении всего времени занятий. В идеале это должно быть отдельное, хорошо проветриваемое помещение, без посторонних раздражителей, таких как телевизор, радио, телефон и т.д. Договоритесь с родными и близкими, что они не будут вас беспокоить во время занятий. Помещение для работы должно хорошо проветриваться, наиболее комфортная температура – 20 градусов. Убедитесь, что вас </w:t>
      </w:r>
      <w:proofErr w:type="gram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ничто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никто не мешает и не отвлекает.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Удалите с рабочего места все посторонние предметы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, которые могут отвлекать вас от работы/учебы. Популярные книги, журналы, сувениры, игрушки, яркие плакаты будут постоянно отвлекать </w:t>
      </w:r>
      <w:proofErr w:type="gram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внимание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мешать сосредоточиться.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Если вы работаете за компьютером, «наведите чистоту» на рабочем столе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Удалите все лишние программы, которые могут отвлекать от учебы/работы (особенно игры и социальные сети).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Чтобы не отвлекаться на другие вида активности во время учебы/работы, полезно </w:t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lastRenderedPageBreak/>
        <w:t>разнести различные виды деятельности (учеба, работа, игры, общение и т.д.) на разные устройства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В идеале для учебы или работы должен быть отдельный компьютер (для общения существуют смартфоны, для игр – игровые приставки, для развлечения – телевизор или планшет и т.д.). Если невозможно сделать это физически, то можно создать разные учетные записи: одну для учебы с заблокированными социальными сетями и играми, а вторую – для развлечения. – Так работа пойдет гораздо быстрее.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Основательно подготовьте рабочее место к занятиям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Все необходимые материалы (учебники, тетради, бумага, канцтовары и т.д.) должны быть у вас под рукой, аккуратно разобраны по папкам или файлам. Постарайтесь не отвлекаться на поиск нужных материалов во время занятия – это существенно снижает эффективность работы.</w:t>
      </w:r>
    </w:p>
    <w:p w:rsidR="00C52FE0" w:rsidRPr="00C52FE0" w:rsidRDefault="00C52FE0" w:rsidP="00C52FE0">
      <w:pPr>
        <w:spacing w:before="100" w:beforeAutospacing="1" w:after="100" w:afterAutospacing="1" w:line="323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bookmarkStart w:id="0" w:name="_GoBack"/>
      <w:bookmarkEnd w:id="0"/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Позаботьтесь о своем здоровье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Длительная работа за компьютером может быть вредной для нашего организма. Если работа предстоит достаточно долгая, уместно запастись питьевой водой и легкими закусками. Не забывайте, каждый 30-45 минут делать небольшие перерывы, чтобы подкрепить силы, встать и немного размяться, сделать небольшую гимнастику, подойти к окну, посмотреть вдаль.</w:t>
      </w:r>
    </w:p>
    <w:p w:rsidR="00C52FE0" w:rsidRPr="00C52FE0" w:rsidRDefault="00C52FE0" w:rsidP="00C52FE0">
      <w:pPr>
        <w:spacing w:before="100" w:beforeAutospacing="1" w:after="100" w:afterAutospacing="1" w:line="323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Рабочее место должно мотивировать вас к достижениям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. Разместите на рабочем месте ваше расписание на день или на неделю. Создайте рабочее </w:t>
      </w:r>
      <w:proofErr w:type="gram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настроение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используя </w:t>
      </w:r>
      <w:proofErr w:type="spell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мотиваторы</w:t>
      </w:r>
      <w:proofErr w:type="spell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или </w:t>
      </w:r>
      <w:proofErr w:type="spell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мудборды</w:t>
      </w:r>
      <w:proofErr w:type="spell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(доску настроения). Вообще, для каждого вида деятельности (предмета) можно создать </w:t>
      </w:r>
      <w:proofErr w:type="gram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свой</w:t>
      </w:r>
      <w:proofErr w:type="gram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proofErr w:type="spellStart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мудборд</w:t>
      </w:r>
      <w:proofErr w:type="spellEnd"/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Используйте подготовку рабочего места к началу занятия как разминку перед учебой или работой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Иногда нам бывает трудно сразу включиться в какой-либо вид деятельности, особенно, если мы не в настроении, а деятельность сложная и требует приложения значительных усилий. В этом случае подготовка к работе поможет вам сконцентрироваться, настроиться на рабочий лад, оставить другие заботы в стороне. Соберите необходимые материалы вместе, проверьте, исправно ли необходимое оборудование, уберите лишние вещи, которые могли остаться от предыдущих занятий.</w:t>
      </w:r>
    </w:p>
    <w:p w:rsidR="00C52FE0" w:rsidRPr="00C52FE0" w:rsidRDefault="00C52FE0" w:rsidP="00C52FE0">
      <w:pPr>
        <w:spacing w:before="100" w:beforeAutospacing="1" w:after="100" w:afterAutospacing="1" w:line="323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Еще один маленький секрет – </w:t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перед началом работы поменяйте домашнюю одежду на рабочий костюм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Это поможет вам настроиться на рабочий лад и переключиться с повседневных домашних дел на работу или учебу.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br/>
      </w:r>
      <w:r w:rsidRPr="00C52FE0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Уважительно относитесь к своему рабочему месту</w:t>
      </w:r>
      <w:r w:rsidRPr="00C52FE0">
        <w:rPr>
          <w:rFonts w:ascii="OpenSans" w:eastAsia="Times New Roman" w:hAnsi="OpenSans" w:cs="Times New Roman"/>
          <w:sz w:val="24"/>
          <w:szCs w:val="24"/>
          <w:lang w:eastAsia="ru-RU"/>
        </w:rPr>
        <w:t>. Убирайте его, украшайте его, не оставляйте мусор, не используйте для других целей. В ответ ваше рабочее место подарит вам много недель продуктивной и комфортной совместной работы.</w:t>
      </w:r>
    </w:p>
    <w:p w:rsidR="00B259A6" w:rsidRDefault="00B259A6" w:rsidP="00C52FE0"/>
    <w:sectPr w:rsidR="00B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57D"/>
    <w:multiLevelType w:val="multilevel"/>
    <w:tmpl w:val="232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6"/>
    <w:rsid w:val="00B259A6"/>
    <w:rsid w:val="00C52FE0"/>
    <w:rsid w:val="00D2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2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-2">
    <w:name w:val="footnote-2"/>
    <w:basedOn w:val="a0"/>
    <w:rsid w:val="00C52FE0"/>
  </w:style>
  <w:style w:type="character" w:customStyle="1" w:styleId="footnote-1">
    <w:name w:val="footnote-1"/>
    <w:basedOn w:val="a0"/>
    <w:rsid w:val="00C52FE0"/>
  </w:style>
  <w:style w:type="character" w:styleId="a5">
    <w:name w:val="Emphasis"/>
    <w:basedOn w:val="a0"/>
    <w:uiPriority w:val="20"/>
    <w:qFormat/>
    <w:rsid w:val="00C52FE0"/>
    <w:rPr>
      <w:i/>
      <w:iCs/>
    </w:rPr>
  </w:style>
  <w:style w:type="character" w:customStyle="1" w:styleId="emphasis-2">
    <w:name w:val="emphasis-2"/>
    <w:basedOn w:val="a0"/>
    <w:rsid w:val="00C52FE0"/>
  </w:style>
  <w:style w:type="character" w:customStyle="1" w:styleId="emphasis-3">
    <w:name w:val="emphasis-3"/>
    <w:basedOn w:val="a0"/>
    <w:rsid w:val="00C52FE0"/>
  </w:style>
  <w:style w:type="character" w:styleId="a6">
    <w:name w:val="Strong"/>
    <w:basedOn w:val="a0"/>
    <w:uiPriority w:val="22"/>
    <w:qFormat/>
    <w:rsid w:val="00C52F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2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-2">
    <w:name w:val="footnote-2"/>
    <w:basedOn w:val="a0"/>
    <w:rsid w:val="00C52FE0"/>
  </w:style>
  <w:style w:type="character" w:customStyle="1" w:styleId="footnote-1">
    <w:name w:val="footnote-1"/>
    <w:basedOn w:val="a0"/>
    <w:rsid w:val="00C52FE0"/>
  </w:style>
  <w:style w:type="character" w:styleId="a5">
    <w:name w:val="Emphasis"/>
    <w:basedOn w:val="a0"/>
    <w:uiPriority w:val="20"/>
    <w:qFormat/>
    <w:rsid w:val="00C52FE0"/>
    <w:rPr>
      <w:i/>
      <w:iCs/>
    </w:rPr>
  </w:style>
  <w:style w:type="character" w:customStyle="1" w:styleId="emphasis-2">
    <w:name w:val="emphasis-2"/>
    <w:basedOn w:val="a0"/>
    <w:rsid w:val="00C52FE0"/>
  </w:style>
  <w:style w:type="character" w:customStyle="1" w:styleId="emphasis-3">
    <w:name w:val="emphasis-3"/>
    <w:basedOn w:val="a0"/>
    <w:rsid w:val="00C52FE0"/>
  </w:style>
  <w:style w:type="character" w:styleId="a6">
    <w:name w:val="Strong"/>
    <w:basedOn w:val="a0"/>
    <w:uiPriority w:val="22"/>
    <w:qFormat/>
    <w:rsid w:val="00C52F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056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4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852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837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2</cp:revision>
  <dcterms:created xsi:type="dcterms:W3CDTF">2020-04-15T16:25:00Z</dcterms:created>
  <dcterms:modified xsi:type="dcterms:W3CDTF">2020-04-15T16:28:00Z</dcterms:modified>
</cp:coreProperties>
</file>