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0F" w:rsidRDefault="00D54C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4C0F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0;margin-top:0;width:50pt;height:50pt;z-index:25164851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eastAsia="ru-RU"/>
        </w:rPr>
        <w:pict>
          <v:shape id="_x0000_i0" o:spid="_x0000_i1025" type="#_x0000_t75" style="width:54.75pt;height:49.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D54C0F" w:rsidRDefault="009616D7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МИНИСТЕРСТВО ОБЩЕГО И ПРОФЕССИОНАЛЬНОГО ОБРАЗОВАНИЯ</w:t>
      </w:r>
    </w:p>
    <w:p w:rsidR="00D54C0F" w:rsidRDefault="009616D7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 ОБЛАСТИ</w:t>
      </w:r>
    </w:p>
    <w:p w:rsidR="00D54C0F" w:rsidRDefault="00D54C0F">
      <w:pPr>
        <w:rPr>
          <w:sz w:val="28"/>
          <w:szCs w:val="28"/>
        </w:rPr>
      </w:pPr>
    </w:p>
    <w:p w:rsidR="00D54C0F" w:rsidRDefault="009616D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54C0F" w:rsidRDefault="00D54C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0F" w:rsidRDefault="009616D7">
      <w:pPr>
        <w:ind w:left="567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814</w:t>
      </w:r>
    </w:p>
    <w:p w:rsidR="00D54C0F" w:rsidRDefault="00D54C0F">
      <w:pPr>
        <w:jc w:val="center"/>
        <w:rPr>
          <w:rFonts w:ascii="Arial" w:hAnsi="Arial" w:cs="Arial"/>
          <w:sz w:val="28"/>
          <w:szCs w:val="28"/>
        </w:rPr>
      </w:pPr>
    </w:p>
    <w:p w:rsidR="00D54C0F" w:rsidRDefault="009616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</w:t>
      </w:r>
      <w:r>
        <w:rPr>
          <w:rFonts w:ascii="Times New Roman" w:hAnsi="Times New Roman" w:cs="Times New Roman"/>
          <w:sz w:val="28"/>
          <w:szCs w:val="28"/>
        </w:rPr>
        <w:t>-на-Дону</w:t>
      </w:r>
    </w:p>
    <w:p w:rsidR="00D54C0F" w:rsidRDefault="00D54C0F">
      <w:pPr>
        <w:ind w:firstLine="0"/>
        <w:jc w:val="center"/>
        <w:rPr>
          <w:rFonts w:ascii="Times New Roman" w:hAnsi="Times New Roman" w:cs="Times New Roman"/>
        </w:rPr>
      </w:pPr>
    </w:p>
    <w:p w:rsidR="00D54C0F" w:rsidRDefault="00D54C0F">
      <w:pPr>
        <w:ind w:firstLine="0"/>
        <w:jc w:val="center"/>
        <w:rPr>
          <w:rFonts w:ascii="Times New Roman" w:hAnsi="Times New Roman" w:cs="Times New Roman"/>
        </w:rPr>
      </w:pP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 утверждении порядка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проведения и проверки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итогового сочинения (изложения)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образовательных организациях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на территории Ростовской области</w:t>
      </w:r>
    </w:p>
    <w:p w:rsidR="00D54C0F" w:rsidRDefault="00D54C0F">
      <w:pPr>
        <w:ind w:firstLine="0"/>
        <w:jc w:val="left"/>
        <w:rPr>
          <w:rFonts w:ascii="Times New Roman" w:hAnsi="Times New Roman" w:cs="Times New Roman"/>
        </w:rPr>
      </w:pP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  Федеральным законом от 29.12.2012 № 273-ФЗ «Об 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вещения Российской Федерации и Федеральной службы по надзору в сфере образования и науки от 04.04.2023 № 223/552, методическими рекомендациями Рособрнадзора по организации и проведению итогового сочинения (изложения), в целях своевременной и качественной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одготовки к проведению итогового сочинения (изложения) в образовательных организациях на территории Ростовской области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ПРИКАЗЫВАЮ: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1. Утвердить: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порядок проведения и проверки итогового сочинения (изложения) в образовательных организациях на территории </w:t>
      </w:r>
      <w:r>
        <w:rPr>
          <w:rFonts w:ascii="Times New Roman" w:eastAsia="Times New Roman" w:hAnsi="Times New Roman" w:cs="Times New Roman"/>
          <w:color w:val="000000"/>
          <w:sz w:val="28"/>
        </w:rPr>
        <w:t>Ростовской области (далее – Порядок проведения и проверки итогового сочинения (изложения), Порядок) (приложение № 1);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заявления на участие в итоговом сочинении (изложении) выпускника текущего учебного года (приложение № 2);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заявления на уча</w:t>
      </w:r>
      <w:r>
        <w:rPr>
          <w:rFonts w:ascii="Times New Roman" w:eastAsia="Times New Roman" w:hAnsi="Times New Roman" w:cs="Times New Roman"/>
          <w:color w:val="000000"/>
          <w:sz w:val="28"/>
        </w:rPr>
        <w:t>стие в итоговом сочинении (изложении) выпускника прошлых лет (приложение № 3);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согласия на обработку персональных данных участника итогового сочинения (изложения) (приложение № 4);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согласия на обработку персональных данных лица, аккредитова</w:t>
      </w:r>
      <w:r>
        <w:rPr>
          <w:rFonts w:ascii="Times New Roman" w:eastAsia="Times New Roman" w:hAnsi="Times New Roman" w:cs="Times New Roman"/>
          <w:color w:val="000000"/>
          <w:sz w:val="28"/>
        </w:rPr>
        <w:t>нного в качестве общественного наблюдателя на итоговое сочинение (изложение) (приложение № 5);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сопроводительный бланк к материалам итогового сочинения (изложения) после его проведения (приложение № 6);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ИС-01 – списки распределения участников по образ</w:t>
      </w:r>
      <w:r>
        <w:rPr>
          <w:rFonts w:ascii="Times New Roman" w:eastAsia="Times New Roman" w:hAnsi="Times New Roman" w:cs="Times New Roman"/>
          <w:color w:val="000000"/>
          <w:sz w:val="28"/>
        </w:rPr>
        <w:t>овательным организациям (местам проведения) (приложение № 7);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ИС-02 – прикрепление образовательной организации регистрации к образовательной организации проведения (месту проведения) (приложение № 8);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ИС-04 – список участников итогового сочинения (изложения) в образовательной организации (месте проведения) (приложение № 9);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ИС-05 – ведомость проведения итогового сочинения (изложения) в учебном кабинете образовательной организации (месте пров</w:t>
      </w:r>
      <w:r>
        <w:rPr>
          <w:rFonts w:ascii="Times New Roman" w:eastAsia="Times New Roman" w:hAnsi="Times New Roman" w:cs="Times New Roman"/>
          <w:color w:val="000000"/>
          <w:sz w:val="28"/>
        </w:rPr>
        <w:t>едения) (приложение № 10);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ИС-06 – протокол проверки итогового сочинения (изложения) (приложение № 11);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ИС-07 – ведомость коррекции персональных данных итогового сочинения (изложения) (приложение № 12);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форму ИС-08 – акт о досрочном завершении </w:t>
      </w:r>
      <w:r>
        <w:rPr>
          <w:rFonts w:ascii="Times New Roman" w:eastAsia="Times New Roman" w:hAnsi="Times New Roman" w:cs="Times New Roman"/>
          <w:color w:val="000000"/>
          <w:sz w:val="28"/>
        </w:rPr>
        <w:t>написания итогового сочинения (изложения) по уважительным причинам (приложение № 13);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ИС-09 – акт об удалении участника итогового сочинения (изложения) (приложение № 14).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 Определить отдел оценки качества образования (Леонидова К.И.) ответственным </w:t>
      </w:r>
      <w:r>
        <w:rPr>
          <w:rFonts w:ascii="Times New Roman" w:eastAsia="Times New Roman" w:hAnsi="Times New Roman" w:cs="Times New Roman"/>
          <w:color w:val="000000"/>
          <w:sz w:val="28"/>
        </w:rPr>
        <w:t>за выполнение функций минобразования Ростовской области при организации и проведении итогового сочинения (изложения) в образовательных организациях на территории Ростовской области в соответствии с Порядком проведения и проверки итогового сочинения (изложе</w:t>
      </w:r>
      <w:r>
        <w:rPr>
          <w:rFonts w:ascii="Times New Roman" w:eastAsia="Times New Roman" w:hAnsi="Times New Roman" w:cs="Times New Roman"/>
          <w:color w:val="000000"/>
          <w:sz w:val="28"/>
        </w:rPr>
        <w:t>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3. Определить государственное бюджетное учреждение Ростовской области «Ростовский областной центр обработки информации в сфере образования» (Снежко Г.Е.) ответственным за организационное и технологическое обеспечение проведения итогового сочинения (и</w:t>
      </w:r>
      <w:r>
        <w:rPr>
          <w:rFonts w:ascii="Times New Roman" w:eastAsia="Times New Roman" w:hAnsi="Times New Roman" w:cs="Times New Roman"/>
          <w:color w:val="000000"/>
          <w:sz w:val="28"/>
        </w:rPr>
        <w:t>зложения) на территории Ростовской области, в том числе обеспечение деятельности по эксплуатации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</w:t>
      </w:r>
      <w:r>
        <w:rPr>
          <w:rFonts w:ascii="Times New Roman" w:eastAsia="Times New Roman" w:hAnsi="Times New Roman" w:cs="Times New Roman"/>
          <w:color w:val="000000"/>
          <w:sz w:val="28"/>
        </w:rPr>
        <w:t>ого общего и среднего общего образования и взаимодействие с федеральной информационной системой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</w:t>
      </w:r>
      <w:r>
        <w:rPr>
          <w:rFonts w:ascii="Times New Roman" w:eastAsia="Times New Roman" w:hAnsi="Times New Roman" w:cs="Times New Roman"/>
          <w:color w:val="000000"/>
          <w:sz w:val="28"/>
        </w:rPr>
        <w:t>ния, и приема граждан в образовательные организации для получения среднего профессионального и высшего образования.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803"/>
        </w:tabs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Отделу оценки качества образования (Леонидова К.И.) довести настоящий приказ до сведения органов местного самоуправления, осуществляющих </w:t>
      </w:r>
      <w:r>
        <w:rPr>
          <w:rFonts w:ascii="Times New Roman" w:eastAsia="Times New Roman" w:hAnsi="Times New Roman" w:cs="Times New Roman"/>
          <w:color w:val="000000"/>
          <w:sz w:val="28"/>
        </w:rPr>
        <w:t>управление в сфере образования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руководителей областных государственных образовательных организаций.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</w:pPr>
      <w:r>
        <w:rPr>
          <w:rFonts w:ascii="Calibri" w:eastAsia="Calibri" w:hAnsi="Calibri" w:cs="Calibri"/>
          <w:color w:val="00000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</w:pPr>
      <w:r>
        <w:rPr>
          <w:rFonts w:ascii="Calibri" w:eastAsia="Calibri" w:hAnsi="Calibri" w:cs="Calibri"/>
          <w:color w:val="00000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5. Приказ минобразования Ростовской области от 15.10.2019 № 772 «Об утверждении порядка проведения и проверки итогового сочинения (изложения) в образов</w:t>
      </w:r>
      <w:r>
        <w:rPr>
          <w:rFonts w:ascii="Times New Roman" w:eastAsia="Times New Roman" w:hAnsi="Times New Roman" w:cs="Times New Roman"/>
          <w:color w:val="000000"/>
          <w:sz w:val="28"/>
        </w:rPr>
        <w:t>ательных организациях на территории Ростовской области» признать утратившим силу.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6.Контроль исполнения настоящего приказа возложить на первого заместителя министра Анищенкова С.С.                 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284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И.о. министра                                                                                    Т.С. Шевченко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Приказ подготовлен отделом оценки качества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образования (начальник отдела К.И. Леонидова).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 к приказу минобразования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Ростовской области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 от 29.08.2023   № 814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Порядок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проведения и проверки итогового сочинения (изложения) в образовательных организациях на территории Ростовской области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положения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1.1. Настоящий порядок проведения и проверки итогового сочинения (изложения) в образовательных организациях на тер</w:t>
      </w:r>
      <w:r>
        <w:rPr>
          <w:rFonts w:ascii="Times New Roman" w:eastAsia="Times New Roman" w:hAnsi="Times New Roman" w:cs="Times New Roman"/>
          <w:color w:val="000000"/>
          <w:sz w:val="28"/>
        </w:rPr>
        <w:t>ритории Ростовской области  (далее - Порядок) разработан в соответствии с Федеральным законом от 29.12.2012 № 273-ФЗ «Об образовании в Российской Федерации», Порядком проведения государственной итоговой аттестации по образовательным программам среднего общ</w:t>
      </w:r>
      <w:r>
        <w:rPr>
          <w:rFonts w:ascii="Times New Roman" w:eastAsia="Times New Roman" w:hAnsi="Times New Roman" w:cs="Times New Roman"/>
          <w:color w:val="000000"/>
          <w:sz w:val="28"/>
        </w:rPr>
        <w:t>его образования, утвержденным приказом Министерства просвещения Российской Федерации и Федеральной службы по надзору в сфере образования и науки от 04.04.2023 № 223/552 (далее – Порядок проведения ГИА-11), методическими рекомендациями Рособрнадзора по орга</w:t>
      </w:r>
      <w:r>
        <w:rPr>
          <w:rFonts w:ascii="Times New Roman" w:eastAsia="Times New Roman" w:hAnsi="Times New Roman" w:cs="Times New Roman"/>
          <w:color w:val="000000"/>
          <w:sz w:val="28"/>
        </w:rPr>
        <w:t>низации и проведению итогового сочинения (изложения) (далее – Методические рекомендации) и определяет порядок проведения итогового сочинения (изложения) как условия допуска к государственной итоговой аттестации, порядок и сроки проверки итогового сочинения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8"/>
        </w:rPr>
        <w:t>Результатом итогового сочинения (изложения) является «зачет» или «незачёт».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Итоговое сочинение (изложение) проводится на русском языке.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after="240"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1.2. </w:t>
      </w:r>
      <w:r w:rsidRPr="00FA5FC2">
        <w:rPr>
          <w:rFonts w:ascii="Times New Roman" w:eastAsia="Times New Roman" w:hAnsi="Times New Roman" w:cs="Times New Roman"/>
          <w:b/>
          <w:color w:val="000000"/>
          <w:sz w:val="28"/>
        </w:rPr>
        <w:t>Особенности итогового сочинения (изложения)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1.2.1. 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 избранной теме, аргументировать сво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ю позицию.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С другой стороны, оно является литературоцентричным, так как содержит требование построения аргументации с обязательным привлечением примера(-ов) из литературного материала.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Начиная с 2022-2023 учебного года изменился подход к формированию ком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плектов тем итогового сочинения. Формируется закрытый банк тем итогового сочинения на основе тех тем, которые использовались в прошлые годы.</w:t>
      </w:r>
    </w:p>
    <w:p w:rsidR="00D54C0F" w:rsidRPr="00FA5FC2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5FC2">
        <w:rPr>
          <w:rFonts w:ascii="Times New Roman" w:eastAsia="Times New Roman" w:hAnsi="Times New Roman" w:cs="Times New Roman"/>
          <w:b/>
          <w:color w:val="000000"/>
          <w:sz w:val="28"/>
        </w:rPr>
        <w:t>Структура закрытого банка тем итогового сочинения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 w:rsidRPr="00FA5FC2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2112"/>
        <w:gridCol w:w="8059"/>
      </w:tblGrid>
      <w:tr w:rsidR="00D54C0F"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</w:t>
            </w:r>
          </w:p>
        </w:tc>
        <w:tc>
          <w:tcPr>
            <w:tcW w:w="80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Разделы и подразделы</w:t>
            </w:r>
          </w:p>
        </w:tc>
      </w:tr>
      <w:tr w:rsidR="00D54C0F" w:rsidRPr="00FA5FC2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Духовно-нравственные ориентиры в жизни человека</w:t>
            </w:r>
          </w:p>
        </w:tc>
      </w:tr>
      <w:tr w:rsidR="00D54C0F" w:rsidRPr="00FA5FC2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color w:val="000000"/>
                <w:sz w:val="28"/>
              </w:rPr>
              <w:t>1.1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color w:val="000000"/>
                <w:sz w:val="28"/>
              </w:rPr>
              <w:t>Внутренний мир человека и его личностные качества</w:t>
            </w:r>
          </w:p>
        </w:tc>
      </w:tr>
      <w:tr w:rsidR="00D54C0F" w:rsidRPr="00FA5FC2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color w:val="000000"/>
                <w:sz w:val="28"/>
              </w:rPr>
              <w:t>1.2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Отношение человека к другому человеку (окружению), нравственные идеалы и выбор между добром и злом</w:t>
            </w:r>
          </w:p>
        </w:tc>
      </w:tr>
      <w:tr w:rsidR="00D54C0F" w:rsidRPr="00FA5FC2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color w:val="000000"/>
                <w:sz w:val="28"/>
              </w:rPr>
              <w:t>1.3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Познание человеком самого себя</w:t>
            </w:r>
          </w:p>
        </w:tc>
      </w:tr>
      <w:tr w:rsidR="00D54C0F" w:rsidRPr="00FA5FC2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color w:val="000000"/>
                <w:sz w:val="28"/>
              </w:rPr>
              <w:t>1.4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Свобода человека и ее ограничения</w:t>
            </w:r>
          </w:p>
        </w:tc>
      </w:tr>
      <w:tr w:rsidR="00D54C0F" w:rsidRPr="00FA5FC2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Семья, общество, Отечество в жизни человека</w:t>
            </w:r>
          </w:p>
        </w:tc>
      </w:tr>
      <w:tr w:rsidR="00D54C0F" w:rsidRPr="00FA5FC2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color w:val="000000"/>
                <w:sz w:val="28"/>
              </w:rPr>
              <w:t>2.1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Семья, род; семейные ценности и традиции</w:t>
            </w:r>
          </w:p>
        </w:tc>
      </w:tr>
      <w:tr w:rsidR="00D54C0F" w:rsidRPr="00FA5FC2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color w:val="000000"/>
                <w:sz w:val="28"/>
              </w:rPr>
              <w:t>2.2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 и общество</w:t>
            </w:r>
          </w:p>
        </w:tc>
      </w:tr>
      <w:tr w:rsidR="00D54C0F" w:rsidRPr="00FA5FC2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color w:val="000000"/>
                <w:sz w:val="28"/>
              </w:rPr>
              <w:t>2.3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Родина, государство, гражданская позиция человека</w:t>
            </w:r>
          </w:p>
        </w:tc>
      </w:tr>
      <w:tr w:rsidR="00D54C0F" w:rsidRPr="00FA5FC2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Природа и культура в жизни человека</w:t>
            </w:r>
          </w:p>
        </w:tc>
      </w:tr>
      <w:tr w:rsidR="00D54C0F" w:rsidRPr="00FA5FC2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color w:val="000000"/>
                <w:sz w:val="28"/>
              </w:rPr>
              <w:t>3.1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Природа и человек</w:t>
            </w:r>
          </w:p>
        </w:tc>
      </w:tr>
      <w:tr w:rsidR="00D54C0F" w:rsidRPr="00FA5FC2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color w:val="000000"/>
                <w:sz w:val="28"/>
              </w:rPr>
              <w:t>3.2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Наука и человек</w:t>
            </w:r>
          </w:p>
        </w:tc>
      </w:tr>
      <w:tr w:rsidR="00D54C0F" w:rsidRPr="00FA5FC2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color w:val="000000"/>
                <w:sz w:val="28"/>
              </w:rPr>
              <w:t>3.3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Pr="00FA5FC2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 w:rsidRPr="00FA5FC2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Искусство и человек</w:t>
            </w:r>
          </w:p>
        </w:tc>
      </w:tr>
    </w:tbl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b/>
          <w:color w:val="000000"/>
          <w:sz w:val="28"/>
        </w:rPr>
        <w:t>Комментарии к разделам закрытого банка тем итогового сочинения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b/>
          <w:color w:val="000000"/>
          <w:sz w:val="28"/>
        </w:rPr>
        <w:t>Раздел 1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. Духовно-нравственные ориентиры в жизни человека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Темы раздела: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- связаны с вопросами, которые человек задаёт себе сам, в том числе в ситуации нравственного выбора;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- 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- касаются размышл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ений о смысле жизни, гуманном и антигуманном поступках, их мотивах, причинах внутреннего разлада и об угрызениях совести;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- позволяют задуматься об образе жизни человека, о выборе им жизненного пути, значимой цели и средствах её достижения, любви и дружбе;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- побуждают к самоанализу, осмыслению опыта других людей (или поступков литературных героев), стремящихся понять себя.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b/>
          <w:color w:val="000000"/>
          <w:sz w:val="28"/>
        </w:rPr>
        <w:t>Раздел 2.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 Семья, общество, Отечество в жизни человека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Темы раздела: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- связаны со взглядом на человека как представителя семьи, социум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а, народа, поколения, эпохи;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- нацеливают на размышление о семейных и общественных ценностях, традициях и обычаях, межличностных отношениях и влиянии среды на человека;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- касаются вопросов исторического времени, гражданских идеалов, важности сохранения и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сторической памяти, роли личности в истории;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- позволяют задуматься о славе и бесславии, личном и общественном, своем вкладе в общественный прогресс;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- побуждают рассуждать об образовании и о воспитании, споре поколений и об общественном благополучии, о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народном подвиге и направлениях развития общества.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b/>
          <w:color w:val="000000"/>
          <w:sz w:val="28"/>
        </w:rPr>
        <w:t>Раздел 3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. Природа и культура в жизни человека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Темы раздела: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 связаны с философскими, социальными, этическими, эстетическими проблемами, вопросами экологии;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- нацеливают на рассуждение об искусстве и на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уке, о феномене таланта, ценности художественного творчества и научного поиска, о собственных предпочтениях или интересах в области искусства и науки;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- касаются миссии художника и ответственности человека науки, значения великих творений искусства и науч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ных открытий (в том числе в связи с юбилейными датами);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- позволяют осмысливать роль культуры в жизни человека, важность исторической памяти, сохранения традиционных ценностей;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- побуждают задуматься о взаимодействии человека и природы, направлениях разв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ития культуры, влиянии искусства и новых технологий на человека.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Каждый комплект включает не пять, а шесть тем – по две темы из каждого раздела банка: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Темы 1, 2 «Духовно-нравственные ориентиры в жизни человека».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Темы 3, 4 «Семья, общество, Отечество в жизни человека».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Темы 5, 6 «Природа и культура в жизни человека».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1.2.2 </w:t>
      </w:r>
      <w:r w:rsidRPr="00FA5FC2">
        <w:rPr>
          <w:rFonts w:ascii="Times New Roman" w:eastAsia="Times New Roman" w:hAnsi="Times New Roman" w:cs="Times New Roman"/>
          <w:b/>
          <w:color w:val="000000"/>
          <w:sz w:val="28"/>
        </w:rPr>
        <w:t>Особенности текстов итогового изложения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Calibri" w:eastAsia="Calibri" w:hAnsi="Calibri" w:cs="Calibri"/>
          <w:color w:val="000000"/>
        </w:rPr>
        <w:t> 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С 2022-2023 учебного года итоговое изложение проводится с использованием текстов из открытого банк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а текстов для итогового изложения (далее – банк изложений). Банк изложений создан в целях проведения итогового изложения и создания благоприятных условий для подготовки к нему.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Банк изложений размещается в открытом доступе на официальном сайте ФГБНУ «ФИПИ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Тексты распределены по трем разделам с учетом их содержательно-тематической направленности.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b/>
          <w:color w:val="000000"/>
          <w:sz w:val="28"/>
        </w:rPr>
        <w:t>Раздел 1.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 Нравственные ценности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Включены тексты о добре, счастье, любви, правде, дружбе, милосердии, творчестве; в них поднимаются вопросы, связанные с духовным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и ценностями, нравственным выбором человека, межличностными отношениями.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b/>
          <w:color w:val="000000"/>
          <w:sz w:val="28"/>
        </w:rPr>
        <w:t>Раздел 2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. Мир природы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Включены тексты о красоте окружающего мира, поводках животных, их дружбе с человеком; тексты побуждают задуматься об экологических проблемах, жизненных уроках,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 которые природа преподает человеку.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b/>
          <w:color w:val="000000"/>
          <w:sz w:val="28"/>
        </w:rPr>
        <w:t>Раздел 3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. События истории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Включены страницы биографий выдающихся деятелей культуры, науки и техники, а также тексты, позволяющие вспомнить важные события отечественной истории мирного и военного времени, подвиги на фр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онте и в тылу.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Тексты для итогового изложения отобраны из произведений отечественных авторов.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Категории участников итогового сочинения (изложения)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2.1. Итоговое сочинение (изложение) как условие допуска к государственной итоговой аттестации по образовательным программам среднего общего образования (далее – ГИА) проводится для обучающихся 11 (12) классов, экстернов.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2.2. Итоговое сочинение в целях исп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ользования его результатов при приеме на обучение по программам бакалавриата и специалитета в образовательные организации высшего образования по желанию также может проводиться для: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лиц, освоивших образовательные программы среднего общего образования в п</w:t>
      </w:r>
      <w:r>
        <w:rPr>
          <w:rFonts w:ascii="Times New Roman" w:eastAsia="Times New Roman" w:hAnsi="Times New Roman" w:cs="Times New Roman"/>
          <w:color w:val="000000"/>
          <w:sz w:val="28"/>
        </w:rPr>
        <w:t>редыдущие годы и имеющих документ об образовании, подтверждающий получение среднего общего образования (или образовательные программы среднего (полного) общего образования – для лиц, получивших документ об образовании, подтверждающий получение среднего (по</w:t>
      </w:r>
      <w:r>
        <w:rPr>
          <w:rFonts w:ascii="Times New Roman" w:eastAsia="Times New Roman" w:hAnsi="Times New Roman" w:cs="Times New Roman"/>
          <w:color w:val="000000"/>
          <w:sz w:val="28"/>
        </w:rPr>
        <w:t>лного) общего образования, до 1 сентября 2013 года), и (или) подтверждающий получение среднего профессионального образования, а также для лиц, имеющих среднее общее образование, полученное в иностранных организациях, осуществляющих образовательную деятельн</w:t>
      </w:r>
      <w:r>
        <w:rPr>
          <w:rFonts w:ascii="Times New Roman" w:eastAsia="Times New Roman" w:hAnsi="Times New Roman" w:cs="Times New Roman"/>
          <w:color w:val="000000"/>
          <w:sz w:val="28"/>
        </w:rPr>
        <w:t>ость (далее вместе – выпускники прошлых лет);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лиц, обучающихся по образовательным программам среднего профессионального образования, не имеющих среднего общего образования (далее – обучающиеся СПО);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лиц, получающих среднее общее образование в иностранных 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рганизациях, осуществляющих образовательную деятельность (далее – иностранные ОО);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лиц, допущенных к ГИА в предыдущие годы, но не прошедших ГИА или получивших на ГИА неудовлетворительные результаты более чем по одному обязательному учебному предмету, либо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получивших повторно неудовлетворительный результат по одному из этих предметов на ГИА в дополнительные сроки (далее - лица со справкой об обучении).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2.3. Изложение вправе писать следующие категории лиц: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обучающиеся 11 (12) классов с ограниченными возможно</w:t>
      </w:r>
      <w:r>
        <w:rPr>
          <w:rFonts w:ascii="Times New Roman" w:eastAsia="Times New Roman" w:hAnsi="Times New Roman" w:cs="Times New Roman"/>
          <w:color w:val="000000"/>
          <w:sz w:val="28"/>
        </w:rPr>
        <w:t>стями здоровья (далее – ОВЗ), экстерны с ОВЗ, обучающиеся 11 (12) классов дети-инвалиды и инвалиды;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экстерны дети-инвалиды и инвалиды;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обучающиеся в специальных учебно-воспитательных учреждениях закрытого типа, а также в учреждениях, исполняющих наказание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виде лишения свободы;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 нуждающихся в длительно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 лечении на основании заключения медицинской организации.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2.4. Для лиц, имеющих медицинские показания для обучения на дому и соответствующие рекомендации психолого-медико-педагогической комиссии, итоговое сочинение (изложение) организуется на дому.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</w:rPr>
        <w:t>участников итогового сочинения (изложения) с ОВЗ, детей-инвалидов и инвалидов итоговое сочинение (изложение) может по их желанию проводиться в устной форме.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3.Порядок подачи заявления на участие в итоговом сочинении (изложении)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3.1. Для участия в итоговом сочинении (изложении) обучающиеся 11 (12) классов подают заявления и согласия на обработку персональных данных в образовательные организации, в которых обучающие осваивают образовательные программы среднего общего образования, 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экстерны – в образовательные организации,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выбранные экстернами для прохождения ГИА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 Указанные заявления подаются не позднее чем за две недели до начала проведения итогового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Обучающиеся 11 (12) классов, экстерны с ОВЗ при подаче зая</w:t>
      </w:r>
      <w:r>
        <w:rPr>
          <w:rFonts w:ascii="Times New Roman" w:eastAsia="Times New Roman" w:hAnsi="Times New Roman" w:cs="Times New Roman"/>
          <w:color w:val="000000"/>
          <w:sz w:val="28"/>
        </w:rPr>
        <w:t>вления на участие в итоговом сочинении (изложении) предъявляют оригинал или должным образом заверенную копию рекомендаций психолого-медико-педагогической комиссии (далее - ПМПК), а обучающиеся 11 (12) классов, экстерны дети-инвалиды и инвалиды - оригинал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ли должным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</w:pPr>
      <w:r>
        <w:rPr>
          <w:rFonts w:ascii="Times New Roman" w:eastAsia="Times New Roman" w:hAnsi="Times New Roman" w:cs="Times New Roman"/>
          <w:color w:val="000000"/>
          <w:sz w:val="28"/>
        </w:rPr>
        <w:t>3.2. Лица, перечисленные в п. 2.2 Пор</w:t>
      </w:r>
      <w:r>
        <w:rPr>
          <w:rFonts w:ascii="Times New Roman" w:eastAsia="Times New Roman" w:hAnsi="Times New Roman" w:cs="Times New Roman"/>
          <w:color w:val="000000"/>
          <w:sz w:val="28"/>
        </w:rPr>
        <w:t>ядка, не позднее чем за две недели до даты проведения итогового сочинения подают заявления и согласия на обработку персональных данных в один (по своему выбору) из органов местного самоуправления, осуществляющих управление в сфере образования (отделы/управ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ления образования муниципальных районов, городских округов).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Заявления об участии подаются данной категорией участников итогового сочинения (изложения) лично при предъявлении документов, удостоверяющих личность, или их родителями (законными представителями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) при предъявлении документов, удостоверяющих личность, или уполномоченными лицами при предъявлении документов, удостоверяющих личность, и доверенности.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Лица, перечисленные в п.2.2 Порядка, с ОВЗ при подаче заявления на участие в итоговом сочинении предъ</w:t>
      </w:r>
      <w:r>
        <w:rPr>
          <w:rFonts w:ascii="Times New Roman" w:eastAsia="Times New Roman" w:hAnsi="Times New Roman" w:cs="Times New Roman"/>
          <w:color w:val="000000"/>
          <w:sz w:val="28"/>
        </w:rPr>
        <w:t>являют оригинал или должным образом заверенную копию рекомендаций ПМПК, а дети-инвалиды и инвалиды – оригинал или должным образом заверенную копию справки, подтверждающей инвалидность.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Лица, перечисленные в п.2.2 Порядка, самостоятельно выбирают дату учас</w:t>
      </w:r>
      <w:r>
        <w:rPr>
          <w:rFonts w:ascii="Times New Roman" w:eastAsia="Times New Roman" w:hAnsi="Times New Roman" w:cs="Times New Roman"/>
          <w:color w:val="000000"/>
          <w:sz w:val="28"/>
        </w:rPr>
        <w:t>тия в итоговом сочинении из числа установленных Порядком проведения ГИА-11, которую указывают в заявлении.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3.3. Регистрация лиц со справкой об обучении для участия по их желанию в итоговом сочинении проводится в организациях, осуществляющих образовательную деятельность, в которых указанные лица восстанавливаются на срок, необходимый для прохождения ГИА. При под</w:t>
      </w:r>
      <w:r>
        <w:rPr>
          <w:rFonts w:ascii="Times New Roman" w:eastAsia="Times New Roman" w:hAnsi="Times New Roman" w:cs="Times New Roman"/>
          <w:color w:val="000000"/>
          <w:sz w:val="28"/>
        </w:rPr>
        <w:t>аче заявления такие лица предъявляют справку об обучении по образцу, самостоятельно устанавливаемому организацией, осуществляющей образовательную деятельность.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4. Организация проведения итогового сочинения (изложения)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4.1. На территории Ростовской о</w:t>
      </w:r>
      <w:r>
        <w:rPr>
          <w:rFonts w:ascii="Times New Roman" w:eastAsia="Times New Roman" w:hAnsi="Times New Roman" w:cs="Times New Roman"/>
          <w:color w:val="000000"/>
          <w:sz w:val="28"/>
        </w:rPr>
        <w:t>бласти итоговое сочинение организуется и проводится минобразованием Ростовской области совместно с органами местного самоуправления, осуществляющими управление в сфере образования, государственным бюджетным учреждением Ростовской области «Ростовский област</w:t>
      </w:r>
      <w:r>
        <w:rPr>
          <w:rFonts w:ascii="Times New Roman" w:eastAsia="Times New Roman" w:hAnsi="Times New Roman" w:cs="Times New Roman"/>
          <w:color w:val="000000"/>
          <w:sz w:val="28"/>
        </w:rPr>
        <w:t>ной центр обработки информации в сфере образования» (далее - РОЦОИСО), образовательными организациями, расположенными на территории Ростовской области.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 Минобразование Ростовской области: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4.2.1. Определяет порядок проведения итогового сочинения (изложения) на территории Ростовской области, порядок проверки итогового сочинения (изложения), ведения во время проведения итогового сочинения (изложения) видеозаписи, организации перепроверки отдел</w:t>
      </w:r>
      <w:r>
        <w:rPr>
          <w:rFonts w:ascii="Times New Roman" w:eastAsia="Times New Roman" w:hAnsi="Times New Roman" w:cs="Times New Roman"/>
          <w:color w:val="000000"/>
          <w:sz w:val="28"/>
        </w:rPr>
        <w:t>ьных сочинений (изложений) по итогам проведения сочинения (изложения), организации просмотра видеозаписей проведения итогового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4.2.2. Определяет порядок аккредитации граждан в качестве общественных наблюдателей при проведении итогов</w:t>
      </w:r>
      <w:r>
        <w:rPr>
          <w:rFonts w:ascii="Times New Roman" w:eastAsia="Times New Roman" w:hAnsi="Times New Roman" w:cs="Times New Roman"/>
          <w:color w:val="000000"/>
          <w:sz w:val="28"/>
        </w:rPr>
        <w:t>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4.2.3. Определяет порядок создания комиссий по проведению итогового сочинения (изложения) и комиссий по проверке итогового сочинения (изложения) в образовательных организациях и (или) комиссий по проведению итогового сочинения (и</w:t>
      </w:r>
      <w:r>
        <w:rPr>
          <w:rFonts w:ascii="Times New Roman" w:eastAsia="Times New Roman" w:hAnsi="Times New Roman" w:cs="Times New Roman"/>
          <w:color w:val="000000"/>
          <w:sz w:val="28"/>
        </w:rPr>
        <w:t>зложения) и комиссий по проверке итогового сочинения (изложения) в местах, определенных минобразованием Ростовской области.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4.2.4. Определяет места регистрации на итоговое сочинение (изложение) для лиц, перечисленных в п. 2.2 (п. 3.2 настоящего Порядка).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4.2.5. Определяет техническую схему обеспечения проведения итогового сочинения (изложения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),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порядок тиражирования бланков итогового сочинения (изложения); места, порядок и сроки хранения, уничтожения материалов итогового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4.2.6. Опр</w:t>
      </w:r>
      <w:r>
        <w:rPr>
          <w:rFonts w:ascii="Times New Roman" w:eastAsia="Times New Roman" w:hAnsi="Times New Roman" w:cs="Times New Roman"/>
          <w:color w:val="000000"/>
          <w:sz w:val="28"/>
        </w:rPr>
        <w:t>еделяетпорядок организации питания и перерывов для проведения лечебных и профилактических мероприятий для участников итогового сочинения (изложения) с ОВЗ, детей-инвалидов и инвалидов.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4.2.7. Определяет порядок осуществления проверки соблюдения участникам</w:t>
      </w:r>
      <w:r>
        <w:rPr>
          <w:rFonts w:ascii="Times New Roman" w:eastAsia="Times New Roman" w:hAnsi="Times New Roman" w:cs="Times New Roman"/>
          <w:color w:val="000000"/>
          <w:sz w:val="28"/>
        </w:rPr>
        <w:t>и итогового сочинения (изложения) требования № 2 «Самостоятельность написания итогового сочинения (изложения)».</w:t>
      </w:r>
      <w:r>
        <w:rPr>
          <w:rFonts w:ascii="Calibri" w:eastAsia="Calibri" w:hAnsi="Calibri" w:cs="Calibri"/>
          <w:color w:val="000000"/>
          <w:sz w:val="26"/>
        </w:rPr>
        <w:t xml:space="preserve">                           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4.2.8. Организует информирование участников итогового сочинения (изложения) и их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вопросам организации и проведения итогового сочинения (изложения) через организации, осуществляющие образовательную деятельность, и органы местного самоуправления, осуществляющие управление в сфере образования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>а также путем взаимодействия со средствами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массовой информации, организации работы телефонов «горячей линии» и размещения информации на официальном сайте минобразования Ростовской области в сети «Интернет».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4.2.9. Устанавливает порядок передачи комплекта перечня тем сочинений (текстов для изложени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й) в образовательные организации, а также сроки передачи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комплекта перечня тем сочинений (текстов изложений) в образовательные организации в случае невозможности доставки их по объективным причинам в день проведения итогового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4.2.10.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Определяет по согласованию с органами местного самоуправления, осуществляющими управление в сфере образования, места проведения итогового сочинения (изложения) в дополнительный срок для лиц, перечисленных в п. 2.2., не имевших возможности участвовать в пр</w:t>
      </w:r>
      <w:r>
        <w:rPr>
          <w:rFonts w:ascii="Times New Roman" w:eastAsia="Times New Roman" w:hAnsi="Times New Roman" w:cs="Times New Roman"/>
          <w:color w:val="000000"/>
          <w:sz w:val="28"/>
        </w:rPr>
        <w:t>оведении итогового сочинения (изложения) в установленные сроки по уважительным причинам (болезнь или иные обстоятельства, подтвержденные документально), и их распределение, а также места проверки итоговых сочинений (изложений).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4.2.11. Определяет порядок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проведения повторной проверки итогового сочинения (изложения) обучающихся 11 (12) классов, экстернов комиссией по проверке итогового сочинения (изложения) другой образовательной организацией или региональной комиссией.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4.3. Государственное бюджетное учре</w:t>
      </w:r>
      <w:r>
        <w:rPr>
          <w:rFonts w:ascii="Times New Roman" w:eastAsia="Times New Roman" w:hAnsi="Times New Roman" w:cs="Times New Roman"/>
          <w:color w:val="000000"/>
          <w:sz w:val="28"/>
        </w:rPr>
        <w:t>ждение Ростовской области «Ростовский областной центр обработки информации в сфере образования»: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4.3.1. Обеспечивает информационную безопасность при хранении, использовании и передаче комплектов перечня тем итогового сочинения (текстов изложений), в том чи</w:t>
      </w:r>
      <w:r>
        <w:rPr>
          <w:rFonts w:ascii="Times New Roman" w:eastAsia="Times New Roman" w:hAnsi="Times New Roman" w:cs="Times New Roman"/>
          <w:color w:val="000000"/>
          <w:sz w:val="28"/>
        </w:rPr>
        <w:t>сле определяет места хранения комплектов перечня тем итогового сочинения (текстов для итогового изложения), лиц, имеющих к ним доступ, принимает меры по защите комплектов перечня тем итогового сочинения (текстов для итогового изложения) от разглашения соде</w:t>
      </w:r>
      <w:r>
        <w:rPr>
          <w:rFonts w:ascii="Times New Roman" w:eastAsia="Times New Roman" w:hAnsi="Times New Roman" w:cs="Times New Roman"/>
          <w:color w:val="000000"/>
          <w:sz w:val="28"/>
        </w:rPr>
        <w:t>ржащейся в них информации.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4.3.2. Организует формирование и введение сведений о проведении итогового сочинения (изложения) обучающихся в региональной информационной системе обеспечения проведения ГИА обучающихся, освоивших основные образовательные программ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 основного общего и среднего общего образования (далее – региональная информационная система).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4.3.3. Обеспечивает передачу комплекта перечня тем сочинений (текстов для итогового изложения) в органы местного самоуправления, осуществляющие управление в с</w:t>
      </w:r>
      <w:r>
        <w:rPr>
          <w:rFonts w:ascii="Times New Roman" w:eastAsia="Times New Roman" w:hAnsi="Times New Roman" w:cs="Times New Roman"/>
          <w:color w:val="000000"/>
          <w:sz w:val="28"/>
        </w:rPr>
        <w:t>фере образования, в соответствии с п.6.4. настоящего Порядка.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Органы местного самоуправления, осуществляющие управление в сфере образования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обеспечивают передачу комплекта перечня тем сочинений (текстов для итогового изложения) в муниципальные и областные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государственные образовательные организации, в том числе государственное казенное учреждений  здравоохранения  «Детский санаторий «Сосновая дача» в г. Ростове-на-Дону», государственное казенное общеобразовательное учреждение Ростовской  области  «Ростовск</w:t>
      </w:r>
      <w:r>
        <w:rPr>
          <w:rFonts w:ascii="Times New Roman" w:eastAsia="Times New Roman" w:hAnsi="Times New Roman" w:cs="Times New Roman"/>
          <w:color w:val="000000"/>
          <w:sz w:val="28"/>
        </w:rPr>
        <w:t>ая санаторная  школа-интернат    № 28», а также учреждения, исполняющие наказание в виде лишения свободы.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4.3.4. Обеспечивает сканирование бланков регистрации и бланков записи участников итогового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Государственное казенное учреждение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здравоохранения Ростовской области «Детский санаторий «Сосновая дача» в г. Ростове-на-Дону осуществляет сканирование бланков регистрации и бланков записи обучающихся самостоятельно и представляет в РОЦОИСО в сроки, установленные п. 9 настоящего Порядка.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4.4. Органы местного самоуправления, осуществляющие управление в сфере образования: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4.4.1. Определяют места проведения итогового сочинения для лиц, перечисленных в п. 2.2., и их распределение, за исключением случаев, установленных п.п.4.2.10. настоящего приказа.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4.4.2. Организуют проведение итогового сочинения (изложения) в муниципальны</w:t>
      </w:r>
      <w:r>
        <w:rPr>
          <w:rFonts w:ascii="Times New Roman" w:eastAsia="Times New Roman" w:hAnsi="Times New Roman" w:cs="Times New Roman"/>
          <w:color w:val="000000"/>
          <w:sz w:val="28"/>
        </w:rPr>
        <w:t>х образовательных организациях, областных государственных образовательных организациях и частных образовательных организациях, расположенных на территории муниципального образования, в соответствии с требованиями Рекомендаций.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4.4.3. Определяют места печа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ти регистрационных бланков и бланков записи участников итогового сочинения (изложения) – организации муниципального уровня или образовательные организации. 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Проверка итоговых сочинений (изложений) осуществляется в образовательной организации.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4.4.4. Опре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деляют места, сроки, порядок хранения и уничтожения записей видеонаблюдения в режиме оффлайн во время проведения итогового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4.5. Образовательные организации, реализующие образовательные программы среднего общего образования (далее – о</w:t>
      </w:r>
      <w:r>
        <w:rPr>
          <w:rFonts w:ascii="Times New Roman" w:eastAsia="Times New Roman" w:hAnsi="Times New Roman" w:cs="Times New Roman"/>
          <w:color w:val="000000"/>
          <w:sz w:val="28"/>
        </w:rPr>
        <w:t>бразовательные организации), в том числе комиссии образовательных организаций, осуществляют следующие функции в рамках проведения итогового сочинения (изложения):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предоставляют сведения для внесения в региональную информационную систему;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определяют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образовательной организации места для написания итогового сочинения (изложения), проверки итогового сочинения (изложения);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>- формируют состав комиссии по проведению и проверке итогового сочинения (изложения), в том числе лиц, привлекаемых к проведению и п</w:t>
      </w:r>
      <w:r>
        <w:rPr>
          <w:rFonts w:ascii="Times New Roman" w:eastAsia="Times New Roman" w:hAnsi="Times New Roman" w:cs="Times New Roman"/>
          <w:color w:val="000000"/>
          <w:sz w:val="28"/>
        </w:rPr>
        <w:t>роверке итогового сочинения (изложения) в соответствии с требованиями Рекомендаций, не позднее чем за две недели до проведения итогового сочинения (изложения);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под подпись информируют специалистов, привлекаемых к проведению и проверке итогового сочинени</w:t>
      </w:r>
      <w:r>
        <w:rPr>
          <w:rFonts w:ascii="Times New Roman" w:eastAsia="Times New Roman" w:hAnsi="Times New Roman" w:cs="Times New Roman"/>
          <w:color w:val="000000"/>
          <w:sz w:val="28"/>
        </w:rPr>
        <w:t>я (изложения), о порядке проведения и проверки итогового сочинения (изложения);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- под подпись информируют участников итогового сочинения (изложения) и их родителей (законных представителей) о местах и сроках проведения итогового сочинения (изложения), о ме</w:t>
      </w:r>
      <w:r>
        <w:rPr>
          <w:rFonts w:ascii="Times New Roman" w:eastAsia="Times New Roman" w:hAnsi="Times New Roman" w:cs="Times New Roman"/>
          <w:color w:val="000000"/>
          <w:sz w:val="28"/>
        </w:rPr>
        <w:t>сте и времени ознакомления с результатами итогового сочинения (изложения) – не более 2-х дней по завершении проверки; а также о результатах итогового сочинения (изложения), полученных обучающимися, о порядке проведения итогового сочинения (изложения), в 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 числе об основаниях для удаления с итогового сочинения (изложения), о ведении во время проведения итогового сочинения (изложения) видеозаписи, об организации перепроверки отдельных сочинений (изложений);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обеспечивают проведение итогового сочинения (и</w:t>
      </w:r>
      <w:r>
        <w:rPr>
          <w:rFonts w:ascii="Times New Roman" w:eastAsia="Times New Roman" w:hAnsi="Times New Roman" w:cs="Times New Roman"/>
          <w:color w:val="000000"/>
          <w:sz w:val="28"/>
        </w:rPr>
        <w:t>зложения) в соответствии с требованиями Рекомендаций;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- организуют видеонаблюдение в режиме оффлайн во время проведения итогового сочинения (изложения);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обеспечивают техническую поддержку проведения итогового сочинения (изложения), в том числе в соответствии с Рекомендациями по техническому обеспечению организации и проведения итогового сочинения (изложения)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получают темы сочинений (тексты для итогов</w:t>
      </w:r>
      <w:r>
        <w:rPr>
          <w:rFonts w:ascii="Times New Roman" w:eastAsia="Times New Roman" w:hAnsi="Times New Roman" w:cs="Times New Roman"/>
          <w:color w:val="000000"/>
          <w:sz w:val="28"/>
        </w:rPr>
        <w:t>ого изложения) и обеспечивают их информационную безопасность;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обеспечивают участников итогового сочинения (изложения) орфографическими словарями при проведении итогового сочинения (орфографическими и толковыми словарями при проведении итогового изложени</w:t>
      </w:r>
      <w:r>
        <w:rPr>
          <w:rFonts w:ascii="Times New Roman" w:eastAsia="Times New Roman" w:hAnsi="Times New Roman" w:cs="Times New Roman"/>
          <w:color w:val="000000"/>
          <w:sz w:val="28"/>
        </w:rPr>
        <w:t>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организуют проверку итоговых сочинений (изложений) обучающихся;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39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организуют повторную проверку итогового сочинения (изложения) в случаях, предусмотренных п.10.2 Порядка. 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4.6. Лица, привлекаемые к проведению итогового сочинения (изложения):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проведения итогового сочинения (изложения) руководителем образовательной организации или уполномоченным им лицом (далее – руководитель) могут быть определены следующие категории лиц, входящие в состав соответствующих комиссий: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технический специалист и</w:t>
      </w:r>
      <w:r>
        <w:rPr>
          <w:rFonts w:ascii="Times New Roman" w:eastAsia="Times New Roman" w:hAnsi="Times New Roman" w:cs="Times New Roman"/>
          <w:color w:val="000000"/>
          <w:sz w:val="28"/>
        </w:rPr>
        <w:t>з числа членов комиссии, оказывающий информационно-технологическую помощь, в том числе по организации печати  (в случае печати бланков в образовательной организации) и копированию (сканированию) бланков итогового сочинения (изложения);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члены комиссии по пр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оведению итогового сочинения (изложения), участвующие в организации проведения итогового сочинения (изложения);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члены (эксперты) комиссии, участвующие в проверке итогового сочинения (изложения) (далее – эксперты);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медицинские работники, ассистенты для уча</w:t>
      </w:r>
      <w:r>
        <w:rPr>
          <w:rFonts w:ascii="Times New Roman" w:eastAsia="Times New Roman" w:hAnsi="Times New Roman" w:cs="Times New Roman"/>
          <w:color w:val="000000"/>
          <w:sz w:val="28"/>
        </w:rPr>
        <w:t>стников с ОВЗ, детей-инвалидов и инвалидов (при необходимости);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дежурные из числа членов комиссии, участвующие в организации итогового сочинения (изложения) вне учебных кабинетов.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В день проведения итогового сочинения (изложения) в местах проведения итогового сочинения (изложения) также могут присутствовать: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общественные наблюдатели;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представители средств массовой информации;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должностные лица Рособрнадзора, иные лица, определенные 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особрнадзором, а также должностные лица органа исполнительной власти субъекта Российской Федерации, осуществляющего государственное управление в сфере образования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(минобразования Ростовской области).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4.7. В целях информирования граждан о порядке проведения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итогового сочинения (изложения) на официальных сайтах минобразования Ростовской области, органов местного самоуправления, осуществляющих управление в сфере образования, организаций, осуществляющих образовательную деятельность, в сроки, установленные Реком</w:t>
      </w:r>
      <w:r>
        <w:rPr>
          <w:rFonts w:ascii="Times New Roman" w:eastAsia="Times New Roman" w:hAnsi="Times New Roman" w:cs="Times New Roman"/>
          <w:color w:val="000000"/>
          <w:sz w:val="28"/>
        </w:rPr>
        <w:t>ендациями, публикуется следующая информация: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 о сроках проведения итогового сочинения (изложения);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 о местах проведения сочинения для лиц, перечисленных в п. 2.2.;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 о сроках, местах и порядке информирования о результатах итогового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4.8. Проверка итоговых сочинений (изложений) участников итогового сочинения (изложения) осуществляется экспертами, входящими в состав комиссии по проверке итогового сочинения (изложения), с правом привлечения независимых экспертов.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4.9. Эксперты комисси</w:t>
      </w:r>
      <w:r>
        <w:rPr>
          <w:rFonts w:ascii="Times New Roman" w:eastAsia="Times New Roman" w:hAnsi="Times New Roman" w:cs="Times New Roman"/>
          <w:color w:val="000000"/>
          <w:sz w:val="28"/>
        </w:rPr>
        <w:t>и по проверке итогового сочинения (изложения), а также независимые эксперты, привлекаемые к проверке итоговых сочинений (изложений), должны обладать квалификацией в соответствии с Рекомендациями.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4.10. Независимые эксперты – специалисты, не работающие в о</w:t>
      </w:r>
      <w:r>
        <w:rPr>
          <w:rFonts w:ascii="Times New Roman" w:eastAsia="Times New Roman" w:hAnsi="Times New Roman" w:cs="Times New Roman"/>
          <w:color w:val="000000"/>
          <w:sz w:val="28"/>
        </w:rPr>
        <w:t>бразовательной организации, которая обеспечивает проведение итогового сочинения (изложения), но имеющие необходимую квалификацию для проверки итогового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Независимыми экспертами не могут быть близкие родственники участников итогового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Независимые эксперты привлекаются к проверке сочинений (изложений) обязательно в случае, если образовательная организация не обладает достаточным кадровы</w:t>
      </w:r>
      <w:r>
        <w:rPr>
          <w:rFonts w:ascii="Times New Roman" w:eastAsia="Times New Roman" w:hAnsi="Times New Roman" w:cs="Times New Roman"/>
          <w:color w:val="000000"/>
          <w:sz w:val="28"/>
        </w:rPr>
        <w:t>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выпускников.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Независимые эксперты приглашаются комиссией по проверке итогового сочинения (изложения), 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 оговоренных с ними организационных и финансовых (на возмездной или безвозмездной основе) условиях участия в проверке итогового сочинения (изложения). 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4.11. Для проведения итогового сочинения (изложения) руководитель образовательной организации приказо</w:t>
      </w:r>
      <w:r>
        <w:rPr>
          <w:rFonts w:ascii="Times New Roman" w:eastAsia="Times New Roman" w:hAnsi="Times New Roman" w:cs="Times New Roman"/>
          <w:color w:val="000000"/>
          <w:sz w:val="28"/>
        </w:rPr>
        <w:t>м формирует состав комиссии, включающий: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членов комиссии, участвующих в организации проведения итогового сочинения (изложения).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членов (экспертов) комиссии, участвующих в проверке итогового сочинения (изложения);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ответственного из числа членов комиссии за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получение бланков итогового сочинения (изложения) (в случае получения бланков итогового сочинения (изложения) в местах, определенных органами местного самоуправления, осуществляющими управление в сфере образования), а также передачу материалов итогового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очинения (изложения) в органы местного самоуправления, осуществляющие управление в сфере образования.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Состав комиссии формируется из учителей-предметников, администрации образовательной организации. Комиссия должна состоять не менее чем из трех человек в зависимости от количества участников итогового сочинения (изложения). При этом во время проведения итог</w:t>
      </w:r>
      <w:r>
        <w:rPr>
          <w:rFonts w:ascii="Times New Roman" w:eastAsia="Times New Roman" w:hAnsi="Times New Roman" w:cs="Times New Roman"/>
          <w:color w:val="000000"/>
          <w:sz w:val="28"/>
        </w:rPr>
        <w:t>ового сочинения (изложения) в кабинете должны присутствовать не менее двух членов комиссии.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Образовательная организация вправе создать две комиссии на базе одной образовательной организации (комиссия по проведению итогового сочинения (изложения) и комиссия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проверке итогового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Для получения объективных результатов при проверке и проведении итоговых сочинений (изложений) рекомендуется не привлекать учителей, обучающих выпускников данного учебного года.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Для проведения итогового сочине</w:t>
      </w:r>
      <w:r>
        <w:rPr>
          <w:rFonts w:ascii="Times New Roman" w:eastAsia="Times New Roman" w:hAnsi="Times New Roman" w:cs="Times New Roman"/>
          <w:color w:val="000000"/>
          <w:sz w:val="28"/>
        </w:rPr>
        <w:t>ния (изложения) руководитель приказом назначает: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технического специалиста, оказывающего информационно-технологическую помощь, в том числе по организации печати (в случае печати бланков в образовательной организации) и копированию бланков итогового сочинени</w:t>
      </w:r>
      <w:r>
        <w:rPr>
          <w:rFonts w:ascii="Times New Roman" w:eastAsia="Times New Roman" w:hAnsi="Times New Roman" w:cs="Times New Roman"/>
          <w:color w:val="000000"/>
          <w:sz w:val="28"/>
        </w:rPr>
        <w:t>я (изложения);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ассистентов для участников с ОВЗ в соответствии с заключением психолого-медико-педагогической комиссии (далее – ПМПК);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дежурных, участвующих в организации итогового сочинения (изложения) вне учебных кабинетов.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Не позднее чем за две недели до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проведения итогового сочинения (изложения) руководителю необходимо: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под подпись проинформировать специалистов, привлекаемых к проведению и проверке итогового сочинения (изложения), о порядке проведения и проверки итогового сочинения (изложения), утвержден</w:t>
      </w:r>
      <w:r>
        <w:rPr>
          <w:rFonts w:ascii="Times New Roman" w:eastAsia="Times New Roman" w:hAnsi="Times New Roman" w:cs="Times New Roman"/>
          <w:color w:val="000000"/>
          <w:sz w:val="28"/>
        </w:rPr>
        <w:t>ном данным приказом, а также изложенном в Методических рекомендациях Рособрнадзора по организации и проведению итогового сочинения (изложения);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организовать регистрацию обучающихся на участие в итоговом сочинении (изложении);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проконтролировать при подаче з</w:t>
      </w:r>
      <w:r>
        <w:rPr>
          <w:rFonts w:ascii="Times New Roman" w:eastAsia="Times New Roman" w:hAnsi="Times New Roman" w:cs="Times New Roman"/>
          <w:color w:val="000000"/>
          <w:sz w:val="28"/>
        </w:rPr>
        <w:t>аявления на участие в итоговом сочинении (изложении) сбор согласия на обработку персональных данных;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проконтролировать организацию ознакомления под подпись обучающихся и их родителей (законных представителей) с Памяткой о порядке проведения итогового сочин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ения (изложения);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определить изменения текущего расписания занятий образовательной организации в дни проведения итогового сочинения (изложения);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обеспечить необходимым оборудованием соответствующие аудитории для организации видеонаблюдения в режиме оффлайн во время проведения итогового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позднее чем за день до начала проведения итогового сочинения (изложения):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провести проверку готовности образовательной организации к проведению итогового сочинения (изложения), заполнив акт проверки;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проверить наличие часов, находящихся в поле зрения участников, в каждом кабинете, с проведением проверки их работоспособности;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</w:rPr>
        <w:t>готовить листы бумаги для черновиков на каждого участника итогового сочинения (изложения) (минимальное количество - два листа), а также дополнительные листы бумаги для черновиков;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подготовить в необходимом количестве инструкции для участников итогового соч</w:t>
      </w:r>
      <w:r>
        <w:rPr>
          <w:rFonts w:ascii="Times New Roman" w:eastAsia="Times New Roman" w:hAnsi="Times New Roman" w:cs="Times New Roman"/>
          <w:color w:val="000000"/>
          <w:sz w:val="28"/>
        </w:rPr>
        <w:t>инения (изложения), зачитываемые членом комиссии по проведению итогового сочинения (изложения) в учебном кабинете перед началом проведения итогового сочинения (изложения) (одна инструкция на один кабинет);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подготовить инструкции для участников итогового со</w:t>
      </w:r>
      <w:r>
        <w:rPr>
          <w:rFonts w:ascii="Times New Roman" w:eastAsia="Times New Roman" w:hAnsi="Times New Roman" w:cs="Times New Roman"/>
          <w:color w:val="000000"/>
          <w:sz w:val="28"/>
        </w:rPr>
        <w:t>чинения (изложения) (на каждого участника);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определить количество дежурных, находящихся в местах проведения в соответствии с приказом образовательной организации;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обеспечить печать бланков итогового сочинения (изложения) и отчетных форм для проведения ито</w:t>
      </w:r>
      <w:r>
        <w:rPr>
          <w:rFonts w:ascii="Times New Roman" w:eastAsia="Times New Roman" w:hAnsi="Times New Roman" w:cs="Times New Roman"/>
          <w:color w:val="000000"/>
          <w:sz w:val="28"/>
        </w:rPr>
        <w:t>гового сочинения (изложения) (в случае печати бланков в образовательной организации) или получение и доставку бланков в образовательные организации (в случае получения бланков итогового сочинения (изложения) в местах, определенных органами местного самоупр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авления муниципальных районов и городских округов в сфере образования);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определить необходимое количество учебных кабинетов в образовательной организации для проведения итогового сочинения (изложения) и распределение между ними участников итогового сочине</w:t>
      </w:r>
      <w:r>
        <w:rPr>
          <w:rFonts w:ascii="Times New Roman" w:eastAsia="Times New Roman" w:hAnsi="Times New Roman" w:cs="Times New Roman"/>
          <w:color w:val="000000"/>
          <w:sz w:val="28"/>
        </w:rPr>
        <w:t>ния (изложения) в произвольной форме;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организовать проверку работоспособности технических средств в помещении для руководителя, средств видеонаблюдения в учебных кабинетах;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организовать обеспечение участников итогового сочинения орфографическими словарями,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 изложения – орфографическими и толковыми словарями;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подготовить сопроводительные документы для проведения итогового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5. Сроки и продолжительность итогового сочинения (изложения)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5.1. Итоговое сочинение (изложение) проводится в первую среду декабря последнего года обучения. Дополнительные сроки – в первую среду февраля и вторую среду апреля.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5.2. Продолжительность выполнения итогового сочинения (изложения) составляет 3 часа 55 ми</w:t>
      </w:r>
      <w:r>
        <w:rPr>
          <w:rFonts w:ascii="Times New Roman" w:eastAsia="Times New Roman" w:hAnsi="Times New Roman" w:cs="Times New Roman"/>
          <w:color w:val="000000"/>
          <w:sz w:val="28"/>
        </w:rPr>
        <w:t>нут (235 минут).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5.3. В продолжительность проведения итогового сочинения (изложения) не 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5.4. Для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участников итогового сочинения (изложения) с ОВЗ, детей-инвалидов и инвалидов продолжительность выполнения итогового сочинения (изложения) увеличивается на 1,5 часа. 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5.4.1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. 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При продолжительности экзамена 4 и более часа образовательной организацией органи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зуется питание: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 - время, выделенное на организацию питания и проведение необходимых медико-профилактических процедур для участников итогового сочинения (изложения) с ОВЗ, детей-инвалидов и инвалидов, включается в общую продолжительность итогового сочинени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я (изложения);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- питание организуется либо непосредственно в аудитории, где участник пишет итоговое сочинение (изложение), либо в отдельной аудитории, обозначенной табличкой «Место для питания»;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lastRenderedPageBreak/>
        <w:t>- при организации питания в аудитории, где участник пишет ито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говое сочинение (изложение), в ней выделяется отдельный стол, обозначенный табличкой «Место для питания»;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- в случае организации питания в отдельной аудитории в ней на время приема участниками сочинения (изложения) с ОВЗ пищи должен находиться один из орга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низаторов вне аудитории;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- время и количество приемов пищи определяется самостоятельно участником итогового сочинения (изложения) с ОВЗ;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- покидать свое рабочее место для приема пищи разрешается участникам итогового сочинения (изложения) с ОВЗ строго по од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ному. 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5.4.2. Организация лечебных и профилактических процедур: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- перечень лекарственных препаратов и медицинского оборудования, необходимых при проведении медико-профилактических процедур, подтверждается справкой медицинского учреждения, которая предостав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ляется руководителю образовательной организации, на базе которой организовано проведение итогового сочинения (изложения), не позднее чем за 3 рабочих дня до начала проведения итогового сочинения (изложения);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проводить медицинские процедуры необходимо в мед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ицинском кабинете в присутствии медицинского работника;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время и количество перерывов для проведения медико-профилактических процедур определяется самостоятельно участником с ОВЗ;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лекарства и медицинское оборудование, необходимое для проведения медико-профи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лактических, участники с ОВЗ приносят на итоговое сочинение (изложение) по предварительному согласию с руководителем образовательной организации и размещают в медицинском кабинете;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руководитель образовательной организации создает условия для хранения лекар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ств и медицинского оборудования, необходимых для проведения медико-профилактических процедур на период проведения итогового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5.4.3. Условия организации проведения итогового сочинения (изложения) для различных категорий участников с ОВЗ, детей-инвалидов и инвалидов должны соблюдаться в соответствии с Методическими рекомендациями Рособрнадзора.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5.5. В случае получения неудовлетвор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ительного результата («незачет») по итоговому сочинению (изложению) обучающиеся 11 (12) классов, экстерны вправе пересдать итоговое сочинение (изложение), но не более двух раз и только в сроки, предусмотренные Порядком проведения ГИА-11.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5.6. Участники итогового сочинения (изложения) могут быть повторно допущены в текущем учебном году в дополнительные сроки к сдаче итогового сочинения (изложения) в случаях, предусмотренных Порядком проведения ГИА-11.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5.7. Для обучающихся 11 (12) классов, </w:t>
      </w:r>
      <w:r>
        <w:rPr>
          <w:rFonts w:ascii="Times New Roman" w:eastAsia="Times New Roman" w:hAnsi="Times New Roman" w:cs="Times New Roman"/>
          <w:color w:val="000000"/>
          <w:sz w:val="28"/>
        </w:rPr>
        <w:t>экстернов, для лиц, перечисленных в п. 2.2., повторно допущенных в текущем году к сдаче итогового сочинения (изложения), в случаях, предусмотренных п. 10.1 настоящего Порядка, предусматриваются дополнительные сроки проведения итогового сочинения (изложения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 (первая среда февраля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и вторая среда апреля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Места проведения итогового сочинения (изложения) для обучающихся, для лиц, перечисленных в п. 2.2., повторно допущенных в текущем учебном году к сдаче итогового сочинения (изложения), определяют органы местно</w:t>
      </w:r>
      <w:r>
        <w:rPr>
          <w:rFonts w:ascii="Times New Roman" w:eastAsia="Times New Roman" w:hAnsi="Times New Roman" w:cs="Times New Roman"/>
          <w:color w:val="000000"/>
          <w:sz w:val="28"/>
        </w:rPr>
        <w:t>го самоуправления муниципальных районов и городских округов в сфере образования.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Повторный допуск и проведение итогового сочинения (изложения) осуществляется в соответствии с п. 10 настоящего Порядка.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6. Порядок сбора исходных сведений и подготовка к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роведению итогового сочинения (изложения)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6.1. Сведения об участниках итогового сочинения (изложения) вносятся РОЦОИСОв региональную информационную систему.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6.2. Сведения об участниках итогового сочинения (изложения) предоставляют органы местного самоуправления, осуществляющие управление в сфере образования, и/или образовательные организации, в которых обучающиеся получают среднее общее образование, в РОЦОИСО </w:t>
      </w:r>
      <w:r>
        <w:rPr>
          <w:rFonts w:ascii="Times New Roman" w:eastAsia="Times New Roman" w:hAnsi="Times New Roman" w:cs="Times New Roman"/>
          <w:color w:val="000000"/>
          <w:sz w:val="28"/>
        </w:rPr>
        <w:t>по защищенным каналам связи.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6.3. Бланки для проведения итогового сочинения (изложения) вместе с отчетными формами для проведения итогового сочинения (изложения) печатаются в местах, определенных органами местного самоуправления муниципальных районов и гор</w:t>
      </w:r>
      <w:r>
        <w:rPr>
          <w:rFonts w:ascii="Times New Roman" w:eastAsia="Times New Roman" w:hAnsi="Times New Roman" w:cs="Times New Roman"/>
          <w:color w:val="000000"/>
          <w:sz w:val="28"/>
        </w:rPr>
        <w:t>одских округов в сфере образования, в соответствии с п. 4.4.3. настоящего Порядка не позднее, чем за день до проведения итогового сочинения (изложения). Копирование бланков итогового сочинения (изложения) при нехватке распечатанных бланков итогового сочине</w:t>
      </w:r>
      <w:r>
        <w:rPr>
          <w:rFonts w:ascii="Times New Roman" w:eastAsia="Times New Roman" w:hAnsi="Times New Roman" w:cs="Times New Roman"/>
          <w:color w:val="000000"/>
          <w:sz w:val="28"/>
        </w:rPr>
        <w:t>ния (изложения) в местах проведения итогового сочинения (изложения) запрещено, так как все бланки имеют уникальный код работы и распечатываются посредством специализированного программного обеспечения.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6.4. Комплекты тем итогового сочинения (тексты для ито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гового изложения) передаются Рособрнадзором или уполномоченной организацией в РОЦОИСО до проведения итогового сочинения (изложения). За 15 минут темы итогового сочинения размещаются Рособрнадзором на открытом федеральном информационном ресурсе 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topic.rustes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t.ru,</w:t>
      </w:r>
      <w:r>
        <w:rPr>
          <w:rFonts w:ascii="Times New Roman" w:eastAsia="Times New Roman" w:hAnsi="Times New Roman" w:cs="Times New Roman"/>
          <w:color w:val="000000"/>
          <w:sz w:val="28"/>
        </w:rPr>
        <w:t>затем незамедлительно размещаются на информационном ресурсе РОЦОИСО -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http://www.rcoi61.ru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РОЦОИСО на сайте технической поддержки ГИА-11 (</w:t>
      </w:r>
      <w:hyperlink r:id="rId9" w:tooltip="https://lk.rcoi61.ru/" w:history="1">
        <w:r>
          <w:rPr>
            <w:rStyle w:val="af4"/>
            <w:rFonts w:ascii="Times New Roman" w:eastAsia="Times New Roman" w:hAnsi="Times New Roman" w:cs="Times New Roman"/>
            <w:sz w:val="28"/>
            <w:u w:val="none"/>
          </w:rPr>
          <w:t>https://lk.rcoi61.ru/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) размещает тексты изложений </w:t>
      </w:r>
      <w:r>
        <w:rPr>
          <w:rFonts w:ascii="Times New Roman" w:eastAsia="Times New Roman" w:hAnsi="Times New Roman" w:cs="Times New Roman"/>
          <w:color w:val="000000"/>
          <w:sz w:val="28"/>
        </w:rPr>
        <w:t>для органов местного самоуправления, осуществляющих управление в сфере образования, за 30 минут до проведения итогового изложения.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Органы местного самоуправления, осуществляющие управление в сфере образования, сразу после получения комплектов перечня тем и</w:t>
      </w:r>
      <w:r>
        <w:rPr>
          <w:rFonts w:ascii="Times New Roman" w:eastAsia="Times New Roman" w:hAnsi="Times New Roman" w:cs="Times New Roman"/>
          <w:color w:val="000000"/>
          <w:sz w:val="28"/>
        </w:rPr>
        <w:t>тогового сочинения (текстов для итогового изложения) передают комплекты тем итогового сочинения (тексты для итогового изложения) государственным и муниципальным образовательным организациям по закрытым каналам связи (в случае их наличия) или по электронной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почте (в случае отсутствия закрытых каналов связи у образовательной организации).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случае невозможности доставки комплекта перечня тем сочинений (текстов для итогового изложения) в образовательные организации по объективным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причинам в день проведения ито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гового сочинения (изложения), проведение итогового сочинения (изложения) организуется в установленные Методическими рекомендациями дополнительные сроки (в первую среду февраля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и вторую среду апреля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6.5. В местах проведения итогового сочинения (изложения) выделяется помещение для технического специалиста, оборудованное телефонной связью, принтером, техническим оборудования для проведения копирования, персональным компьютером с необходимым программным </w:t>
      </w:r>
      <w:r>
        <w:rPr>
          <w:rFonts w:ascii="Times New Roman" w:eastAsia="Times New Roman" w:hAnsi="Times New Roman" w:cs="Times New Roman"/>
          <w:color w:val="000000"/>
          <w:sz w:val="28"/>
        </w:rPr>
        <w:t>обеспечением, для получения комплектов перечня тем итогового сочинения (текстов для изложений).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7. Проведение итогового сочинения (изложения)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7.1. Итоговое сочинение (изложение) проводится в местах проведения итогового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7.2. Количество, общая площадь и состояние помещений, предоставляемых для проведения итогового сочинения (изложения), обеспечивают проведение итогового сочинения (изложения) в условиях, соответствующих требованиям санитарно-эпидемиологических правил и норм</w:t>
      </w:r>
      <w:r>
        <w:rPr>
          <w:rFonts w:ascii="Times New Roman" w:eastAsia="Times New Roman" w:hAnsi="Times New Roman" w:cs="Times New Roman"/>
          <w:color w:val="000000"/>
          <w:sz w:val="28"/>
        </w:rPr>
        <w:t>ативов.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 7.3. До начала итогового сочинения (изложения) руководитель обязан: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 распределить участников итогового сочинения (изложения) по учебным кабинетам в произвольном порядке (форма ИС-04 «Список участников итогового сочинения (изложения) в образовательных организациях (месте проведения)»);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проверить готовность учебных кабинето</w:t>
      </w:r>
      <w:r>
        <w:rPr>
          <w:rFonts w:ascii="Times New Roman" w:eastAsia="Times New Roman" w:hAnsi="Times New Roman" w:cs="Times New Roman"/>
          <w:color w:val="000000"/>
          <w:sz w:val="28"/>
        </w:rPr>
        <w:t>в, в том числе средств видеонаблюдения в учебных кабинетах, к проведению итогового сочинения (изложения);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определенным временем до начала проведения итогового сочинения (изложения) дать указание техническому специалисту получить темы сочин</w:t>
      </w:r>
      <w:r>
        <w:rPr>
          <w:rFonts w:ascii="Times New Roman" w:eastAsia="Times New Roman" w:hAnsi="Times New Roman" w:cs="Times New Roman"/>
          <w:color w:val="000000"/>
          <w:sz w:val="28"/>
        </w:rPr>
        <w:t>ения (изложения) по закрытым каналам связи (в случае их наличия) или по электронной почте (в случае отсутствия закрытых каналов связи у образовательной организации);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разместить в помещении руководителя все бланки итогового сочинения (изложения) и обеспечит</w:t>
      </w:r>
      <w:r>
        <w:rPr>
          <w:rFonts w:ascii="Times New Roman" w:eastAsia="Times New Roman" w:hAnsi="Times New Roman" w:cs="Times New Roman"/>
          <w:color w:val="000000"/>
          <w:sz w:val="28"/>
        </w:rPr>
        <w:t>ь их надежное хранение до момента передачи в учебные кабинеты;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не позднее чем за 15 минут до начала итогового сочинения (изложения) выдать члену комиссии бланки итогового сочинения (изложения), темы сочинения (темы сочинения могут быть распечатаны на каждо</w:t>
      </w:r>
      <w:r>
        <w:rPr>
          <w:rFonts w:ascii="Times New Roman" w:eastAsia="Times New Roman" w:hAnsi="Times New Roman" w:cs="Times New Roman"/>
          <w:color w:val="000000"/>
          <w:sz w:val="28"/>
        </w:rPr>
        <w:t>го участника или размещены на доске (информационном стенде), текст для изложения и сопроводительные документы для проведения итогового сочинения (изложения) в учебном кабинете;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39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  обеспечить текстами изложений глухих, слабослышащих выпускников, а также вып</w:t>
      </w:r>
      <w:r>
        <w:rPr>
          <w:rFonts w:ascii="Times New Roman" w:eastAsia="Times New Roman" w:hAnsi="Times New Roman" w:cs="Times New Roman"/>
          <w:color w:val="000000"/>
          <w:sz w:val="28"/>
        </w:rPr>
        <w:t>ускников с тяжелыми нарушениями речи (они не прослушивают, а в течение 40 минут читают текст для изложения), по истечении этого времени исходный текст сдается, и в оставшееся время выпускники пишут изложение.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7.4. Члены комиссии до начала проведения итогов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ого сочинения (изложения)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(не позднее чем за две недели до проведения)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обязаны ознакомиться с: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нормативными правовыми документами, регламентирующими проведение итогового сочинения (изложения);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инструкциями, определяющими порядок работы членов комиссии;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правилами заполнения бланков регистрации и бланков записи итогового сочинения (изложения);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порядком оформления сопроводительных документов для проведения итогового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В день проведения итогового сочинения (изложения) член комиссии долже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н: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пройти инструктаж у руководителя по порядку и процедуре проведения итогового сочинения (изложения);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получить у руководителя: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информацию о назначении членов комиссии по учебным кабинетам, сопроводительные документы (ведомости) для проведения итогового с</w:t>
      </w:r>
      <w:r>
        <w:rPr>
          <w:rFonts w:ascii="Times New Roman" w:eastAsia="Times New Roman" w:hAnsi="Times New Roman" w:cs="Times New Roman"/>
          <w:color w:val="000000"/>
          <w:sz w:val="28"/>
        </w:rPr>
        <w:t>очинения (изложения);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инструкцию для участников итогового сочинения (изложения), зачитываемую членом комиссии по проведению итогового сочинения (изложения) в учебном кабинете перед началом проведения итогового сочинения (изложения) (одна инструкция на один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кабинет);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инструкции для участников итогового сочинения (изложения) (на каждого участника);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бланки итогового сочинения (изложения);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листы бумаги для черновиков (не менее 2 листов на одного участника итогового сочинения (изложения);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конверты;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сопроводитель</w:t>
      </w:r>
      <w:r>
        <w:rPr>
          <w:rFonts w:ascii="Times New Roman" w:eastAsia="Times New Roman" w:hAnsi="Times New Roman" w:cs="Times New Roman"/>
          <w:color w:val="000000"/>
          <w:sz w:val="28"/>
        </w:rPr>
        <w:t>ные документы, в том числе списки распределения участников, для проведения итогового сочинения (изложения) в учебном кабинете, отчетные формы для проведения итогового сочинения (изложения);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орфографические словари для участников итогового сочинения (орфографические и толковые словари для участников 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Пройти в свой учебный кабинет, проверить его готовность к проведению итогового сочинения (изложения) и приступить к выполнению своих о</w:t>
      </w:r>
      <w:r>
        <w:rPr>
          <w:rFonts w:ascii="Times New Roman" w:eastAsia="Times New Roman" w:hAnsi="Times New Roman" w:cs="Times New Roman"/>
          <w:color w:val="000000"/>
          <w:sz w:val="28"/>
        </w:rPr>
        <w:t>бязанностей: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Проверить место в кабинете, где участники итогового сочинения (изложения) могут оставить свои личные вещи.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Раздать на рабочие места участников итогового сочинения (изложения) листы бумаги для черновиков (не менее двух листов) на каждого участн</w:t>
      </w:r>
      <w:r>
        <w:rPr>
          <w:rFonts w:ascii="Times New Roman" w:eastAsia="Times New Roman" w:hAnsi="Times New Roman" w:cs="Times New Roman"/>
          <w:color w:val="000000"/>
          <w:sz w:val="28"/>
        </w:rPr>
        <w:t>ика, инструкции для участников итогового сочинения (изложения) на каждого участника.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Подготовить на доске (информационном стенде) необходимую информацию для заполнения бланков регистрации.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-142" w:firstLine="568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Обеспечить организованный вход участников итогового сочинения (изложения) в кабинет. (Вход участников итогового сочинения (изложения)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 места проведения итогового сочинения (изложения) начинается с 09.00 по московскому времени).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Допуск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участников итогового сочинения (изложения) осуществляется при наличии у них документов, удостоверяющих их личность, и при наличии их в списках распределения в данной образовательной организации и аудитории.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 случае отсутствия у обучающегося документа, у</w:t>
      </w:r>
      <w:r>
        <w:rPr>
          <w:rFonts w:ascii="Times New Roman" w:eastAsia="Times New Roman" w:hAnsi="Times New Roman" w:cs="Times New Roman"/>
          <w:color w:val="000000"/>
          <w:sz w:val="28"/>
        </w:rPr>
        <w:t>достоверяющего личность, он допускается в аудиторию после подтверждения его личности сотрудниками образовательной организации. Лица, перечисленные в п. 2.2., не имеющие документов, удостоверяющих их личность, итоговое сочинение пишут в дополнительные сроки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142" w:firstLine="56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   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Проследить, что после входа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учебный кабинет, участники итогового сочинения (изложения) рассаживаются за рабочие столы в произвольном порядке (по одному человеку за рабочий стол). Во время проведения итогового сочинения (изложения) в учебном кабинет</w:t>
      </w:r>
      <w:r>
        <w:rPr>
          <w:rFonts w:ascii="Times New Roman" w:eastAsia="Times New Roman" w:hAnsi="Times New Roman" w:cs="Times New Roman"/>
          <w:color w:val="000000"/>
          <w:sz w:val="28"/>
        </w:rPr>
        <w:t>е должны присутствовать не менее двух членов комиссии по проведению итогового сочинения (изложения).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Указать место, где участники итогового сочинения (изложения) могут оставить свои личные вещи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Это может быть отдельный кабинет или место для личных вещей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участников итогового сочинения (изложения) непосредственно в аудитории проведения итогового сочинения (изложения), отмеченное табличкой «Место для личных вещей участников».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7.5. Начиная с 09.45 получить от руководителя темы сочинения (тексты для изложения)</w:t>
      </w:r>
      <w:r>
        <w:rPr>
          <w:rFonts w:ascii="Times New Roman" w:eastAsia="Times New Roman" w:hAnsi="Times New Roman" w:cs="Times New Roman"/>
          <w:color w:val="000000"/>
          <w:sz w:val="28"/>
        </w:rPr>
        <w:t>. Темы сочинения могут быть распечатаны на каждого участника или размещены на доске (информационном стенде). Текст для изложения распечатывается только для глухих, слабослышащих участников итогового изложения, а также участников с тяжелыми нарушениями речи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7.6. Итоговое сочинение (изложение) начинается в 10.00 по московскому времени.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7.7. 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 проводится. Члены комиссии по проведению сочинения (изложения) предоставляют необходимую информацию для заполнения регистрационных полей бланков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7.8. До начала итогового сочинения (изложения) члены комиссии по проведению итоговог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сочинения (изложения) проводят инструктаж участников итогового сочинения (изложения). Инструктаж состоит из двух частей. Первая часть инструктажа проводится до 10.00 по московскому времени и включает в себя информирование участников о порядке проведения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итогового сочинения (изложения),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в том числе об осуществлении видеозаписи в режиме оффлайн во время проведения итогового сочинения (изложения),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 случаях удаления с итогового сочинения (изложения), продолжительности выполнения итогового сочинения (изложени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я), о времени и месте ознакомления с результатами итогового сочинения (изложения), а также о том, что записи на листах бумаги для черновиков не обрабатываются и не проверяются.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7.9. Члены комиссии по проведению итогового сочинения (изложения) выдают участ</w:t>
      </w:r>
      <w:r>
        <w:rPr>
          <w:rFonts w:ascii="Times New Roman" w:eastAsia="Times New Roman" w:hAnsi="Times New Roman" w:cs="Times New Roman"/>
          <w:color w:val="000000"/>
          <w:sz w:val="28"/>
        </w:rPr>
        <w:t>никам итогового сочинения (изложения) бланки регистрации, бланки записи, дополнительные бланки записи (при необходимости) для выполнения итогового сочинения (изложения), листы бумаги для черновиков, орфографические словари (в случае изложения – орфографиче</w:t>
      </w:r>
      <w:r>
        <w:rPr>
          <w:rFonts w:ascii="Times New Roman" w:eastAsia="Times New Roman" w:hAnsi="Times New Roman" w:cs="Times New Roman"/>
          <w:color w:val="000000"/>
          <w:sz w:val="28"/>
        </w:rPr>
        <w:t>ские и толковые словари), инструкции для участников итогового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          7.10. При проведении второй части инструктажа, которая начинается не ранее 10.00 по московскому времени, члены комиссии по проведению итогового сочинения (изложения) должны ознакомить участников итогового сочинения (изложения) с темами итогового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сочинения (текстами для итогового изложения) в порядке, определенном руководителем комиссии по проведению итогового сочинения (изложения) (содержательное комментирование тем итогового сочинения и текстов для итогового изложения запрещено).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   7.11. </w:t>
      </w:r>
      <w:r>
        <w:rPr>
          <w:rFonts w:ascii="Times New Roman" w:eastAsia="Times New Roman" w:hAnsi="Times New Roman" w:cs="Times New Roman"/>
          <w:color w:val="000000"/>
          <w:sz w:val="28"/>
        </w:rPr>
        <w:t>По указанию членов комиссии по проведению итогового сочинения (изложения) участники итогового сочинения (изложения) заполняют регистрационные поля бланков, указывают номер темы итогового сочинения (текста для итогового изложения). В бланке записи участники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итогового сочинения (изложения) переписывают название выбранной ими темы сочинения (текста для итогового 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Члены комиссии по проведению итогового сочинения (изложения) проверяют правильность заполнения участниками итогового сочинения (изложения)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регистрационных полей бланков. Членам комиссии также необходимо проверить бланк регистрации и бланки записи каждого участника итогового сочинения (изложения) на корректность вписанного участником итогового сочинения (изложения) кода работы (код работы дол</w:t>
      </w:r>
      <w:r>
        <w:rPr>
          <w:rFonts w:ascii="Times New Roman" w:eastAsia="Times New Roman" w:hAnsi="Times New Roman" w:cs="Times New Roman"/>
          <w:color w:val="000000"/>
          <w:sz w:val="28"/>
        </w:rPr>
        <w:t>жен совпадать с кодом работы на бланке регистрации), номера темы итогового сочинения (текста для итогового 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7.12. После проведения второй части инструктажа члены комиссии по проведению итогового сочинения (изложения) объявляют начало, продолжите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льность и время окончания написания итогового сочинения (изложения) и фиксируют их на доске (информационном стенде), после чего участники итогового сочинения (изложения) приступают к написанию итогового сочинения (изложения).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7.13. При проведении изложени</w:t>
      </w:r>
      <w:r>
        <w:rPr>
          <w:rFonts w:ascii="Times New Roman" w:eastAsia="Times New Roman" w:hAnsi="Times New Roman" w:cs="Times New Roman"/>
          <w:color w:val="000000"/>
          <w:sz w:val="28"/>
        </w:rPr>
        <w:t>я текст для итогового изложения зачитывается участникам итогового изложения вслух трижды после объявления начала проведения изложения (глухим, слабослышащим выпускникам, а также выпускникам с тяжелыми нарушениями речи текст для изложения выдается на 40 мин</w:t>
      </w:r>
      <w:r>
        <w:rPr>
          <w:rFonts w:ascii="Times New Roman" w:eastAsia="Times New Roman" w:hAnsi="Times New Roman" w:cs="Times New Roman"/>
          <w:color w:val="000000"/>
          <w:sz w:val="28"/>
        </w:rPr>
        <w:t>ут, по истечении этого времени член комиссии забирает текст, и участник пишет изложение).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7.14. В случае нехватки места в бланках записи, выданных ранее, по запросу участника итогового сочинения (изложения) члены комиссии по проведению итогового сочинения (изложения) выдают еще один бланк записи дополнительно (далее – дополнительный бланк запи</w:t>
      </w:r>
      <w:r>
        <w:rPr>
          <w:rFonts w:ascii="Times New Roman" w:eastAsia="Times New Roman" w:hAnsi="Times New Roman" w:cs="Times New Roman"/>
          <w:color w:val="000000"/>
          <w:sz w:val="28"/>
        </w:rPr>
        <w:t>си). В поле «Лист №» член комиссии при выдаче дополнительного бланка записи вносит порядковый номер листа работы участника (при этом листом № 1 является основной бланк записи). По мере необходимости участникам итогового сочинения (изложения) выдаются допол</w:t>
      </w:r>
      <w:r>
        <w:rPr>
          <w:rFonts w:ascii="Times New Roman" w:eastAsia="Times New Roman" w:hAnsi="Times New Roman" w:cs="Times New Roman"/>
          <w:color w:val="000000"/>
          <w:sz w:val="28"/>
        </w:rPr>
        <w:t>нительные листы бумаги для черновиков.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 время проведения итогового сочинения (изложения) участники имеют право выходить из учебного кабинета и перемещаться по образовательной организации в сопровождении одного из дежурных.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7.15. Во время проведения итог</w:t>
      </w:r>
      <w:r>
        <w:rPr>
          <w:rFonts w:ascii="Times New Roman" w:eastAsia="Times New Roman" w:hAnsi="Times New Roman" w:cs="Times New Roman"/>
          <w:color w:val="000000"/>
          <w:sz w:val="28"/>
        </w:rPr>
        <w:t>ового сочинения (изложения) на рабочем столе участников итогового сочинения (изложения) помимо регистрационного бланка и бланков записи (дополнительных бланков записи), находятся: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ручка (гелевая или капиллярная с чернилами черного цвета);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документ, удост</w:t>
      </w:r>
      <w:r>
        <w:rPr>
          <w:rFonts w:ascii="Times New Roman" w:eastAsia="Times New Roman" w:hAnsi="Times New Roman" w:cs="Times New Roman"/>
          <w:color w:val="000000"/>
          <w:sz w:val="28"/>
        </w:rPr>
        <w:t>оверяющий личность;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лекарства (при необходимости);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стников итогового сочинения (изложения) от написания ими итогового сочинения (изложения) (при необходимости);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орфографический словарь (для изложения – орфографический и толковый словари), выданный членами комиссии по проведению итогового сочинения (изложе</w:t>
      </w:r>
      <w:r>
        <w:rPr>
          <w:rFonts w:ascii="Times New Roman" w:eastAsia="Times New Roman" w:hAnsi="Times New Roman" w:cs="Times New Roman"/>
          <w:color w:val="000000"/>
          <w:sz w:val="28"/>
        </w:rPr>
        <w:t>ния);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инструкция для участников итогового сочинения (изложения);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листы бумаги для черновиков, выданные по месту проведения итогового сочинения (изложения);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специальные технические средства (для участников итогового сочинения (изложения) с ОВЗ, детей-инвали</w:t>
      </w:r>
      <w:r>
        <w:rPr>
          <w:rFonts w:ascii="Times New Roman" w:eastAsia="Times New Roman" w:hAnsi="Times New Roman" w:cs="Times New Roman"/>
          <w:color w:val="000000"/>
          <w:sz w:val="28"/>
        </w:rPr>
        <w:t>дов, инвалидов) (при необходимости).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7.16. 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 иные средства хранения и передачи информ</w:t>
      </w:r>
      <w:r>
        <w:rPr>
          <w:rFonts w:ascii="Times New Roman" w:eastAsia="Times New Roman" w:hAnsi="Times New Roman" w:cs="Times New Roman"/>
          <w:color w:val="000000"/>
          <w:sz w:val="28"/>
        </w:rPr>
        <w:t>ации, собственные орфографические и (или) толковые словари,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</w:t>
      </w:r>
      <w:r>
        <w:rPr>
          <w:rFonts w:ascii="Times New Roman" w:eastAsia="Times New Roman" w:hAnsi="Times New Roman" w:cs="Times New Roman"/>
          <w:color w:val="000000"/>
          <w:sz w:val="28"/>
        </w:rPr>
        <w:t>становленные требования, удаляются с итогового сочинения (изложения) членом комиссии по проведению итогового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Членам комиссии по проведению итогового сочинения (изложения) запрещено иметь при себе средства связи, фото, аудио и видеоап</w:t>
      </w:r>
      <w:r>
        <w:rPr>
          <w:rFonts w:ascii="Times New Roman" w:eastAsia="Times New Roman" w:hAnsi="Times New Roman" w:cs="Times New Roman"/>
          <w:color w:val="000000"/>
          <w:sz w:val="28"/>
        </w:rPr>
        <w:t>паратуру, справочные материалы, письменные заметки и иные средства хранения и передачи информации, оказывать содействие участникам итогового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Также запрещено во время проведения итогового сочинения (изложения) иметь при себе средства </w:t>
      </w:r>
      <w:r>
        <w:rPr>
          <w:rFonts w:ascii="Times New Roman" w:eastAsia="Times New Roman" w:hAnsi="Times New Roman" w:cs="Times New Roman"/>
          <w:color w:val="000000"/>
          <w:sz w:val="28"/>
        </w:rPr>
        <w:t>связи ассистентам, оказывающим необходимую помощь участникам с ОВЗ.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7.17. В случае если участник итогового сочинения (изложения) по состоянию здоровья или другим объективным причинам не может завершить написание итогового сочинения (изложения), он может п</w:t>
      </w:r>
      <w:r>
        <w:rPr>
          <w:rFonts w:ascii="Times New Roman" w:eastAsia="Times New Roman" w:hAnsi="Times New Roman" w:cs="Times New Roman"/>
          <w:color w:val="000000"/>
          <w:sz w:val="28"/>
        </w:rPr>
        <w:t>окинуть место проведения итогового сочинения (изложения). Члены комиссии по проведению итогового сочинения (изложения) составляют «Акт о досрочном завершении написания итогового сочинения (изложения) по уважительным причинам» (форма ИС-08), вносят соответс</w:t>
      </w:r>
      <w:r>
        <w:rPr>
          <w:rFonts w:ascii="Times New Roman" w:eastAsia="Times New Roman" w:hAnsi="Times New Roman" w:cs="Times New Roman"/>
          <w:color w:val="000000"/>
          <w:sz w:val="28"/>
        </w:rPr>
        <w:t>твующую отметку в форму ИС-05 «Ведомость проведения итогового сочинения (изложения) в учебном кабинете ОО (месте проведения)» (участник итогового сочинения (изложения) должен поставить свою подпись в указанной форме). В бланке регистрации указанного участн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ика итогового сочинения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(изложения) необходимо внести отметку «Х» в поле «Не закончил» для учета при организации проверки, а также для последующего допуска указанных участников к повторной сдаче итогового сочинения (изложения) в дополнительные сроки. Внесе</w:t>
      </w:r>
      <w:r>
        <w:rPr>
          <w:rFonts w:ascii="Times New Roman" w:eastAsia="Times New Roman" w:hAnsi="Times New Roman" w:cs="Times New Roman"/>
          <w:color w:val="000000"/>
          <w:sz w:val="28"/>
        </w:rPr>
        <w:t>ние отметки в поле «Не закончил» подтверждается подписью члена комиссии по проведению итогового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7.18. В случае если участник итогового сочинения (изложения) нарушил установленные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пунктом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Порядка проведения ГИА-11 требования,  он</w:t>
      </w:r>
      <w:r>
        <w:rPr>
          <w:rFonts w:ascii="Times New Roman" w:eastAsia="Times New Roman" w:hAnsi="Times New Roman" w:cs="Times New Roman"/>
          <w:color w:val="000000"/>
          <w:sz w:val="28"/>
        </w:rPr>
        <w:t> удаляется с итогового сочинения (изложения). Член комиссии по проведению итогового сочинения (изложения) составляет «Акт об удалении участника итогового сочинения (изложения)» (форма ИС-09), вносит соответствующую отметку в форму ИС-05 «Ведомость проведен</w:t>
      </w:r>
      <w:r>
        <w:rPr>
          <w:rFonts w:ascii="Times New Roman" w:eastAsia="Times New Roman" w:hAnsi="Times New Roman" w:cs="Times New Roman"/>
          <w:color w:val="000000"/>
          <w:sz w:val="28"/>
        </w:rPr>
        <w:t>ия итогового сочинения (изложения) в учебном кабинете ОО (месте проведения)» (участник итогового сочинения (изложения) должен поставить свою подпись в указанной форме). В бланке регистрации указанного участника итогового сочинения (изложения) необходимо вн</w:t>
      </w:r>
      <w:r>
        <w:rPr>
          <w:rFonts w:ascii="Times New Roman" w:eastAsia="Times New Roman" w:hAnsi="Times New Roman" w:cs="Times New Roman"/>
          <w:color w:val="000000"/>
          <w:sz w:val="28"/>
        </w:rPr>
        <w:t>ести отметку «Х» в поле «Удален». Внесение отметки в поле «Удален» подтверждается подписью члена комиссии по проведению итогового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7.19. За 30 минут и за 5 минут до окончания итогового сочинения (изложения) члены комиссии по проведени</w:t>
      </w:r>
      <w:r>
        <w:rPr>
          <w:rFonts w:ascii="Times New Roman" w:eastAsia="Times New Roman" w:hAnsi="Times New Roman" w:cs="Times New Roman"/>
          <w:color w:val="000000"/>
          <w:sz w:val="28"/>
        </w:rPr>
        <w:t>ю итогового сочинения (изложения) сообщают участникам итогового сочинения (изложения) о скором завершении выполнения итогового сочинения (изложения) и о необходимости перенести, написанные сочинения (изложения) из листов бумаги для черновиков в бланки запи</w:t>
      </w:r>
      <w:r>
        <w:rPr>
          <w:rFonts w:ascii="Times New Roman" w:eastAsia="Times New Roman" w:hAnsi="Times New Roman" w:cs="Times New Roman"/>
          <w:color w:val="000000"/>
          <w:sz w:val="28"/>
        </w:rPr>
        <w:t>си (в том числе в дополнительные бланки записи).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7.20. Участники итогового сочинения (изложения), досрочно завершившие выполнение итогового сочинения (изложения), сдают бланки регистрации, бланки записи, листы бумаги для черновикови покидают образовательну</w:t>
      </w:r>
      <w:r>
        <w:rPr>
          <w:rFonts w:ascii="Times New Roman" w:eastAsia="Times New Roman" w:hAnsi="Times New Roman" w:cs="Times New Roman"/>
          <w:color w:val="000000"/>
          <w:sz w:val="28"/>
        </w:rPr>
        <w:t>ю организацию, не дожидаясь установленного времени завершения итогового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7.21. По истечении установленного времени завершения итогового сочинения (изложения) члены комиссии по проведению итогового сочинения (изложения) объявляют об </w:t>
      </w:r>
      <w:r>
        <w:rPr>
          <w:rFonts w:ascii="Times New Roman" w:eastAsia="Times New Roman" w:hAnsi="Times New Roman" w:cs="Times New Roman"/>
          <w:color w:val="000000"/>
          <w:sz w:val="28"/>
        </w:rPr>
        <w:t>окончании выполнения итогового сочинения (изложения) и собирают бланки регистрации, бланки записи (дополнительные бланки записи), листы бумаги для черновиков у участников итогового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 комиссии по проведению итогового сочинения став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ит «Z» в области бланка записи (или дополнительного бланка записи), оставшейся незаполненной.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бланках регистрации участников итогового сочинения (изложения) члены комиссии заполняют поле «Количество бланков». В указанное поле вписывается то количество бланков записи, включая дополнительные бланки записи (в случае если такие выдавались по запросу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участника), которое было выдано участнику.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Члены комиссии по проведению итогового сочинения (изложения) заполняют отчетные формы, использованные во время проведения сочинения (изложения), а также форму ИС-05 «Ведомость проведения итогового сочинения (изло</w:t>
      </w:r>
      <w:r>
        <w:rPr>
          <w:rFonts w:ascii="Times New Roman" w:eastAsia="Times New Roman" w:hAnsi="Times New Roman" w:cs="Times New Roman"/>
          <w:color w:val="000000"/>
          <w:sz w:val="28"/>
        </w:rPr>
        <w:t>жения) в учебном кабинете ОО (месте проведения)». В свою очередь, участник проверяет данные, внесенные в ведомость, подтверждая их личной подписью.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851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Собранные бланки регистрации, бланки записи (дополнительные бланки записи), листы бумаги для черновиков, а 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акже отчетные формы для проведения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итогового сочинения (изложения) организаторы в аудитории упаковывают в чистые конверты, заготовленные заранее.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851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На конверты наклеиваются заполненные сопроводительные бланки.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851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Конверты передаются руководителю в незапечатанн</w:t>
      </w:r>
      <w:r>
        <w:rPr>
          <w:rFonts w:ascii="Times New Roman" w:eastAsia="Times New Roman" w:hAnsi="Times New Roman" w:cs="Times New Roman"/>
          <w:color w:val="000000"/>
          <w:sz w:val="28"/>
        </w:rPr>
        <w:t>ом виде.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851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Руководитель передает бланки регистрации, бланки записи участников итогового сочинения (изложения) техническому специалисту для копирования.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  7.22. В день проведения итогового сочинения (изложения) по решению Рособрнадзора, минобразования Росто</w:t>
      </w:r>
      <w:r>
        <w:rPr>
          <w:rFonts w:ascii="Times New Roman" w:eastAsia="Times New Roman" w:hAnsi="Times New Roman" w:cs="Times New Roman"/>
          <w:color w:val="000000"/>
          <w:sz w:val="28"/>
        </w:rPr>
        <w:t>вской области в образовательной организации присутствуют должностные лица, указанных органов, общественные наблюдатели, представители СМИ. Допуск в образовательную организацию указанных лиц осуществляется только при наличии у них документов, удостоверяющих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их личность и подтверждающих их полномочия.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 На входе в образовательную организацию сотрудники образовательной организации, осуществляющие охрану правопорядка, совместно с организаторами проведения итогового сочинения (изложения) проверяют наличие докуме</w:t>
      </w:r>
      <w:r>
        <w:rPr>
          <w:rFonts w:ascii="Times New Roman" w:eastAsia="Times New Roman" w:hAnsi="Times New Roman" w:cs="Times New Roman"/>
          <w:color w:val="000000"/>
          <w:sz w:val="28"/>
        </w:rPr>
        <w:t>нта, удостоверяющего личность у участников итогового сочинения (изложения) и наличие указанных лиц в списках распределения в данную образовательную организацию.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8. Порядок проверки и оценивания итогового сочинения (изложения)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8.1. Проверка итоговых сочинений (изложений) и их оценивание экспертами, входящими в состав комиссии по проверке итогового сочинения (изложения), проводится в образовательной организации. При осуществлении проверки итоговых сочинений (изложений) и их оцен</w:t>
      </w:r>
      <w:r>
        <w:rPr>
          <w:rFonts w:ascii="Times New Roman" w:eastAsia="Times New Roman" w:hAnsi="Times New Roman" w:cs="Times New Roman"/>
          <w:color w:val="000000"/>
          <w:sz w:val="28"/>
        </w:rPr>
        <w:t>ивании персональные данные участников сочинений (изложений) могут быть доступны экспертам.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8.1.1. Технический специалист, входящий в состав комиссии по проверке итогового сочинения (изложения) (далее – технический специалист), проводит копирование регистрационных бланков и бланков записи участников сочинений (изложений). Копирование бланков итог</w:t>
      </w:r>
      <w:r>
        <w:rPr>
          <w:rFonts w:ascii="Times New Roman" w:eastAsia="Times New Roman" w:hAnsi="Times New Roman" w:cs="Times New Roman"/>
          <w:color w:val="000000"/>
          <w:sz w:val="28"/>
        </w:rPr>
        <w:t>ового сочинения (изложения) с внесенной в бланк регистрации отметкой «Х» в поле «Не закончил» («Удален»), подтвержденной подписью члена комиссии по проведению итогового сочинения (изложения), не производится, проверка таких сочинений (изложений) не осущест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вляется.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Указанные бланки итогового сочинения (изложения) вместе с формой ИС-08 «Акт о досрочном завершении написания итогового сочинения (изложения) по уважительным причинам» или формой ИС-09 «Акт об удалении участника итогового сочинения (изложения)» пе</w:t>
      </w:r>
      <w:r>
        <w:rPr>
          <w:rFonts w:ascii="Times New Roman" w:eastAsia="Times New Roman" w:hAnsi="Times New Roman" w:cs="Times New Roman"/>
          <w:color w:val="000000"/>
          <w:sz w:val="28"/>
        </w:rPr>
        <w:t>редаются руководителю образовательной организации для учета, а также для последующего допуска указанных участников к повторной сдаче итогового сочинения (изложения) в дополнительные сроки.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8.1.2. Технический специалист передает копии бланков записи итогового сочинения (изложения) на проверку и копии бланков регистрации для внесения результатов проверки экспертам и независимым экспертам.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8.1.3. Эксперты перед осуществлением проверки итоговог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сочинения (изложения) по критериям оценивания, разработанным Рособрнадзором, проверяют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После проверки установленных требований эксперты приступают к проверке сочинения (изложения) по критериями оценивания или, не приступая к проверке итогового сочинения (изложения) по критериями оценивания, выставляют «незачет» по всей работе в целом в случа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несоблюдения хотя бы одного из установленных требований.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Каждое сочинение (изложение) участников итогового сочинения (изложения) проверяется одним экспертом один раз.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8.1.4. Технический специалист также может осуществлять проверку соблюдения участникам</w:t>
      </w:r>
      <w:r>
        <w:rPr>
          <w:rFonts w:ascii="Times New Roman" w:eastAsia="Times New Roman" w:hAnsi="Times New Roman" w:cs="Times New Roman"/>
          <w:color w:val="000000"/>
          <w:sz w:val="28"/>
        </w:rPr>
        <w:t>и итогового сочинения (изложения) требования № 2 «Самостоятельность написания итогового сочинения (изложения)». В случае возникновения у экспертов сомнений соблюдения в работе участника  итогового сочинения (изложения) требования № 2 «Самостоятельность нап</w:t>
      </w:r>
      <w:r>
        <w:rPr>
          <w:rFonts w:ascii="Times New Roman" w:eastAsia="Times New Roman" w:hAnsi="Times New Roman" w:cs="Times New Roman"/>
          <w:color w:val="000000"/>
          <w:sz w:val="28"/>
        </w:rPr>
        <w:t>исания итогового сочинения (изложения)» технический специалист вручную набирает текст отдельных (вызвавших сомнение) абзацев работы и проверяет набранный текст на наличие (отсутствие) заимствований посредством специализированных программных средств (наприм</w:t>
      </w:r>
      <w:r>
        <w:rPr>
          <w:rFonts w:ascii="Times New Roman" w:eastAsia="Times New Roman" w:hAnsi="Times New Roman" w:cs="Times New Roman"/>
          <w:color w:val="000000"/>
          <w:sz w:val="28"/>
        </w:rPr>
        <w:t>ер, «Антиплагиат» и др.).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8.1.5. Копии бланков итогового сочинения (изложения) участников итогового сочинения (изложения) эксперты и независимые эксперты передают техническому специалисту, который переносит результаты проверки по требованиям и критериям оц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енивания (зачет/незачет) из копий бланков регистрации в оригиналы бланков регистрации участников итогового сочинения (изложения).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 8.2. Проверка итоговых сочинений (изложений) и их оценивание комиссией по проверке итогового сочинения (изложения) должна з</w:t>
      </w:r>
      <w:r>
        <w:rPr>
          <w:rFonts w:ascii="Times New Roman" w:eastAsia="Times New Roman" w:hAnsi="Times New Roman" w:cs="Times New Roman"/>
          <w:color w:val="000000"/>
          <w:sz w:val="28"/>
        </w:rPr>
        <w:t>авершиться не позднее чем: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1) через семь календарных дней с даты проведения итогового сочинения (изложения) в основную дату проведения и в первую среду февраля;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2) через три календарных дня после проведения итогового сочинения (изложения) во вторую среду а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преля или в дополнительную дату, определенную Рособрнадзором в соответствии с подпунктом 3 пункта 20 Порядка проведения ГИА-11.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Обработка материалов итогового сочинения (изложения) осуществляется РОЦОИСО с использованием специальных аппаратно-программных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средств.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Проверка итогового сочинения (изложения) и обработка материалов итогового сочинения (изложения) должна завершиться в следующие сроки: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1) итоговое сочинение (изложение), проведенное в основную дату проведения итогового сочинения (изложения) и в первую среду февраля,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 не позднее чем через двенадцать календарных дней с соответствующей даты проведения итогового сочинения (изложения);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2) и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тоговое сочинение (изложение), проведенное во вторую среду апреля, а также в дополнительную дату, определенную Рособрнадзором в соответствии с подпунктом 3 пункта 20 Порядка проведения ГИА-11, – не позднее чем через восемь календарных дней с даты проведени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я итогового сочинения (изложения)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8.3. Руководитель образовательной организации обеспечивает: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передачу оригиналов бланков итогового сочинения (изложения) в орган местного самоуправления муниципальных районов и городских округов в сфере образования в тече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ние 2-х часов после завершения копирования;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безопасное хранение копий не менее месяца с момента проведения итогового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8.4. В случае возникновения вопросов по объективности оценивания работ участников итогового сочинения (изложения) м</w:t>
      </w:r>
      <w:r>
        <w:rPr>
          <w:rFonts w:ascii="Times New Roman" w:eastAsia="Times New Roman" w:hAnsi="Times New Roman" w:cs="Times New Roman"/>
          <w:color w:val="000000"/>
          <w:sz w:val="28"/>
        </w:rPr>
        <w:t>инобразование Ростовской области может запросить работы с целью организации перепроверки отдельных сочинений (изложений).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9. Обработка результатов итогового сочинения (изложения)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9.1. Оригиналы бланков регистрации итогового сочинения (изложения) участников итогового сочинения (изложения) с внесенными в них результатами проверки, в том числе оригиналы бланков итогового сочинения (изложения) с внесенной отметкой «Х» в поле «Не законч</w:t>
      </w:r>
      <w:r>
        <w:rPr>
          <w:rFonts w:ascii="Times New Roman" w:eastAsia="Times New Roman" w:hAnsi="Times New Roman" w:cs="Times New Roman"/>
          <w:color w:val="000000"/>
          <w:sz w:val="28"/>
        </w:rPr>
        <w:t>ил» («Удален»), подтвержденной подписью члена комиссии по проведению итогового сочинения (изложения), в запечатанных конвертах с наклеенными заполненными сопроводительными бланками доставляются руководителями образовательных организаций в орган местного са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моуправления муниципальных районов и городских округов в сфере образования с соблюдением режима информационной безопасности.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Оригиналы бланков записи итогового сочинения (изложения) участников итогового сочинения (изложения) уполномоченными представителям</w:t>
      </w:r>
      <w:r>
        <w:rPr>
          <w:rFonts w:ascii="Times New Roman" w:eastAsia="Times New Roman" w:hAnsi="Times New Roman" w:cs="Times New Roman"/>
          <w:color w:val="000000"/>
          <w:sz w:val="28"/>
        </w:rPr>
        <w:t>и органов местного самоуправления муниципальных районов и городских округов в сфере образования доставляются в РОЦОИСО в день проведения итогового сочинения (изложения) по графику для последующей обработки.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При необходимости (по согласованию с минобразован</w:t>
      </w:r>
      <w:r>
        <w:rPr>
          <w:rFonts w:ascii="Times New Roman" w:eastAsia="Times New Roman" w:hAnsi="Times New Roman" w:cs="Times New Roman"/>
          <w:color w:val="000000"/>
          <w:sz w:val="28"/>
        </w:rPr>
        <w:t>ием Ростовской области, РОЦОИСО) бланки итогового сочинения хранятся и сканируются в местах сканирования, определенных органами местного самоуправления, осуществляющими управление в сфере образования. Если сканирование выполняется в местах сканирования, оп</w:t>
      </w:r>
      <w:r>
        <w:rPr>
          <w:rFonts w:ascii="Times New Roman" w:eastAsia="Times New Roman" w:hAnsi="Times New Roman" w:cs="Times New Roman"/>
          <w:color w:val="000000"/>
          <w:sz w:val="28"/>
        </w:rPr>
        <w:t>ределенных органами местного самоуправления, осуществляющими управление в сфере образования, то все бланки сканируются вместе после завершения проверки и отправляются в РОЦОИСО для последующей обработки. Не допускается отдельное сканирование бланков записи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бланков регистрации.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   9.2. Руководитель образовательной организации по завершении проверки итоговых сочинений (изложений) не позднее чем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через семь календарных дней с даты проведения итогового сочинения (изложения) в основную дату проведения и в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 первую среду февраля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 или не позднее чем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через три календарных дня после проведения итогового сочинения (изложения) во вторую среду апреля </w:t>
      </w:r>
      <w:r>
        <w:rPr>
          <w:rFonts w:ascii="Times New Roman" w:eastAsia="Times New Roman" w:hAnsi="Times New Roman" w:cs="Times New Roman"/>
          <w:color w:val="000000"/>
          <w:sz w:val="28"/>
        </w:rPr>
        <w:t>и внесения результатов проверки из копий бланков регистрации в оригиналы бланков регистрации участников итогового соч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инения (изложения) в запечатанных конвертах с  наклеенными заполненными сопроводительными бланками направляет оригиналы бланков регистрации итогового сочинения (изложения) участников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итогового сочинения (изложения), аудиозаписи устных итоговых сочинений (и</w:t>
      </w:r>
      <w:r>
        <w:rPr>
          <w:rFonts w:ascii="Times New Roman" w:eastAsia="Times New Roman" w:hAnsi="Times New Roman" w:cs="Times New Roman"/>
          <w:color w:val="000000"/>
          <w:sz w:val="28"/>
        </w:rPr>
        <w:t>зложений) (в случае прохождения итогового сочинения (изложения) в устной форме участниками с ОВЗ, детьми-инвалидами и инвалидами)  в орган местного самоуправления, осуществляющий управление в сфере образования,  с соблюдением режима информационной безопасн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ости.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Оригиналы бланков регистрации итогового сочинения (изложения) участников итогового сочинения (изложения) с внесенными в них результатами проверки, аудиозаписи устных итоговых сочинений (изложений) (в случае прохождения итогового сочинения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(изложения) в устной форме участниками с ОВЗ, детьми-инвалидами и инвалидами)доставляются уполномоченными представителями органов местного самоуправления муниципальных районов и городских округов в сфере образования в РОЦОИСО не позднее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чем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через семь кал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ендарных дней с даты проведения итогового сочинения (изложения) в основную дату проведения и в первую среду февраля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 или не позднее чем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через три календарных дня после проведения итогового сочинения (изложения) во вторую среду апреля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 для последующей обработ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ки.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 9.3. Бумажные бланки (оригиналы) итогового сочинения (изложения)аудиозаписи устных итоговых сочинений (изложений) (в случае прохождения итогового сочинения (изложения) в устной форме участниками с ОВЗ, детьми-инвалидами и инвалидами)направля</w:t>
      </w:r>
      <w:r>
        <w:rPr>
          <w:rFonts w:ascii="Times New Roman" w:eastAsia="Times New Roman" w:hAnsi="Times New Roman" w:cs="Times New Roman"/>
          <w:color w:val="000000"/>
          <w:sz w:val="28"/>
        </w:rPr>
        <w:t>ются на хранение в РОЦОИСО. Бумажные оригиналы бланков итогового сочинения (изложения), аудиозаписи устных итоговых сочинений (изложений) хранятся не менее шести месяцев после проведения итогового сочинения (изложения), а затем уничтожаются лицами, назначе</w:t>
      </w:r>
      <w:r>
        <w:rPr>
          <w:rFonts w:ascii="Times New Roman" w:eastAsia="Times New Roman" w:hAnsi="Times New Roman" w:cs="Times New Roman"/>
          <w:color w:val="000000"/>
          <w:sz w:val="28"/>
        </w:rPr>
        <w:t>нными руководителем РОЦОИСО.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9.4. Обработка РОЦОИСО бланков итогового сочинения (изложения) участников итогового сочинения (изложения) должна завершиться не позднее чем через пять дней после проведения проверки и оценивания итогового сочинения (изложения) </w:t>
      </w:r>
      <w:r>
        <w:rPr>
          <w:rFonts w:ascii="Times New Roman" w:eastAsia="Times New Roman" w:hAnsi="Times New Roman" w:cs="Times New Roman"/>
          <w:color w:val="000000"/>
          <w:sz w:val="28"/>
        </w:rPr>
        <w:t>экспертами комиссий образовательных организаций, экспертными комиссиями.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9.5. Обработка бланков итогового сочинения (изложения) осуществляется РОЦОИСО с использованием специальных аппаратно-программных средств.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9.6. Обработка проверенных бланков итогового сочинения (изложения) включает в себя: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сканирование проверенных бланков итогового сочинения (изложения);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распознавание информации, внесенной в проверенные бланки итогового сочинения (изложения);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сверку распознанной информации с оригинальной информацией, внесенной в проверенные бланки итогового сочинения (изложения).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9.7. Обработка бланков итогового сочинения (изложения) должна завершиться не позднее чем через пять календарных дней после завершения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проверки итогового сочинения (изложения) комиссий по проверке итогового сочинения (изложения).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9.8. Сведения о результатах сдачи итогового сочинения (изложения) обучающихся РОЦОИСО вносит в региональную информационную систему.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9.9. Образы оригиналов блан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ков итогового сочинения (изложения) РОЦОИСО размещает на региональных серверах.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10. Повторный допуск и проведение итогового сочинения (изложения)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10.1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К написанию итогового сочинения (изложения) в дополнительные даты в текущем учебном году (в первую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среду февраля и вторую среду апреля) допускаются: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участники итогового сочинения (изложения) (за исключением лиц, перечисленных в п.2.2 Порядка), получившие по итоговому сочинению (изложению) неудовлетворительный результат («незачет»);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участники итогового с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очинения (изложения) (за исключением лиц, перечисленных в п.2.2 Порядка), удаленные с итогового сочинения (изложения) за нарушение требований, установленных подпунктом 1 пункта 28 Порядка проведения ГИА-11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/ пункта 7.16 настоящего Порядка;</w:t>
      </w:r>
    </w:p>
    <w:p w:rsidR="00D54C0F" w:rsidRPr="00FA5FC2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участники итогово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 w:rsidRPr="00FA5FC2">
        <w:rPr>
          <w:rFonts w:ascii="Times New Roman" w:eastAsia="Times New Roman" w:hAnsi="Times New Roman" w:cs="Times New Roman"/>
          <w:color w:val="000000"/>
          <w:sz w:val="28"/>
        </w:rPr>
        <w:t>участники итогового сочинения (изложения), не завершившие написание итогового сочинения (изло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жения) по уважительным причинам (болезнь или иные обстоятельства), подтвержденным документально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10.2. В целях предотвращения конфликта интересов и обеспечения  объективного оценивания итогового сочинения (изложения) обучающимся 11 (12) классов, экстернам при получении повторного неудовлетворительного результата («незачет»)за итоговое сочинение (излож</w:t>
      </w:r>
      <w:r>
        <w:rPr>
          <w:rFonts w:ascii="Times New Roman" w:eastAsia="Times New Roman" w:hAnsi="Times New Roman" w:cs="Times New Roman"/>
          <w:color w:val="000000"/>
          <w:sz w:val="28"/>
        </w:rPr>
        <w:t>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10.2.1. При повторном написании итогового сочинения (изложения) заявления на повторную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проверку написанного итогового сочинения подаются в органы местного самоуправления, осуществляющие управление в сфере образования, в трехдневный срок после публикации результата.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10.2.2. Органы местного самоуправления, осуществляющие управление в сфере об</w:t>
      </w:r>
      <w:r>
        <w:rPr>
          <w:rFonts w:ascii="Times New Roman" w:eastAsia="Times New Roman" w:hAnsi="Times New Roman" w:cs="Times New Roman"/>
          <w:color w:val="000000"/>
          <w:sz w:val="28"/>
        </w:rPr>
        <w:t>разования: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в двухдневный срокпосле подачизаявления обучающимся 11 (12) класса, экстерном на перепроверку или повторную проверку написанного итогового сочинения письменно уведомляют минобразование Ростовской области, РОЦОИСО о данном факте;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обеспечивают пов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торную проверку итогового сочинения (изложения) комиссией другой образовательной организации (или муниципальной комиссией) и передачу материалов по его итогам в РОЦОИСО в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течение 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>трех</w:t>
      </w:r>
      <w:r w:rsidRPr="00FA5FC2">
        <w:rPr>
          <w:rFonts w:ascii="Times New Roman" w:eastAsia="Times New Roman" w:hAnsi="Times New Roman" w:cs="Times New Roman"/>
          <w:color w:val="000000"/>
          <w:sz w:val="28"/>
        </w:rPr>
        <w:t xml:space="preserve"> дней.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Arial" w:eastAsia="Arial" w:hAnsi="Arial" w:cs="Arial"/>
          <w:color w:val="000000"/>
          <w:sz w:val="26"/>
        </w:rPr>
        <w:t> </w:t>
      </w:r>
    </w:p>
    <w:p w:rsidR="00D54C0F" w:rsidRDefault="009616D7">
      <w:pPr>
        <w:keepLines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Ознакомление с результатами итогового сочинения (изложения), сро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 действия итогового сочинения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предоставление итогового сочинения (изложения) в вузы в качестве индивидуального достижения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Calibri" w:eastAsia="Calibri" w:hAnsi="Calibri" w:cs="Calibri"/>
          <w:color w:val="000000"/>
          <w:sz w:val="26"/>
        </w:rPr>
        <w:t xml:space="preserve">         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на участие в итоговом сочинении (изложении) – в органах местного самоуправления,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осуществляющих управление в сфере образован</w:t>
      </w:r>
      <w:r>
        <w:rPr>
          <w:rFonts w:ascii="Times New Roman" w:eastAsia="Times New Roman" w:hAnsi="Times New Roman" w:cs="Times New Roman"/>
          <w:color w:val="000000"/>
          <w:sz w:val="28"/>
        </w:rPr>
        <w:t>ия (отделах/управлениях образования муниципальных районов, городских округов).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 Результат итогового сочинения (изложения) как допуск к ГИА действителен бессрочно.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 Результат итогового сочинения в случае представления его при приеме на обучен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ие по программам бакалавриата и программам специалитета действителен в течение четырех лет, следующих за годом написания такого сочинения.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Лица, перечисленные в пункте 2.2 Порядка, могут участвовать в написании итогового сочинения, в том числе при наличии у них итогового сочинения прошлых лет.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Лица, перечисленные в пункте 2.2 Порядка, изъявившие желание повторно участвовать в написании итого</w:t>
      </w:r>
      <w:r>
        <w:rPr>
          <w:rFonts w:ascii="Times New Roman" w:eastAsia="Times New Roman" w:hAnsi="Times New Roman" w:cs="Times New Roman"/>
          <w:color w:val="000000"/>
          <w:sz w:val="28"/>
        </w:rPr>
        <w:t>вого сочинения, вправе предоставить в 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    Темы итогового сочинения и образы оригиналов бланков итогового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сочинения участников доступны образовательным организациям высшего образования через ФИС.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  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D54C0F">
      <w:pPr>
        <w:ind w:firstLine="0"/>
        <w:jc w:val="center"/>
        <w:rPr>
          <w:rFonts w:ascii="Times New Roman" w:hAnsi="Times New Roman" w:cs="Times New Roman"/>
        </w:rPr>
      </w:pPr>
    </w:p>
    <w:p w:rsidR="00D54C0F" w:rsidRDefault="00D54C0F">
      <w:pPr>
        <w:ind w:firstLine="0"/>
        <w:jc w:val="center"/>
        <w:rPr>
          <w:rFonts w:ascii="Times New Roman" w:hAnsi="Times New Roman" w:cs="Times New Roman"/>
        </w:rPr>
      </w:pPr>
    </w:p>
    <w:p w:rsidR="00D54C0F" w:rsidRDefault="00D54C0F">
      <w:pPr>
        <w:ind w:firstLine="0"/>
        <w:jc w:val="center"/>
        <w:rPr>
          <w:rFonts w:ascii="Times New Roman" w:hAnsi="Times New Roman" w:cs="Times New Roman"/>
        </w:rPr>
      </w:pPr>
    </w:p>
    <w:p w:rsidR="00D54C0F" w:rsidRDefault="00D54C0F">
      <w:pPr>
        <w:ind w:firstLine="0"/>
        <w:jc w:val="center"/>
        <w:rPr>
          <w:rFonts w:ascii="Times New Roman" w:hAnsi="Times New Roman" w:cs="Times New Roman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Приложение № 2 к приказу минобразования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Ростовской области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от  29.08.2023   № 814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Style w:val="Heading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Образец заявления на участие в итоговом сочинении (изложении) выпускника текущего учебного года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88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814"/>
        <w:gridCol w:w="790"/>
        <w:gridCol w:w="1059"/>
        <w:gridCol w:w="23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1532"/>
      </w:tblGrid>
      <w:tr w:rsidR="00D54C0F">
        <w:trPr>
          <w:trHeight w:val="1880"/>
        </w:trPr>
        <w:tc>
          <w:tcPr>
            <w:tcW w:w="3969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4327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1701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 </w:t>
            </w:r>
          </w:p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Руководителю образовательной организации</w:t>
            </w:r>
          </w:p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____________________</w:t>
            </w:r>
          </w:p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D54C0F">
        <w:trPr>
          <w:gridAfter w:val="13"/>
          <w:wAfter w:w="14742" w:type="dxa"/>
          <w:trHeight w:val="397"/>
        </w:trPr>
        <w:tc>
          <w:tcPr>
            <w:tcW w:w="9320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D54C0F">
        <w:trPr>
          <w:gridAfter w:val="1"/>
          <w:wAfter w:w="1134" w:type="dxa"/>
          <w:trHeight w:val="340"/>
        </w:trPr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1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-21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D54C0F"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2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22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31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-21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5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</w:tr>
    </w:tbl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D54C0F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D54C0F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509"/>
        <w:gridCol w:w="619"/>
        <w:gridCol w:w="619"/>
        <w:gridCol w:w="441"/>
        <w:gridCol w:w="619"/>
        <w:gridCol w:w="621"/>
        <w:gridCol w:w="441"/>
        <w:gridCol w:w="621"/>
        <w:gridCol w:w="621"/>
        <w:gridCol w:w="621"/>
        <w:gridCol w:w="622"/>
      </w:tblGrid>
      <w:tr w:rsidR="00D54C0F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</w:tr>
    </w:tbl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left"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__________________________________________________________________________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D54C0F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134"/>
        <w:gridCol w:w="384"/>
        <w:gridCol w:w="1704"/>
        <w:gridCol w:w="384"/>
        <w:gridCol w:w="1614"/>
      </w:tblGrid>
      <w:tr w:rsidR="00D54C0F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Прошу зарегистрировать меня для участия в итоговом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974"/>
        <w:gridCol w:w="384"/>
        <w:gridCol w:w="2454"/>
        <w:gridCol w:w="414"/>
        <w:gridCol w:w="804"/>
      </w:tblGrid>
      <w:tr w:rsidR="00D54C0F">
        <w:trPr>
          <w:trHeight w:val="340"/>
        </w:trPr>
        <w:tc>
          <w:tcPr>
            <w:tcW w:w="19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сочинении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4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            изложении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8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D54C0F" w:rsidRDefault="00D54C0F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61" type="#_x0000_t75" style="position:absolute;left:0;text-align:left;margin-left:0;margin-top:0;width:50pt;height:50pt;z-index:25164953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A5FC2">
        <w:pict>
          <v:shape id="_x0000_i1026" type="#_x0000_t75" style="width:18.75pt;height:18pt;mso-wrap-distance-left:0;mso-wrap-distance-top:0;mso-wrap-distance-right:0;mso-wrap-distance-bottom:0">
            <v:imagedata r:id="rId10" o:title=""/>
            <v:path textboxrect="0,0,0,0"/>
          </v:shape>
        </w:pict>
      </w:r>
      <w:r w:rsidR="009616D7">
        <w:rPr>
          <w:rFonts w:ascii="Times New Roman" w:eastAsia="Times New Roman" w:hAnsi="Times New Roman" w:cs="Times New Roman"/>
          <w:color w:val="000000"/>
        </w:rPr>
        <w:t>        Копией рекомендаций психолого-медико-педагогической комиссии</w:t>
      </w:r>
    </w:p>
    <w:p w:rsidR="00D54C0F" w:rsidRDefault="00D54C0F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59" type="#_x0000_t75" style="position:absolute;left:0;text-align:left;margin-left:0;margin-top:0;width:50pt;height:50pt;z-index:25165056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A5FC2">
        <w:pict>
          <v:shape id="_x0000_i1027" type="#_x0000_t75" style="width:18.75pt;height:18.75pt;mso-wrap-distance-left:0;mso-wrap-distance-top:0;mso-wrap-distance-right:0;mso-wrap-distance-bottom:0">
            <v:imagedata r:id="rId11" o:title=""/>
            <v:path textboxrect="0,0,0,0"/>
          </v:shape>
        </w:pict>
      </w:r>
      <w:r w:rsidR="009616D7">
        <w:rPr>
          <w:rFonts w:ascii="Times New Roman" w:eastAsia="Times New Roman" w:hAnsi="Times New Roman" w:cs="Times New Roman"/>
          <w:color w:val="000000"/>
        </w:rPr>
        <w:t>       Оригиналом или зав</w:t>
      </w:r>
      <w:r w:rsidR="009616D7">
        <w:rPr>
          <w:rFonts w:ascii="Times New Roman" w:eastAsia="Times New Roman" w:hAnsi="Times New Roman" w:cs="Times New Roman"/>
          <w:color w:val="000000"/>
        </w:rPr>
        <w:t>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Указать дополнительные условия,учитывающие состояние здоровья, особенности психофиз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ического развития</w:t>
      </w: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lastRenderedPageBreak/>
        <w:pict>
          <v:shape id="_x0000_s1057" type="#_x0000_t75" style="position:absolute;left:0;text-align:left;margin-left:0;margin-top:0;width:50pt;height:50pt;z-index:25165158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A5FC2">
        <w:pict>
          <v:shape id="_x0000_i1028" type="#_x0000_t75" style="width:18.75pt;height:18.75pt;mso-wrap-distance-left:0;mso-wrap-distance-top:0;mso-wrap-distance-right:0;mso-wrap-distance-bottom:0">
            <v:imagedata r:id="rId11" o:title=""/>
            <v:path textboxrect="0,0,0,0"/>
          </v:shape>
        </w:pict>
      </w:r>
      <w:r w:rsidR="009616D7"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:rsidR="00D54C0F" w:rsidRDefault="00D54C0F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55" type="#_x0000_t75" style="position:absolute;left:0;text-align:left;margin-left:0;margin-top:0;width:50pt;height:50pt;z-index:25165260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A5FC2">
        <w:pict>
          <v:shape id="_x0000_i1029" type="#_x0000_t75" style="width:18pt;height:18pt;mso-wrap-distance-left:0;mso-wrap-distance-top:0;mso-wrap-distance-right:0;mso-wrap-distance-bottom:0">
            <v:imagedata r:id="rId12" o:title=""/>
            <v:path textboxrect="0,0,0,0"/>
          </v:shape>
        </w:pict>
      </w:r>
      <w:r w:rsidR="009616D7">
        <w:rPr>
          <w:rFonts w:ascii="Times New Roman" w:eastAsia="Times New Roman" w:hAnsi="Times New Roman" w:cs="Times New Roman"/>
          <w:color w:val="000000"/>
        </w:rPr>
        <w:t xml:space="preserve">       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6"/>
        <w:gridCol w:w="14"/>
        <w:gridCol w:w="9719"/>
      </w:tblGrid>
      <w:tr w:rsidR="00D54C0F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</w:tr>
      <w:tr w:rsidR="00D54C0F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54C0F" w:rsidRDefault="00D54C0F">
            <w:pPr>
              <w:spacing w:line="283" w:lineRule="atLeast"/>
              <w:contextualSpacing/>
            </w:pPr>
            <w:r>
              <w:pict>
                <v:shape id="_x0000_s1053" type="#_x0000_t75" style="position:absolute;left:0;text-align:left;margin-left:0;margin-top:0;width:50pt;height:50pt;z-index:251653632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A5FC2">
              <w:pict>
                <v:shape id="_x0000_i1030" type="#_x0000_t75" style="width:486pt;height:1.5pt;mso-wrap-distance-left:0;mso-wrap-distance-top:0;mso-wrap-distance-right:0;mso-wrap-distance-bottom:0">
                  <v:imagedata r:id="rId13" o:title=""/>
                  <v:path textboxrect="0,0,0,0"/>
                </v:shape>
              </w:pict>
            </w:r>
          </w:p>
        </w:tc>
      </w:tr>
      <w:tr w:rsidR="00D54C0F">
        <w:trPr>
          <w:gridAfter w:val="2"/>
          <w:wAfter w:w="2268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</w:tr>
      <w:tr w:rsidR="00D54C0F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54C0F" w:rsidRDefault="00D54C0F">
            <w:pPr>
              <w:spacing w:line="283" w:lineRule="atLeast"/>
              <w:contextualSpacing/>
            </w:pPr>
            <w:r>
              <w:pict>
                <v:shape id="_x0000_s1051" type="#_x0000_t75" style="position:absolute;left:0;text-align:left;margin-left:0;margin-top:0;width:50pt;height:50pt;z-index:251654656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A5FC2">
              <w:pict>
                <v:shape id="_x0000_i1031" type="#_x0000_t75" style="width:486.75pt;height:1.5pt;mso-wrap-distance-left:0;mso-wrap-distance-top:0;mso-wrap-distance-right:0;mso-wrap-distance-bottom:0">
                  <v:imagedata r:id="rId14" o:title=""/>
                  <v:path textboxrect="0,0,0,0"/>
                </v:shape>
              </w:pict>
            </w:r>
          </w:p>
        </w:tc>
      </w:tr>
    </w:tbl>
    <w:p w:rsidR="00D54C0F" w:rsidRDefault="00D54C0F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49" type="#_x0000_t75" style="position:absolute;left:0;text-align:left;margin-left:0;margin-top:0;width:50pt;height:50pt;z-index:25165568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A5FC2">
        <w:pict>
          <v:shape id="_x0000_i1032" type="#_x0000_t75" style="width:486.75pt;height:1.5pt;mso-wrap-distance-left:0;mso-wrap-distance-top:0;mso-wrap-distance-right:0;mso-wrap-distance-bottom:0">
            <v:imagedata r:id="rId14" o:title=""/>
            <v:path textboxrect="0,0,0,0"/>
          </v:shape>
        </w:pic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 w:firstLine="0"/>
        <w:contextualSpacing/>
      </w:pP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i/>
          <w:color w:val="000000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Согласие на обработку персональных данных прилагается.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C Памяткой о порядке проведения итогового сочинения (изложения) ознакомлен (-а)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Подпись заявителя  ______________/_______________________________(Ф.И.О.)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«____» _____________ 20___ г.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D54C0F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Calibri" w:eastAsia="Calibri" w:hAnsi="Calibri" w:cs="Calibri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D54C0F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Приложение № 3 к приказу минобразования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Ростовской области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от  29.08.2023   № 814</w:t>
      </w:r>
    </w:p>
    <w:p w:rsidR="00D54C0F" w:rsidRDefault="009616D7">
      <w:pPr>
        <w:pStyle w:val="Heading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-284" w:right="-142" w:firstLine="0"/>
      </w:pPr>
      <w:r>
        <w:rPr>
          <w:rFonts w:eastAsia="Times New Roman"/>
          <w:color w:val="000000"/>
          <w:sz w:val="20"/>
        </w:rPr>
        <w:t> </w:t>
      </w:r>
    </w:p>
    <w:p w:rsidR="00D54C0F" w:rsidRDefault="009616D7">
      <w:pPr>
        <w:pStyle w:val="Heading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Образец заявления на участие в итоговом сочинении</w:t>
      </w:r>
    </w:p>
    <w:p w:rsidR="00D54C0F" w:rsidRDefault="009616D7">
      <w:pPr>
        <w:pStyle w:val="Heading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 выпускника прошлых лет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88"/>
        <w:gridCol w:w="234"/>
        <w:gridCol w:w="234"/>
        <w:gridCol w:w="234"/>
        <w:gridCol w:w="234"/>
        <w:gridCol w:w="234"/>
        <w:gridCol w:w="235"/>
        <w:gridCol w:w="235"/>
        <w:gridCol w:w="235"/>
        <w:gridCol w:w="235"/>
        <w:gridCol w:w="235"/>
        <w:gridCol w:w="813"/>
        <w:gridCol w:w="789"/>
        <w:gridCol w:w="1058"/>
        <w:gridCol w:w="235"/>
        <w:gridCol w:w="297"/>
        <w:gridCol w:w="297"/>
        <w:gridCol w:w="305"/>
        <w:gridCol w:w="305"/>
        <w:gridCol w:w="305"/>
        <w:gridCol w:w="305"/>
        <w:gridCol w:w="305"/>
        <w:gridCol w:w="305"/>
        <w:gridCol w:w="305"/>
        <w:gridCol w:w="313"/>
        <w:gridCol w:w="305"/>
        <w:gridCol w:w="1546"/>
      </w:tblGrid>
      <w:tr w:rsidR="00D54C0F">
        <w:trPr>
          <w:trHeight w:val="1880"/>
        </w:trPr>
        <w:tc>
          <w:tcPr>
            <w:tcW w:w="3969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4327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КОМУ____________________</w:t>
            </w:r>
          </w:p>
        </w:tc>
      </w:tr>
      <w:tr w:rsidR="00D54C0F">
        <w:trPr>
          <w:gridAfter w:val="13"/>
          <w:wAfter w:w="14742" w:type="dxa"/>
          <w:trHeight w:val="397"/>
        </w:trPr>
        <w:tc>
          <w:tcPr>
            <w:tcW w:w="9320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D54C0F">
        <w:trPr>
          <w:gridAfter w:val="1"/>
          <w:wAfter w:w="1134" w:type="dxa"/>
          <w:trHeight w:val="340"/>
        </w:trPr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1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-215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D54C0F"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2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22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31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-21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4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4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53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</w:tr>
    </w:tbl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D54C0F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D54C0F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509"/>
        <w:gridCol w:w="619"/>
        <w:gridCol w:w="619"/>
        <w:gridCol w:w="441"/>
        <w:gridCol w:w="619"/>
        <w:gridCol w:w="621"/>
        <w:gridCol w:w="441"/>
        <w:gridCol w:w="621"/>
        <w:gridCol w:w="621"/>
        <w:gridCol w:w="621"/>
        <w:gridCol w:w="622"/>
      </w:tblGrid>
      <w:tr w:rsidR="00D54C0F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</w:tr>
    </w:tbl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_______________________________________________________________________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D54C0F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134"/>
        <w:gridCol w:w="384"/>
        <w:gridCol w:w="1704"/>
        <w:gridCol w:w="384"/>
        <w:gridCol w:w="1614"/>
      </w:tblGrid>
      <w:tr w:rsidR="00D54C0F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 w:rsidRPr="00D54C0F">
        <w:rPr>
          <w:rFonts w:ascii="Times New Roman" w:eastAsia="Times New Roman" w:hAnsi="Times New Roman" w:cs="Times New Roman"/>
          <w:color w:val="000000"/>
          <w:sz w:val="26"/>
        </w:rPr>
        <w:pict>
          <v:shape id="_x0000_s1047" type="#_x0000_t75" style="position:absolute;left:0;text-align:left;margin-left:0;margin-top:0;width:50pt;height:50pt;z-index:25165670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A5FC2" w:rsidRPr="00D54C0F">
        <w:rPr>
          <w:rFonts w:ascii="Times New Roman" w:eastAsia="Times New Roman" w:hAnsi="Times New Roman" w:cs="Times New Roman"/>
          <w:color w:val="000000"/>
          <w:sz w:val="26"/>
        </w:rPr>
        <w:pict>
          <v:shape id="_x0000_i1033" type="#_x0000_t75" style="width:21.75pt;height:20.25pt;mso-wrap-distance-left:0;mso-wrap-distance-top:0;mso-wrap-distance-right:0;mso-wrap-distance-bottom:0">
            <v:imagedata r:id="rId15" o:title=""/>
            <v:path textboxrect="0,0,0,0"/>
          </v:shape>
        </w:pict>
      </w:r>
      <w:r w:rsidR="009616D7">
        <w:rPr>
          <w:rFonts w:ascii="Times New Roman" w:eastAsia="Times New Roman" w:hAnsi="Times New Roman" w:cs="Times New Roman"/>
          <w:color w:val="000000"/>
          <w:sz w:val="26"/>
        </w:rPr>
        <w:t xml:space="preserve">      в первую среду декабря</w:t>
      </w: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pict>
          <v:shape id="_x0000_s1045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A5FC2">
        <w:pict>
          <v:shape id="_x0000_i1034" type="#_x0000_t75" style="width:21.75pt;height:20.25pt;mso-wrap-distance-left:0;mso-wrap-distance-top:0;mso-wrap-distance-right:0;mso-wrap-distance-bottom:0">
            <v:imagedata r:id="rId16" o:title=""/>
            <v:path textboxrect="0,0,0,0"/>
          </v:shape>
        </w:pict>
      </w:r>
      <w:r w:rsidR="009616D7">
        <w:rPr>
          <w:rFonts w:ascii="Times New Roman" w:eastAsia="Times New Roman" w:hAnsi="Times New Roman" w:cs="Times New Roman"/>
          <w:color w:val="000000"/>
          <w:sz w:val="26"/>
        </w:rPr>
        <w:t>       в первую среду февраля;</w:t>
      </w: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</w:pPr>
      <w:r>
        <w:pict>
          <v:shape id="_x0000_s1043" type="#_x0000_t75" style="position:absolute;left:0;text-align:left;margin-left:0;margin-top:0;width:50pt;height:50pt;z-index:25165875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A5FC2">
        <w:pict>
          <v:shape id="_x0000_i1035" type="#_x0000_t75" style="width:21.75pt;height:20.25pt;mso-wrap-distance-left:0;mso-wrap-distance-top:0;mso-wrap-distance-right:0;mso-wrap-distance-bottom:0">
            <v:imagedata r:id="rId17" o:title=""/>
            <v:path textboxrect="0,0,0,0"/>
          </v:shape>
        </w:pict>
      </w:r>
      <w:r w:rsidR="009616D7">
        <w:rPr>
          <w:rFonts w:ascii="Times New Roman" w:eastAsia="Times New Roman" w:hAnsi="Times New Roman" w:cs="Times New Roman"/>
          <w:color w:val="000000"/>
          <w:sz w:val="26"/>
        </w:rPr>
        <w:t>      </w:t>
      </w:r>
      <w:r w:rsidR="009616D7">
        <w:rPr>
          <w:rFonts w:ascii="Times New Roman" w:eastAsia="Times New Roman" w:hAnsi="Times New Roman" w:cs="Times New Roman"/>
          <w:color w:val="000000"/>
          <w:sz w:val="26"/>
          <w:highlight w:val="cyan"/>
        </w:rPr>
        <w:t> </w:t>
      </w:r>
      <w:r w:rsidR="009616D7" w:rsidRPr="00FA5FC2">
        <w:rPr>
          <w:rFonts w:ascii="Times New Roman" w:eastAsia="Times New Roman" w:hAnsi="Times New Roman" w:cs="Times New Roman"/>
          <w:color w:val="000000"/>
          <w:sz w:val="26"/>
        </w:rPr>
        <w:t>во вторую среду апреля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для использования его при приеме в образовательные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организации высшего образования.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D54C0F" w:rsidRDefault="00D54C0F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41" type="#_x0000_t75" style="position:absolute;left:0;text-align:left;margin-left:0;margin-top:0;width:50pt;height:50pt;z-index:25165977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A5FC2">
        <w:pict>
          <v:shape id="_x0000_i1036" type="#_x0000_t75" style="width:18.75pt;height:18.75pt;mso-wrap-distance-left:0;mso-wrap-distance-top:0;mso-wrap-distance-right:0;mso-wrap-distance-bottom:0">
            <v:imagedata r:id="rId11" o:title=""/>
            <v:path textboxrect="0,0,0,0"/>
          </v:shape>
        </w:pict>
      </w:r>
      <w:r w:rsidR="009616D7">
        <w:rPr>
          <w:rFonts w:ascii="Times New Roman" w:eastAsia="Times New Roman" w:hAnsi="Times New Roman" w:cs="Times New Roman"/>
          <w:color w:val="000000"/>
        </w:rPr>
        <w:t>        Копией рекомендаций психолого-медико-педагогической ко</w:t>
      </w:r>
      <w:r w:rsidR="009616D7">
        <w:rPr>
          <w:rFonts w:ascii="Times New Roman" w:eastAsia="Times New Roman" w:hAnsi="Times New Roman" w:cs="Times New Roman"/>
          <w:color w:val="000000"/>
        </w:rPr>
        <w:t>миссии</w:t>
      </w:r>
    </w:p>
    <w:p w:rsidR="00D54C0F" w:rsidRDefault="00D54C0F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lastRenderedPageBreak/>
        <w:pict>
          <v:shape id="_x0000_s1039" type="#_x0000_t75" style="position:absolute;left:0;text-align:left;margin-left:0;margin-top:0;width:50pt;height:50pt;z-index:25166080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A5FC2">
        <w:pict>
          <v:shape id="_x0000_i1037" type="#_x0000_t75" style="width:18.75pt;height:18pt;mso-wrap-distance-left:0;mso-wrap-distance-top:0;mso-wrap-distance-right:0;mso-wrap-distance-bottom:0">
            <v:imagedata r:id="rId10" o:title=""/>
            <v:path textboxrect="0,0,0,0"/>
          </v:shape>
        </w:pict>
      </w:r>
      <w:r w:rsidR="009616D7">
        <w:rPr>
          <w:rFonts w:ascii="Times New Roman" w:eastAsia="Times New Roman" w:hAnsi="Times New Roman" w:cs="Times New Roman"/>
          <w:color w:val="000000"/>
        </w:rPr>
        <w:t>      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учитывающие состояние здоровья, особенности психофизического развития</w:t>
      </w: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37" type="#_x0000_t75" style="position:absolute;left:0;text-align:left;margin-left:0;margin-top:0;width:50pt;height:50pt;z-index:25166182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A5FC2">
        <w:pict>
          <v:shape id="_x0000_i1038" type="#_x0000_t75" style="width:18.75pt;height:18pt;mso-wrap-distance-left:0;mso-wrap-distance-top:0;mso-wrap-distance-right:0;mso-wrap-distance-bottom:0">
            <v:imagedata r:id="rId10" o:title=""/>
            <v:path textboxrect="0,0,0,0"/>
          </v:shape>
        </w:pict>
      </w:r>
      <w:r w:rsidR="009616D7"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:rsidR="00D54C0F" w:rsidRDefault="00D54C0F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35" type="#_x0000_t75" style="position:absolute;left:0;text-align:left;margin-left:0;margin-top:0;width:50pt;height:50pt;z-index:25166284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A5FC2">
        <w:pict>
          <v:shape id="_x0000_i1039" type="#_x0000_t75" style="width:18pt;height:18.75pt;mso-wrap-distance-left:0;mso-wrap-distance-top:0;mso-wrap-distance-right:0;mso-wrap-distance-bottom:0">
            <v:imagedata r:id="rId18" o:title=""/>
            <v:path textboxrect="0,0,0,0"/>
          </v:shape>
        </w:pict>
      </w:r>
      <w:r w:rsidR="009616D7">
        <w:rPr>
          <w:rFonts w:ascii="Times New Roman" w:eastAsia="Times New Roman" w:hAnsi="Times New Roman" w:cs="Times New Roman"/>
          <w:color w:val="000000"/>
        </w:rPr>
        <w:t xml:space="preserve">       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6"/>
        <w:gridCol w:w="14"/>
        <w:gridCol w:w="9719"/>
      </w:tblGrid>
      <w:tr w:rsidR="00D54C0F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</w:tr>
      <w:tr w:rsidR="00D54C0F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54C0F" w:rsidRDefault="00D54C0F">
            <w:pPr>
              <w:spacing w:line="283" w:lineRule="atLeast"/>
              <w:contextualSpacing/>
            </w:pPr>
            <w:r>
              <w:pict>
                <v:shape id="_x0000_s1033" type="#_x0000_t75" style="position:absolute;left:0;text-align:left;margin-left:0;margin-top:0;width:50pt;height:50pt;z-index:251663872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A5FC2">
              <w:pict>
                <v:shape id="_x0000_i1040" type="#_x0000_t75" style="width:486pt;height:1.5pt;mso-wrap-distance-left:0;mso-wrap-distance-top:0;mso-wrap-distance-right:0;mso-wrap-distance-bottom:0">
                  <v:imagedata r:id="rId19" o:title=""/>
                  <v:path textboxrect="0,0,0,0"/>
                </v:shape>
              </w:pict>
            </w:r>
          </w:p>
        </w:tc>
      </w:tr>
      <w:tr w:rsidR="00D54C0F">
        <w:trPr>
          <w:gridAfter w:val="2"/>
          <w:wAfter w:w="2268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</w:tr>
      <w:tr w:rsidR="00D54C0F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C0F" w:rsidRDefault="00D54C0F">
            <w:pPr>
              <w:spacing w:line="283" w:lineRule="atLeast"/>
              <w:contextualSpacing/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54C0F" w:rsidRDefault="00D54C0F">
            <w:pPr>
              <w:spacing w:line="283" w:lineRule="atLeast"/>
              <w:contextualSpacing/>
            </w:pPr>
            <w:r>
              <w:pict>
                <v:shape id="_x0000_s1031" type="#_x0000_t75" style="position:absolute;left:0;text-align:left;margin-left:0;margin-top:0;width:50pt;height:50pt;z-index:251664896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A5FC2">
              <w:pict>
                <v:shape id="_x0000_i1041" type="#_x0000_t75" style="width:486.75pt;height:1.5pt;mso-wrap-distance-left:0;mso-wrap-distance-top:0;mso-wrap-distance-right:0;mso-wrap-distance-bottom:0">
                  <v:imagedata r:id="rId14" o:title=""/>
                  <v:path textboxrect="0,0,0,0"/>
                </v:shape>
              </w:pict>
            </w:r>
          </w:p>
        </w:tc>
      </w:tr>
    </w:tbl>
    <w:p w:rsidR="00D54C0F" w:rsidRDefault="00D54C0F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29" type="#_x0000_t75" style="position:absolute;left:0;text-align:left;margin-left:0;margin-top:0;width:50pt;height:50pt;z-index:25166592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A5FC2">
        <w:pict>
          <v:shape id="_x0000_i1042" type="#_x0000_t75" style="width:486.75pt;height:1.5pt;mso-wrap-distance-left:0;mso-wrap-distance-top:0;mso-wrap-distance-right:0;mso-wrap-distance-bottom:0">
            <v:imagedata r:id="rId20" o:title=""/>
            <v:path textboxrect="0,0,0,0"/>
          </v:shape>
        </w:pic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 w:firstLine="0"/>
        <w:contextualSpacing/>
      </w:pP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развитиясдача итогового сочинения (изложения) в устной форме по медицинским показаниям и др.)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Согласие на обработку персональных данных прилагается.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C Памяткой о порядке проведения итогового сочинения (изложения) ознакомлен (-а)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Подпись заявителя  ______________/_______________________________(Ф.И.О.)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«____» _____________ 20___ г.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D54C0F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D54C0F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Calibri" w:eastAsia="Calibri" w:hAnsi="Calibri" w:cs="Calibri"/>
          <w:color w:val="000000"/>
          <w:sz w:val="26"/>
        </w:rPr>
        <w:t> </w:t>
      </w: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Calibri" w:eastAsia="Calibri" w:hAnsi="Calibri" w:cs="Calibri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Приложение № 4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6"/>
        </w:rPr>
        <w:t> к приказу минобразования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6"/>
        </w:rPr>
        <w:t>Ростовской области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6"/>
        </w:rPr>
        <w:t>       от  29.08.2023  № 814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согласия на обработку персональных данных участника итогового сочинения (изложения)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СОГЛАСИЕ НА ОБРАБОТКУ ПЕРСОНАЛЬНЫХ ДАННЫХ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Я, _____________________________________________________________________,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  <w:vertAlign w:val="superscript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ФИО)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паспорт ___________ выдан _______________________________________________,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         (серия, номер)                                                                       (когда и кем выдан)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адрес регистрации:_________________________________________________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t>______,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даю свое </w:t>
      </w:r>
      <w:r w:rsidRPr="00FA5FC2">
        <w:rPr>
          <w:rFonts w:ascii="Times New Roman" w:eastAsia="Times New Roman" w:hAnsi="Times New Roman" w:cs="Times New Roman"/>
          <w:color w:val="000000"/>
          <w:sz w:val="26"/>
        </w:rPr>
        <w:t xml:space="preserve">согласие </w:t>
      </w:r>
      <w:r w:rsidRPr="00FA5FC2">
        <w:rPr>
          <w:rFonts w:ascii="Times New Roman" w:eastAsia="Times New Roman" w:hAnsi="Times New Roman" w:cs="Times New Roman"/>
          <w:color w:val="000000"/>
          <w:sz w:val="26"/>
          <w:u w:val="single"/>
        </w:rPr>
        <w:t>в ГБУ РО «Ростовский областной центр обработки информации в сфере образования»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800"/>
          <w:tab w:val="left" w:pos="6447"/>
        </w:tabs>
        <w:spacing w:before="12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ab/>
        <w:t>(наименование организации)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на обработку моих персональных данных,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</w:t>
      </w:r>
      <w:r>
        <w:rPr>
          <w:rFonts w:ascii="Times New Roman" w:eastAsia="Times New Roman" w:hAnsi="Times New Roman" w:cs="Times New Roman"/>
          <w:color w:val="000000"/>
          <w:sz w:val="26"/>
        </w:rPr>
        <w:t>во; информация о результатах итогового сочинения (изложения), информация об отнесении участника к категории лиц с ограниченными возможностями здоровья, детям-инвалидам, инвалидам.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Я даю согласие на использование персональных данных исключительно в целях фо</w:t>
      </w:r>
      <w:r>
        <w:rPr>
          <w:rFonts w:ascii="Times New Roman" w:eastAsia="Times New Roman" w:hAnsi="Times New Roman" w:cs="Times New Roman"/>
          <w:color w:val="000000"/>
          <w:sz w:val="26"/>
        </w:rPr>
        <w:t>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 приема граждан в образовательные организаци</w:t>
      </w:r>
      <w:r>
        <w:rPr>
          <w:rFonts w:ascii="Times New Roman" w:eastAsia="Times New Roman" w:hAnsi="Times New Roman" w:cs="Times New Roman"/>
          <w:color w:val="000000"/>
          <w:sz w:val="26"/>
        </w:rPr>
        <w:t>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</w:t>
      </w:r>
      <w:r>
        <w:rPr>
          <w:rFonts w:ascii="Times New Roman" w:eastAsia="Times New Roman" w:hAnsi="Times New Roman" w:cs="Times New Roman"/>
          <w:color w:val="000000"/>
          <w:sz w:val="26"/>
        </w:rPr>
        <w:t>щего образования (РИС), а также хранение данных об этих результатах на электронных носителях.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Настоящее согласие предоставляется мной на осуществление действий в отношении моих персональных данных, которые необходимы для достижения указанных выше целей, вк</w:t>
      </w:r>
      <w:r>
        <w:rPr>
          <w:rFonts w:ascii="Times New Roman" w:eastAsia="Times New Roman" w:hAnsi="Times New Roman" w:cs="Times New Roman"/>
          <w:color w:val="000000"/>
          <w:sz w:val="26"/>
        </w:rPr>
        <w:t>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</w:t>
      </w:r>
      <w:r>
        <w:rPr>
          <w:rFonts w:ascii="Times New Roman" w:eastAsia="Times New Roman" w:hAnsi="Times New Roman" w:cs="Times New Roman"/>
          <w:color w:val="000000"/>
          <w:sz w:val="26"/>
        </w:rPr>
        <w:t>нных, а также осуществление любых иных действий, предусмотренных действующим законодательством Российской Федерации.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Я проинформирован, что </w:t>
      </w: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ГБУ РО «РОЦОИСО»</w:t>
      </w:r>
      <w:r>
        <w:rPr>
          <w:rFonts w:ascii="Times New Roman" w:eastAsia="Times New Roman" w:hAnsi="Times New Roman" w:cs="Times New Roman"/>
          <w:color w:val="000000"/>
          <w:sz w:val="26"/>
        </w:rPr>
        <w:t>гарантирует обработку моих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800"/>
          <w:tab w:val="left" w:pos="6447"/>
        </w:tabs>
        <w:spacing w:before="12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(наименование организации)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персональных данных в соответствии с действующим законодательством Российской Федерации как неавтоматизированным, так и автоматизированным способами.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Данное согласие может быть отозвано в любой момент по моему письменному заявлению.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Я подтверждаю, что, давая такое согласие, я действую по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собственной воле и в своих интересах.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«____» ___________ 20__ г.                     _____________ /_____________/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 xml:space="preserve">                                                                        Подпись          Расшифровка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                                                                                                    подписи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Не возражаю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(согласие родителей (законных представителей) несовершеннолетних обучающихся)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«____» ___________ 20__ г.                     _____________ /_____________/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 xml:space="preserve">                                                                        Подпись          Расшифровка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                       подписи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Calibri" w:eastAsia="Calibri" w:hAnsi="Calibri" w:cs="Calibri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№ 5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к приказу минобразования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Ростовской области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от 29.08.2023  № 814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Образец согласия на обработку персональных данных лица, аккредитованного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качестве общественного наблюдателя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СОГЛАСИЕ НА ОБРАБОТКУ ПЕРСОНАЛЬНЫХ ДАННЫХ 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690"/>
        <w:gridCol w:w="328"/>
        <w:gridCol w:w="2172"/>
        <w:gridCol w:w="834"/>
        <w:gridCol w:w="6397"/>
      </w:tblGrid>
      <w:tr w:rsidR="00D54C0F">
        <w:trPr>
          <w:trHeight w:val="407"/>
        </w:trPr>
        <w:tc>
          <w:tcPr>
            <w:tcW w:w="3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Я,</w:t>
            </w:r>
          </w:p>
        </w:tc>
        <w:tc>
          <w:tcPr>
            <w:tcW w:w="866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_______________________________________________________________________________________________________________</w:t>
            </w:r>
          </w:p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(ФИО)</w:t>
            </w:r>
          </w:p>
        </w:tc>
      </w:tr>
      <w:tr w:rsidR="00D54C0F">
        <w:trPr>
          <w:trHeight w:val="413"/>
        </w:trPr>
        <w:tc>
          <w:tcPr>
            <w:tcW w:w="7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паспорт</w:t>
            </w:r>
          </w:p>
        </w:tc>
        <w:tc>
          <w:tcPr>
            <w:tcW w:w="17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_________________________</w:t>
            </w:r>
          </w:p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(серия, номер)</w:t>
            </w:r>
          </w:p>
        </w:tc>
        <w:tc>
          <w:tcPr>
            <w:tcW w:w="5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выдан</w:t>
            </w:r>
          </w:p>
        </w:tc>
        <w:tc>
          <w:tcPr>
            <w:tcW w:w="59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_______________________________________________________________________________</w:t>
            </w:r>
          </w:p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(когда и кем выдан)</w:t>
            </w:r>
          </w:p>
        </w:tc>
      </w:tr>
      <w:tr w:rsidR="00D54C0F">
        <w:trPr>
          <w:trHeight w:val="419"/>
        </w:trPr>
        <w:tc>
          <w:tcPr>
            <w:tcW w:w="89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регистрации:_________________________________________________________________,</w:t>
            </w:r>
          </w:p>
        </w:tc>
      </w:tr>
      <w:tr w:rsidR="00D54C0F">
        <w:trPr>
          <w:trHeight w:val="365"/>
        </w:trPr>
        <w:tc>
          <w:tcPr>
            <w:tcW w:w="89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даю свое согласие на обработку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 ГБУ РО «РОЦОИСО»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моих персональных данных, </w:t>
            </w:r>
          </w:p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                                                                   (наименование организации)</w:t>
            </w:r>
          </w:p>
        </w:tc>
      </w:tr>
      <w:tr w:rsidR="00D54C0F">
        <w:trPr>
          <w:trHeight w:val="3612"/>
        </w:trPr>
        <w:tc>
          <w:tcPr>
            <w:tcW w:w="89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месте работы. </w:t>
            </w:r>
          </w:p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даю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огласие на использование персональных данных исключительно в целях привлечения меня в качестве общественного наблюдателя за соблюдением процедуры проведения итогового сочинения (изложения) как условия допуска к государственной итоговой аттестации на всех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тапах проведения итогового сочинения (изложения) в общеобразовательных организациях Ростовской области. </w:t>
            </w:r>
          </w:p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Настоящее согласие предоставляется мной на осуществление действий в отношении моих персональных данных, предусмотренных действующим законодательс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 Российской Федерации. </w:t>
            </w:r>
          </w:p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Я проинформирован(а),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что ГБУ РО «РОЦОИСО»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      </w:r>
          </w:p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Данное согласие действует до достижения целей обработки персональных данных или в течение срока хранения информации.</w:t>
            </w:r>
          </w:p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Данное согласие может быть отозвано в любой момент по моему письменному заявлению.</w:t>
            </w:r>
          </w:p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Я подтверждаю, что, давая такое согласие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 действую по собственной воле и в своих интересах.</w:t>
            </w:r>
          </w:p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4C0F" w:rsidRDefault="00D54C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"____" ___________ 20__ г. _____________ /_____________/</w:t>
            </w:r>
          </w:p>
          <w:p w:rsidR="00D54C0F" w:rsidRDefault="009616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 Подпись                Расшифровка подписи</w:t>
            </w:r>
          </w:p>
          <w:p w:rsidR="00D54C0F" w:rsidRDefault="00D54C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C0F" w:rsidRDefault="00D54C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0F" w:rsidRDefault="00D54C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0F" w:rsidRDefault="00D54C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0F" w:rsidRDefault="00D54C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0F" w:rsidRDefault="00D54C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/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№ 6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к приказу минобразования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Ростовской области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от 29.08.2023  № 814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40"/>
        </w:tabs>
        <w:spacing w:after="200" w:line="253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40"/>
        </w:tabs>
        <w:spacing w:after="200" w:line="253" w:lineRule="atLeast"/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Сопроводительный бланк к материалам итогового сочинения (изложения) после его проведения</w:t>
      </w:r>
    </w:p>
    <w:p w:rsidR="00D54C0F" w:rsidRDefault="00D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  <w:jc w:val="center"/>
      </w:pPr>
      <w:r>
        <w:pict>
          <v:shape id="_x0000_s1027" type="#_x0000_t75" style="position:absolute;left:0;text-align:left;margin-left:0;margin-top:0;width:50pt;height:50pt;z-index:25166694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A5FC2">
        <w:pict>
          <v:shape id="_x0000_i1043" type="#_x0000_t75" style="width:467.25pt;height:240pt;mso-wrap-distance-left:0;mso-wrap-distance-top:0;mso-wrap-distance-right:0;mso-wrap-distance-bottom:0">
            <v:imagedata r:id="rId21" o:title=""/>
            <v:path textboxrect="0,0,0,0"/>
          </v:shape>
        </w:pic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4C0F" w:rsidRDefault="00961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85" w:lineRule="atLeast"/>
        <w:ind w:firstLine="0"/>
      </w:pPr>
      <w:r>
        <w:rPr>
          <w:rFonts w:ascii="Calibri" w:eastAsia="Calibri" w:hAnsi="Calibri" w:cs="Calibri"/>
          <w:color w:val="000000"/>
          <w:sz w:val="26"/>
        </w:rPr>
        <w:t> </w:t>
      </w:r>
    </w:p>
    <w:p w:rsidR="00D54C0F" w:rsidRDefault="00D54C0F">
      <w:pPr>
        <w:ind w:firstLine="0"/>
        <w:jc w:val="center"/>
        <w:rPr>
          <w:rFonts w:ascii="Times New Roman" w:hAnsi="Times New Roman" w:cs="Times New Roman"/>
        </w:rPr>
      </w:pPr>
    </w:p>
    <w:sectPr w:rsidR="00D54C0F" w:rsidSect="00D54C0F">
      <w:headerReference w:type="default" r:id="rId22"/>
      <w:pgSz w:w="11906" w:h="16838"/>
      <w:pgMar w:top="99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D7" w:rsidRDefault="009616D7">
      <w:r>
        <w:separator/>
      </w:r>
    </w:p>
  </w:endnote>
  <w:endnote w:type="continuationSeparator" w:id="1">
    <w:p w:rsidR="009616D7" w:rsidRDefault="00961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D7" w:rsidRDefault="009616D7">
      <w:r>
        <w:separator/>
      </w:r>
    </w:p>
  </w:footnote>
  <w:footnote w:type="continuationSeparator" w:id="1">
    <w:p w:rsidR="009616D7" w:rsidRDefault="00961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C0F" w:rsidRDefault="00D54C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D45"/>
    <w:multiLevelType w:val="hybridMultilevel"/>
    <w:tmpl w:val="71846BEC"/>
    <w:lvl w:ilvl="0" w:tplc="B5A2B094">
      <w:start w:val="1"/>
      <w:numFmt w:val="decimal"/>
      <w:lvlText w:val="%1."/>
      <w:lvlJc w:val="left"/>
      <w:pPr>
        <w:ind w:left="1084" w:hanging="375"/>
      </w:pPr>
    </w:lvl>
    <w:lvl w:ilvl="1" w:tplc="BF36088A">
      <w:start w:val="1"/>
      <w:numFmt w:val="lowerLetter"/>
      <w:lvlText w:val="%2."/>
      <w:lvlJc w:val="left"/>
      <w:pPr>
        <w:ind w:left="1789" w:hanging="360"/>
      </w:pPr>
    </w:lvl>
    <w:lvl w:ilvl="2" w:tplc="0C6AAE94">
      <w:start w:val="1"/>
      <w:numFmt w:val="lowerRoman"/>
      <w:lvlText w:val="%3."/>
      <w:lvlJc w:val="right"/>
      <w:pPr>
        <w:ind w:left="2509" w:hanging="180"/>
      </w:pPr>
    </w:lvl>
    <w:lvl w:ilvl="3" w:tplc="03E83ED0">
      <w:start w:val="1"/>
      <w:numFmt w:val="decimal"/>
      <w:lvlText w:val="%4."/>
      <w:lvlJc w:val="left"/>
      <w:pPr>
        <w:ind w:left="3229" w:hanging="360"/>
      </w:pPr>
    </w:lvl>
    <w:lvl w:ilvl="4" w:tplc="106ED14E">
      <w:start w:val="1"/>
      <w:numFmt w:val="lowerLetter"/>
      <w:lvlText w:val="%5."/>
      <w:lvlJc w:val="left"/>
      <w:pPr>
        <w:ind w:left="3949" w:hanging="360"/>
      </w:pPr>
    </w:lvl>
    <w:lvl w:ilvl="5" w:tplc="374845C4">
      <w:start w:val="1"/>
      <w:numFmt w:val="lowerRoman"/>
      <w:lvlText w:val="%6."/>
      <w:lvlJc w:val="right"/>
      <w:pPr>
        <w:ind w:left="4669" w:hanging="180"/>
      </w:pPr>
    </w:lvl>
    <w:lvl w:ilvl="6" w:tplc="03A2D2EE">
      <w:start w:val="1"/>
      <w:numFmt w:val="decimal"/>
      <w:lvlText w:val="%7."/>
      <w:lvlJc w:val="left"/>
      <w:pPr>
        <w:ind w:left="5389" w:hanging="360"/>
      </w:pPr>
    </w:lvl>
    <w:lvl w:ilvl="7" w:tplc="AD703B2C">
      <w:start w:val="1"/>
      <w:numFmt w:val="lowerLetter"/>
      <w:lvlText w:val="%8."/>
      <w:lvlJc w:val="left"/>
      <w:pPr>
        <w:ind w:left="6109" w:hanging="360"/>
      </w:pPr>
    </w:lvl>
    <w:lvl w:ilvl="8" w:tplc="6A9E883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0B1006"/>
    <w:multiLevelType w:val="hybridMultilevel"/>
    <w:tmpl w:val="DE3A1472"/>
    <w:lvl w:ilvl="0" w:tplc="D8D284BC">
      <w:start w:val="11"/>
      <w:numFmt w:val="decimal"/>
      <w:lvlText w:val="%1."/>
      <w:lvlJc w:val="left"/>
      <w:pPr>
        <w:ind w:left="765" w:hanging="375"/>
      </w:pPr>
      <w:rPr>
        <w:rFonts w:ascii="Times New Roman" w:eastAsia="Times New Roman" w:hAnsi="Times New Roman" w:cs="Times New Roman"/>
        <w:sz w:val="28"/>
      </w:rPr>
    </w:lvl>
    <w:lvl w:ilvl="1" w:tplc="C7A826AA">
      <w:start w:val="1"/>
      <w:numFmt w:val="lowerLetter"/>
      <w:lvlText w:val="%2."/>
      <w:lvlJc w:val="left"/>
      <w:pPr>
        <w:ind w:left="1470" w:hanging="360"/>
      </w:pPr>
    </w:lvl>
    <w:lvl w:ilvl="2" w:tplc="AF84DB14">
      <w:start w:val="1"/>
      <w:numFmt w:val="lowerRoman"/>
      <w:lvlText w:val="%3."/>
      <w:lvlJc w:val="right"/>
      <w:pPr>
        <w:ind w:left="2190" w:hanging="180"/>
      </w:pPr>
    </w:lvl>
    <w:lvl w:ilvl="3" w:tplc="4C42E60A">
      <w:start w:val="1"/>
      <w:numFmt w:val="decimal"/>
      <w:lvlText w:val="%4."/>
      <w:lvlJc w:val="left"/>
      <w:pPr>
        <w:ind w:left="2910" w:hanging="360"/>
      </w:pPr>
    </w:lvl>
    <w:lvl w:ilvl="4" w:tplc="BC4C59F8">
      <w:start w:val="1"/>
      <w:numFmt w:val="lowerLetter"/>
      <w:lvlText w:val="%5."/>
      <w:lvlJc w:val="left"/>
      <w:pPr>
        <w:ind w:left="3630" w:hanging="360"/>
      </w:pPr>
    </w:lvl>
    <w:lvl w:ilvl="5" w:tplc="E06ACD52">
      <w:start w:val="1"/>
      <w:numFmt w:val="lowerRoman"/>
      <w:lvlText w:val="%6."/>
      <w:lvlJc w:val="right"/>
      <w:pPr>
        <w:ind w:left="4350" w:hanging="180"/>
      </w:pPr>
    </w:lvl>
    <w:lvl w:ilvl="6" w:tplc="4F48D5F8">
      <w:start w:val="1"/>
      <w:numFmt w:val="decimal"/>
      <w:lvlText w:val="%7."/>
      <w:lvlJc w:val="left"/>
      <w:pPr>
        <w:ind w:left="5070" w:hanging="360"/>
      </w:pPr>
    </w:lvl>
    <w:lvl w:ilvl="7" w:tplc="0FE4DD28">
      <w:start w:val="1"/>
      <w:numFmt w:val="lowerLetter"/>
      <w:lvlText w:val="%8."/>
      <w:lvlJc w:val="left"/>
      <w:pPr>
        <w:ind w:left="5790" w:hanging="360"/>
      </w:pPr>
    </w:lvl>
    <w:lvl w:ilvl="8" w:tplc="ED3A5C62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C0F"/>
    <w:rsid w:val="009616D7"/>
    <w:rsid w:val="00D54C0F"/>
    <w:rsid w:val="00FA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54C0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54C0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D54C0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54C0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54C0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54C0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54C0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54C0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54C0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54C0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D54C0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54C0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D54C0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54C0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D54C0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54C0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54C0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54C0F"/>
    <w:pPr>
      <w:ind w:left="720"/>
      <w:contextualSpacing/>
    </w:pPr>
  </w:style>
  <w:style w:type="paragraph" w:styleId="a4">
    <w:name w:val="No Spacing"/>
    <w:uiPriority w:val="1"/>
    <w:qFormat/>
    <w:rsid w:val="00D54C0F"/>
  </w:style>
  <w:style w:type="paragraph" w:styleId="a5">
    <w:name w:val="Title"/>
    <w:basedOn w:val="a"/>
    <w:next w:val="a"/>
    <w:link w:val="a6"/>
    <w:uiPriority w:val="10"/>
    <w:qFormat/>
    <w:rsid w:val="00D54C0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D54C0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54C0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54C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54C0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54C0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54C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54C0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54C0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D54C0F"/>
  </w:style>
  <w:style w:type="paragraph" w:customStyle="1" w:styleId="Footer">
    <w:name w:val="Footer"/>
    <w:basedOn w:val="a"/>
    <w:link w:val="CaptionChar"/>
    <w:uiPriority w:val="99"/>
    <w:unhideWhenUsed/>
    <w:rsid w:val="00D54C0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D54C0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54C0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54C0F"/>
  </w:style>
  <w:style w:type="table" w:styleId="ab">
    <w:name w:val="Table Grid"/>
    <w:basedOn w:val="a1"/>
    <w:uiPriority w:val="59"/>
    <w:rsid w:val="00D54C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54C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54C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54C0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54C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54C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54C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54C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54C0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54C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54C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54C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54C0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54C0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54C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54C0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54C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54C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54C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54C0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54C0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54C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54C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54C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54C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54C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54C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54C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54C0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54C0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54C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54C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54C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54C0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54C0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54C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54C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54C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54C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54C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54C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54C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54C0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54C0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54C0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54C0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54C0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54C0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54C0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54C0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54C0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54C0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54C0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54C0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54C0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54C0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54C0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54C0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54C0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54C0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54C0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54C0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54C0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54C0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54C0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D54C0F"/>
    <w:rPr>
      <w:sz w:val="18"/>
    </w:rPr>
  </w:style>
  <w:style w:type="character" w:styleId="ae">
    <w:name w:val="footnote reference"/>
    <w:basedOn w:val="a0"/>
    <w:uiPriority w:val="99"/>
    <w:unhideWhenUsed/>
    <w:rsid w:val="00D54C0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54C0F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D54C0F"/>
    <w:rPr>
      <w:sz w:val="20"/>
    </w:rPr>
  </w:style>
  <w:style w:type="character" w:styleId="af1">
    <w:name w:val="endnote reference"/>
    <w:basedOn w:val="a0"/>
    <w:uiPriority w:val="99"/>
    <w:semiHidden/>
    <w:unhideWhenUsed/>
    <w:rsid w:val="00D54C0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54C0F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D54C0F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D54C0F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D54C0F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D54C0F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D54C0F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D54C0F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D54C0F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D54C0F"/>
    <w:pPr>
      <w:spacing w:after="57"/>
      <w:ind w:left="2268" w:firstLine="0"/>
    </w:pPr>
  </w:style>
  <w:style w:type="paragraph" w:styleId="af2">
    <w:name w:val="TOC Heading"/>
    <w:uiPriority w:val="39"/>
    <w:unhideWhenUsed/>
    <w:rsid w:val="00D54C0F"/>
  </w:style>
  <w:style w:type="paragraph" w:styleId="af3">
    <w:name w:val="table of figures"/>
    <w:basedOn w:val="a"/>
    <w:next w:val="a"/>
    <w:uiPriority w:val="99"/>
    <w:unhideWhenUsed/>
    <w:rsid w:val="00D54C0F"/>
  </w:style>
  <w:style w:type="paragraph" w:customStyle="1" w:styleId="Heading2">
    <w:name w:val="Heading 2"/>
    <w:basedOn w:val="a"/>
    <w:next w:val="a"/>
    <w:link w:val="22"/>
    <w:qFormat/>
    <w:rsid w:val="00D54C0F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54C0F"/>
  </w:style>
  <w:style w:type="character" w:customStyle="1" w:styleId="spellchecker-word-highlight">
    <w:name w:val="spellchecker-word-highlight"/>
    <w:basedOn w:val="a0"/>
    <w:rsid w:val="00D54C0F"/>
  </w:style>
  <w:style w:type="character" w:customStyle="1" w:styleId="22">
    <w:name w:val="Заголовок 2 Знак"/>
    <w:basedOn w:val="a0"/>
    <w:link w:val="Heading2"/>
    <w:rsid w:val="00D54C0F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f4">
    <w:name w:val="Hyperlink"/>
    <w:rsid w:val="00D54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lk.rcoi61.ru/" TargetMode="External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E5DD-9A0A-4D92-9F7F-F44EF35A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12638</Words>
  <Characters>72039</Characters>
  <Application>Microsoft Office Word</Application>
  <DocSecurity>0</DocSecurity>
  <Lines>600</Lines>
  <Paragraphs>169</Paragraphs>
  <ScaleCrop>false</ScaleCrop>
  <Company/>
  <LinksUpToDate>false</LinksUpToDate>
  <CharactersWithSpaces>84508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Стукалов</dc:creator>
  <cp:lastModifiedBy>Секретарь</cp:lastModifiedBy>
  <cp:revision>15</cp:revision>
  <dcterms:created xsi:type="dcterms:W3CDTF">2015-08-20T08:39:00Z</dcterms:created>
  <dcterms:modified xsi:type="dcterms:W3CDTF">2023-10-20T04:05:00Z</dcterms:modified>
</cp:coreProperties>
</file>